
<file path=[Content_Types].xml><?xml version="1.0" encoding="utf-8"?>
<Types xmlns="http://schemas.openxmlformats.org/package/2006/content-types">
  <Default Extension="png" ContentType="image/png"/>
  <Default Extension="svg" ContentType="image/svg+xml"/>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charts/chart4.xml" ContentType="application/vnd.openxmlformats-officedocument.drawingml.chart+xml"/>
  <Override PartName="/word/charts/style4.xml" ContentType="application/vnd.ms-office.chartstyle+xml"/>
  <Override PartName="/word/charts/colors4.xml" ContentType="application/vnd.ms-office.chartcolorstyle+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a3"/>
        <w:tblW w:w="9553" w:type="dxa"/>
        <w:tblBorders>
          <w:top w:val="none" w:sz="0" w:space="0" w:color="auto"/>
          <w:left w:val="none" w:sz="0" w:space="0" w:color="auto"/>
          <w:bottom w:val="single" w:sz="4" w:space="0" w:color="DC9529"/>
          <w:right w:val="none" w:sz="0" w:space="0" w:color="auto"/>
          <w:insideH w:val="single" w:sz="8" w:space="0" w:color="DC9529"/>
          <w:insideV w:val="single" w:sz="8" w:space="0" w:color="DC9529"/>
        </w:tblBorders>
        <w:tblLook w:val="04A0" w:firstRow="1" w:lastRow="0" w:firstColumn="1" w:lastColumn="0" w:noHBand="0" w:noVBand="1"/>
      </w:tblPr>
      <w:tblGrid>
        <w:gridCol w:w="6946"/>
        <w:gridCol w:w="2607"/>
      </w:tblGrid>
      <w:tr w:rsidR="00AB3E99" w:rsidRPr="00AB3E99" w:rsidTr="00BE5C6D">
        <w:trPr>
          <w:trHeight w:val="1072"/>
        </w:trPr>
        <w:tc>
          <w:tcPr>
            <w:tcW w:w="6946" w:type="dxa"/>
            <w:vMerge w:val="restart"/>
          </w:tcPr>
          <w:p w:rsidR="00AB3E99" w:rsidRDefault="00AB3E99" w:rsidP="00BE5C6D">
            <w:pPr>
              <w:rPr>
                <w:rFonts w:asciiTheme="minorHAnsi" w:hAnsiTheme="minorHAnsi" w:cstheme="minorHAnsi"/>
                <w:b/>
                <w:bCs/>
                <w:color w:val="21517E"/>
              </w:rPr>
            </w:pPr>
            <w:bookmarkStart w:id="0" w:name="OLE_LINK1"/>
            <w:r w:rsidRPr="004F6898">
              <w:rPr>
                <w:rFonts w:asciiTheme="minorHAnsi" w:hAnsiTheme="minorHAnsi" w:cstheme="minorHAnsi"/>
                <w:b/>
                <w:bCs/>
                <w:noProof/>
                <w:color w:val="21517E"/>
                <w:lang w:val="ru-RU"/>
              </w:rPr>
              <w:drawing>
                <wp:anchor distT="0" distB="0" distL="114300" distR="114300" simplePos="0" relativeHeight="251673600" behindDoc="0" locked="0" layoutInCell="1" allowOverlap="1" wp14:anchorId="34B852FD" wp14:editId="1E5492D9">
                  <wp:simplePos x="0" y="0"/>
                  <wp:positionH relativeFrom="column">
                    <wp:posOffset>-5715</wp:posOffset>
                  </wp:positionH>
                  <wp:positionV relativeFrom="paragraph">
                    <wp:posOffset>0</wp:posOffset>
                  </wp:positionV>
                  <wp:extent cx="2984500" cy="676275"/>
                  <wp:effectExtent l="0" t="0" r="0" b="0"/>
                  <wp:wrapThrough wrapText="bothSides">
                    <wp:wrapPolygon edited="0">
                      <wp:start x="0" y="0"/>
                      <wp:lineTo x="0" y="21093"/>
                      <wp:lineTo x="14523" y="21093"/>
                      <wp:lineTo x="18475" y="20282"/>
                      <wp:lineTo x="21508" y="18254"/>
                      <wp:lineTo x="21508" y="10546"/>
                      <wp:lineTo x="5055" y="6490"/>
                      <wp:lineTo x="5055" y="0"/>
                      <wp:lineTo x="0" y="0"/>
                    </wp:wrapPolygon>
                  </wp:wrapThrough>
                  <wp:docPr id="1747062716"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7542851" name=""/>
                          <pic:cNvPicPr/>
                        </pic:nvPicPr>
                        <pic:blipFill>
                          <a:blip r:embed="rId8" cstate="print">
                            <a:extLst>
                              <a:ext uri="{28A0092B-C50C-407E-A947-70E740481C1C}">
                                <a14:useLocalDpi xmlns:a14="http://schemas.microsoft.com/office/drawing/2010/main" val="0"/>
                              </a:ext>
                            </a:extLst>
                          </a:blip>
                          <a:stretch>
                            <a:fillRect/>
                          </a:stretch>
                        </pic:blipFill>
                        <pic:spPr>
                          <a:xfrm>
                            <a:off x="0" y="0"/>
                            <a:ext cx="2984500" cy="676275"/>
                          </a:xfrm>
                          <a:prstGeom prst="rect">
                            <a:avLst/>
                          </a:prstGeom>
                        </pic:spPr>
                      </pic:pic>
                    </a:graphicData>
                  </a:graphic>
                  <wp14:sizeRelH relativeFrom="page">
                    <wp14:pctWidth>0</wp14:pctWidth>
                  </wp14:sizeRelH>
                  <wp14:sizeRelV relativeFrom="page">
                    <wp14:pctHeight>0</wp14:pctHeight>
                  </wp14:sizeRelV>
                </wp:anchor>
              </w:drawing>
            </w:r>
            <w:r>
              <w:rPr>
                <w:rFonts w:asciiTheme="minorHAnsi" w:hAnsiTheme="minorHAnsi" w:cstheme="minorHAnsi"/>
                <w:b/>
                <w:bCs/>
                <w:color w:val="21517E"/>
              </w:rPr>
              <w:t xml:space="preserve">        </w:t>
            </w:r>
          </w:p>
          <w:p w:rsidR="00AB3E99" w:rsidRDefault="00AB3E99" w:rsidP="00BE5C6D">
            <w:pPr>
              <w:jc w:val="right"/>
              <w:rPr>
                <w:rFonts w:asciiTheme="minorHAnsi" w:hAnsiTheme="minorHAnsi" w:cstheme="minorHAnsi"/>
                <w:b/>
                <w:bCs/>
                <w:color w:val="21517E"/>
              </w:rPr>
            </w:pPr>
            <w:r>
              <w:rPr>
                <w:rFonts w:asciiTheme="minorHAnsi" w:hAnsiTheme="minorHAnsi" w:cstheme="minorHAnsi"/>
                <w:b/>
                <w:bCs/>
                <w:color w:val="21517E"/>
              </w:rPr>
              <w:t xml:space="preserve">                                 </w:t>
            </w:r>
          </w:p>
          <w:p w:rsidR="00AB3E99" w:rsidRDefault="00AB3E99" w:rsidP="00BE5C6D">
            <w:pPr>
              <w:jc w:val="center"/>
              <w:rPr>
                <w:rFonts w:asciiTheme="minorHAnsi" w:hAnsiTheme="minorHAnsi" w:cstheme="minorHAnsi"/>
                <w:sz w:val="10"/>
                <w:szCs w:val="10"/>
              </w:rPr>
            </w:pPr>
            <w:r>
              <w:rPr>
                <w:rFonts w:asciiTheme="minorHAnsi" w:hAnsiTheme="minorHAnsi" w:cstheme="minorHAnsi"/>
                <w:b/>
                <w:bCs/>
                <w:color w:val="21517E"/>
              </w:rPr>
              <w:t xml:space="preserve">        </w:t>
            </w:r>
            <w:r w:rsidR="00BC1BD1">
              <w:rPr>
                <w:rFonts w:asciiTheme="minorHAnsi" w:hAnsiTheme="minorHAnsi" w:cstheme="minorHAnsi"/>
                <w:b/>
                <w:bCs/>
                <w:color w:val="21517E"/>
              </w:rPr>
              <w:t>09</w:t>
            </w:r>
            <w:r w:rsidRPr="00DF00E6">
              <w:rPr>
                <w:rFonts w:asciiTheme="minorHAnsi" w:hAnsiTheme="minorHAnsi" w:cstheme="minorHAnsi"/>
                <w:b/>
                <w:bCs/>
                <w:color w:val="21517E"/>
              </w:rPr>
              <w:t>.0</w:t>
            </w:r>
            <w:r w:rsidR="00BC1BD1">
              <w:rPr>
                <w:rFonts w:asciiTheme="minorHAnsi" w:hAnsiTheme="minorHAnsi" w:cstheme="minorHAnsi"/>
                <w:b/>
                <w:bCs/>
                <w:color w:val="21517E"/>
              </w:rPr>
              <w:t>4</w:t>
            </w:r>
            <w:r w:rsidRPr="00DF00E6">
              <w:rPr>
                <w:rFonts w:asciiTheme="minorHAnsi" w:hAnsiTheme="minorHAnsi" w:cstheme="minorHAnsi"/>
                <w:b/>
                <w:bCs/>
                <w:color w:val="21517E"/>
              </w:rPr>
              <w:t>.2025</w:t>
            </w:r>
          </w:p>
          <w:p w:rsidR="00AB3E99" w:rsidRPr="00450A8B" w:rsidRDefault="00AB3E99" w:rsidP="00BE5C6D">
            <w:pPr>
              <w:spacing w:before="100" w:line="240" w:lineRule="exact"/>
              <w:outlineLvl w:val="0"/>
              <w:rPr>
                <w:rFonts w:asciiTheme="majorHAnsi" w:hAnsiTheme="majorHAnsi" w:cstheme="majorHAnsi"/>
                <w:sz w:val="40"/>
                <w:szCs w:val="40"/>
              </w:rPr>
            </w:pPr>
          </w:p>
          <w:p w:rsidR="00AB3E99" w:rsidRPr="00450A8B" w:rsidRDefault="00AB3E99" w:rsidP="00450A8B">
            <w:pPr>
              <w:spacing w:before="60" w:line="240" w:lineRule="exact"/>
              <w:outlineLvl w:val="0"/>
              <w:rPr>
                <w:rFonts w:asciiTheme="majorHAnsi" w:hAnsiTheme="majorHAnsi" w:cstheme="majorHAnsi"/>
                <w:sz w:val="40"/>
                <w:szCs w:val="40"/>
              </w:rPr>
            </w:pPr>
          </w:p>
          <w:p w:rsidR="00AB3E99" w:rsidRPr="009107B3" w:rsidRDefault="00EA4EC7" w:rsidP="003B5A6A">
            <w:pPr>
              <w:spacing w:before="100" w:after="40" w:line="240" w:lineRule="exact"/>
              <w:outlineLvl w:val="0"/>
              <w:rPr>
                <w:rFonts w:asciiTheme="minorHAnsi" w:hAnsiTheme="minorHAnsi" w:cstheme="minorHAnsi"/>
                <w:b/>
                <w:bCs/>
                <w:color w:val="DC9529"/>
                <w:sz w:val="32"/>
                <w:szCs w:val="32"/>
              </w:rPr>
            </w:pPr>
            <w:r>
              <w:rPr>
                <w:rFonts w:asciiTheme="minorHAnsi" w:hAnsiTheme="minorHAnsi" w:cstheme="minorHAnsi"/>
                <w:b/>
                <w:bCs/>
                <w:color w:val="DC9529"/>
                <w:sz w:val="28"/>
                <w:szCs w:val="28"/>
              </w:rPr>
              <w:t>ІНДЕКСИ ЦІН</w:t>
            </w:r>
          </w:p>
          <w:p w:rsidR="00AB3E99" w:rsidRPr="009107B3" w:rsidRDefault="00AB3E99" w:rsidP="00BE5C6D">
            <w:pPr>
              <w:rPr>
                <w:rFonts w:ascii="e-Ukraine" w:hAnsi="e-Ukraine" w:cstheme="minorHAnsi"/>
                <w:b/>
                <w:bCs/>
                <w:color w:val="21517E"/>
                <w:sz w:val="2"/>
                <w:szCs w:val="2"/>
              </w:rPr>
            </w:pPr>
          </w:p>
          <w:p w:rsidR="00AB3E99" w:rsidRPr="00AB3E99" w:rsidRDefault="009976EE" w:rsidP="00BE5C6D">
            <w:pPr>
              <w:rPr>
                <w:rFonts w:asciiTheme="minorHAnsi" w:hAnsiTheme="minorHAnsi" w:cstheme="minorHAnsi"/>
                <w:i/>
                <w:iCs/>
                <w:color w:val="21517E"/>
              </w:rPr>
            </w:pPr>
            <w:r>
              <w:rPr>
                <w:rFonts w:asciiTheme="minorHAnsi" w:hAnsiTheme="minorHAnsi" w:cstheme="minorHAnsi"/>
                <w:bCs/>
                <w:i/>
                <w:iCs/>
                <w:color w:val="DC9529"/>
              </w:rPr>
              <w:t>у</w:t>
            </w:r>
            <w:r w:rsidR="00446B62" w:rsidRPr="00EA4EC7">
              <w:rPr>
                <w:rFonts w:asciiTheme="minorHAnsi" w:hAnsiTheme="minorHAnsi" w:cstheme="minorHAnsi"/>
                <w:bCs/>
                <w:i/>
                <w:iCs/>
                <w:color w:val="DC9529"/>
              </w:rPr>
              <w:t xml:space="preserve"> </w:t>
            </w:r>
            <w:r w:rsidR="007013AA">
              <w:rPr>
                <w:rFonts w:asciiTheme="minorHAnsi" w:hAnsiTheme="minorHAnsi" w:cstheme="minorHAnsi"/>
                <w:bCs/>
                <w:i/>
                <w:iCs/>
                <w:color w:val="DC9529"/>
              </w:rPr>
              <w:t>березні</w:t>
            </w:r>
            <w:r w:rsidR="00446B62" w:rsidRPr="00EA4EC7">
              <w:rPr>
                <w:rFonts w:asciiTheme="minorHAnsi" w:hAnsiTheme="minorHAnsi" w:cstheme="minorHAnsi"/>
                <w:bCs/>
                <w:i/>
                <w:iCs/>
                <w:color w:val="DC9529"/>
              </w:rPr>
              <w:t xml:space="preserve"> 202</w:t>
            </w:r>
            <w:r w:rsidR="00F96958">
              <w:rPr>
                <w:rFonts w:asciiTheme="minorHAnsi" w:hAnsiTheme="minorHAnsi" w:cstheme="minorHAnsi"/>
                <w:bCs/>
                <w:i/>
                <w:iCs/>
                <w:color w:val="DC9529"/>
              </w:rPr>
              <w:t>5</w:t>
            </w:r>
            <w:r w:rsidR="00446B62" w:rsidRPr="00EA4EC7">
              <w:rPr>
                <w:rFonts w:asciiTheme="minorHAnsi" w:hAnsiTheme="minorHAnsi" w:cstheme="minorHAnsi"/>
                <w:bCs/>
                <w:i/>
                <w:iCs/>
                <w:color w:val="DC9529"/>
              </w:rPr>
              <w:t xml:space="preserve"> року</w:t>
            </w:r>
          </w:p>
        </w:tc>
        <w:tc>
          <w:tcPr>
            <w:tcW w:w="2607" w:type="dxa"/>
            <w:tcBorders>
              <w:top w:val="nil"/>
              <w:bottom w:val="nil"/>
            </w:tcBorders>
          </w:tcPr>
          <w:p w:rsidR="00AB3E99" w:rsidRPr="00B60B5A" w:rsidRDefault="00AB3E99" w:rsidP="00BE5C6D">
            <w:pPr>
              <w:ind w:left="186"/>
            </w:pPr>
            <w:r w:rsidRPr="00DF00E6">
              <w:rPr>
                <w:noProof/>
                <w:lang w:val="ru-RU"/>
              </w:rPr>
              <w:drawing>
                <wp:anchor distT="0" distB="0" distL="114300" distR="114300" simplePos="0" relativeHeight="251674624" behindDoc="0" locked="0" layoutInCell="1" allowOverlap="1" wp14:anchorId="2D9247A1" wp14:editId="5FD2B930">
                  <wp:simplePos x="0" y="0"/>
                  <wp:positionH relativeFrom="column">
                    <wp:posOffset>117475</wp:posOffset>
                  </wp:positionH>
                  <wp:positionV relativeFrom="paragraph">
                    <wp:posOffset>236220</wp:posOffset>
                  </wp:positionV>
                  <wp:extent cx="1294765" cy="377190"/>
                  <wp:effectExtent l="0" t="0" r="0" b="3810"/>
                  <wp:wrapThrough wrapText="bothSides">
                    <wp:wrapPolygon edited="0">
                      <wp:start x="212" y="0"/>
                      <wp:lineTo x="0" y="9455"/>
                      <wp:lineTo x="0" y="14545"/>
                      <wp:lineTo x="9322" y="21091"/>
                      <wp:lineTo x="11441" y="21091"/>
                      <wp:lineTo x="21187" y="21091"/>
                      <wp:lineTo x="20975" y="16000"/>
                      <wp:lineTo x="6992" y="11636"/>
                      <wp:lineTo x="20975" y="11636"/>
                      <wp:lineTo x="21187" y="2182"/>
                      <wp:lineTo x="10805" y="0"/>
                      <wp:lineTo x="212" y="0"/>
                    </wp:wrapPolygon>
                  </wp:wrapThrough>
                  <wp:docPr id="115546205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9625575" name=""/>
                          <pic:cNvPicPr/>
                        </pic:nvPicPr>
                        <pic:blipFill rotWithShape="1">
                          <a:blip r:embed="rId9">
                            <a:extLst>
                              <a:ext uri="{28A0092B-C50C-407E-A947-70E740481C1C}">
                                <a14:useLocalDpi xmlns:a14="http://schemas.microsoft.com/office/drawing/2010/main" val="0"/>
                              </a:ext>
                            </a:extLst>
                          </a:blip>
                          <a:srcRect r="22687"/>
                          <a:stretch/>
                        </pic:blipFill>
                        <pic:spPr bwMode="auto">
                          <a:xfrm>
                            <a:off x="0" y="0"/>
                            <a:ext cx="1294765" cy="37719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tc>
      </w:tr>
      <w:tr w:rsidR="00AB3E99" w:rsidRPr="00F57ACB" w:rsidTr="00BE5C6D">
        <w:trPr>
          <w:trHeight w:val="825"/>
        </w:trPr>
        <w:tc>
          <w:tcPr>
            <w:tcW w:w="6946" w:type="dxa"/>
            <w:vMerge/>
          </w:tcPr>
          <w:p w:rsidR="00AB3E99" w:rsidRPr="00E02D0D" w:rsidRDefault="00AB3E99" w:rsidP="00BE5C6D">
            <w:pPr>
              <w:rPr>
                <w:rFonts w:asciiTheme="minorHAnsi" w:hAnsiTheme="minorHAnsi" w:cstheme="minorHAnsi"/>
              </w:rPr>
            </w:pPr>
          </w:p>
        </w:tc>
        <w:tc>
          <w:tcPr>
            <w:tcW w:w="2607" w:type="dxa"/>
            <w:tcBorders>
              <w:top w:val="nil"/>
              <w:bottom w:val="single" w:sz="4" w:space="0" w:color="DC9529"/>
            </w:tcBorders>
          </w:tcPr>
          <w:p w:rsidR="00AB3E99" w:rsidRPr="00450A8B" w:rsidRDefault="00AB3E99" w:rsidP="00BE5C6D">
            <w:pPr>
              <w:ind w:left="118"/>
              <w:rPr>
                <w:sz w:val="16"/>
                <w:szCs w:val="16"/>
                <w:lang w:eastAsia="uk-UA"/>
              </w:rPr>
            </w:pPr>
            <w:r w:rsidRPr="00450A8B">
              <w:rPr>
                <w:rFonts w:asciiTheme="majorHAnsi" w:hAnsiTheme="majorHAnsi" w:cstheme="majorHAnsi"/>
                <w:color w:val="666666"/>
                <w:sz w:val="16"/>
                <w:szCs w:val="16"/>
                <w:lang w:eastAsia="uk-UA"/>
              </w:rPr>
              <w:t xml:space="preserve"> </w:t>
            </w:r>
            <w:r w:rsidRPr="00450A8B">
              <w:rPr>
                <w:sz w:val="16"/>
                <w:szCs w:val="16"/>
                <w:lang w:eastAsia="uk-UA"/>
              </w:rPr>
              <w:t xml:space="preserve">  </w:t>
            </w:r>
          </w:p>
          <w:p w:rsidR="00AB3E99" w:rsidRPr="005345A4" w:rsidRDefault="00AB3E99" w:rsidP="00EF31B2">
            <w:pPr>
              <w:spacing w:after="40"/>
              <w:rPr>
                <w:rFonts w:asciiTheme="majorHAnsi" w:hAnsiTheme="majorHAnsi" w:cstheme="majorHAnsi"/>
                <w:color w:val="666666"/>
                <w:sz w:val="22"/>
                <w:szCs w:val="22"/>
              </w:rPr>
            </w:pPr>
            <w:r>
              <w:rPr>
                <w:sz w:val="22"/>
                <w:szCs w:val="22"/>
                <w:lang w:eastAsia="uk-UA"/>
              </w:rPr>
              <w:t xml:space="preserve"> </w:t>
            </w:r>
            <w:r w:rsidR="00EA4EC7">
              <w:rPr>
                <w:sz w:val="22"/>
                <w:szCs w:val="22"/>
                <w:lang w:eastAsia="uk-UA"/>
              </w:rPr>
              <w:t xml:space="preserve"> </w:t>
            </w:r>
            <w:r w:rsidR="00EA4EC7">
              <w:rPr>
                <w:rFonts w:asciiTheme="majorHAnsi" w:hAnsiTheme="majorHAnsi" w:cstheme="majorHAnsi"/>
                <w:noProof/>
                <w:color w:val="666666"/>
                <w:sz w:val="22"/>
                <w:szCs w:val="22"/>
                <w:lang w:val="ru-RU"/>
                <w14:ligatures w14:val="standardContextual"/>
              </w:rPr>
              <w:drawing>
                <wp:inline distT="0" distB="0" distL="0" distR="0">
                  <wp:extent cx="128714" cy="128714"/>
                  <wp:effectExtent l="0" t="0" r="0" b="0"/>
                  <wp:docPr id="1811181029" name="Рисунок 4" descr="Ссылк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11181029" name="Рисунок 1811181029" descr="Ссылка"/>
                          <pic:cNvPicPr/>
                        </pic:nvPicPr>
                        <pic:blipFill>
                          <a:blip r:embed="rId10" cstate="print">
                            <a:extLst>
                              <a:ext uri="{28A0092B-C50C-407E-A947-70E740481C1C}">
                                <a14:useLocalDpi xmlns:a14="http://schemas.microsoft.com/office/drawing/2010/main" val="0"/>
                              </a:ext>
                              <a:ext uri="{96DAC541-7B7A-43D3-8B79-37D633B846F1}">
                                <asvg:svgBlip xmlns:asvg="http://schemas.microsoft.com/office/drawing/2016/SVG/main" r:embed="rId11"/>
                              </a:ext>
                            </a:extLst>
                          </a:blip>
                          <a:stretch>
                            <a:fillRect/>
                          </a:stretch>
                        </pic:blipFill>
                        <pic:spPr>
                          <a:xfrm>
                            <a:off x="0" y="0"/>
                            <a:ext cx="145180" cy="145180"/>
                          </a:xfrm>
                          <a:prstGeom prst="rect">
                            <a:avLst/>
                          </a:prstGeom>
                        </pic:spPr>
                      </pic:pic>
                    </a:graphicData>
                  </a:graphic>
                </wp:inline>
              </w:drawing>
            </w:r>
            <w:r w:rsidR="00EA4EC7">
              <w:rPr>
                <w:sz w:val="22"/>
                <w:szCs w:val="22"/>
                <w:lang w:eastAsia="uk-UA"/>
              </w:rPr>
              <w:t xml:space="preserve"> </w:t>
            </w:r>
            <w:r w:rsidR="00545A7F">
              <w:rPr>
                <w:sz w:val="22"/>
                <w:szCs w:val="22"/>
                <w:lang w:eastAsia="uk-UA"/>
              </w:rPr>
              <w:t xml:space="preserve"> </w:t>
            </w:r>
            <w:r w:rsidRPr="005345A4">
              <w:rPr>
                <w:rFonts w:asciiTheme="majorHAnsi" w:hAnsiTheme="majorHAnsi" w:cstheme="majorHAnsi"/>
                <w:color w:val="666666"/>
                <w:sz w:val="22"/>
                <w:szCs w:val="22"/>
                <w:lang w:eastAsia="uk-UA"/>
              </w:rPr>
              <w:t>www.ukrstat.gov.ua</w:t>
            </w:r>
          </w:p>
          <w:p w:rsidR="00AB3E99" w:rsidRPr="0021258A" w:rsidRDefault="00AB3E99" w:rsidP="00EF31B2">
            <w:pPr>
              <w:spacing w:after="40"/>
              <w:ind w:left="118"/>
              <w:rPr>
                <w:rFonts w:asciiTheme="majorHAnsi" w:hAnsiTheme="majorHAnsi" w:cstheme="majorHAnsi"/>
                <w:color w:val="666666"/>
                <w:sz w:val="22"/>
                <w:szCs w:val="22"/>
              </w:rPr>
            </w:pPr>
            <w:r w:rsidRPr="0021258A">
              <w:rPr>
                <w:rFonts w:asciiTheme="majorHAnsi" w:hAnsiTheme="majorHAnsi" w:cstheme="majorHAnsi"/>
                <w:noProof/>
                <w:color w:val="666666"/>
                <w:sz w:val="21"/>
                <w:szCs w:val="21"/>
                <w:shd w:val="clear" w:color="auto" w:fill="FFFFFF"/>
                <w:lang w:val="ru-RU"/>
                <w14:ligatures w14:val="standardContextual"/>
              </w:rPr>
              <w:drawing>
                <wp:inline distT="0" distB="0" distL="0" distR="0" wp14:anchorId="32174E24" wp14:editId="431D7D8A">
                  <wp:extent cx="103910" cy="103910"/>
                  <wp:effectExtent l="0" t="0" r="0" b="0"/>
                  <wp:docPr id="656105212" name="Рисунок 2" descr="Конвер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48965873" name="Рисунок 1748965873" descr="Конверт"/>
                          <pic:cNvPicPr/>
                        </pic:nvPicPr>
                        <pic:blipFill>
                          <a:blip r:embed="rId12" cstate="print">
                            <a:extLst>
                              <a:ext uri="{28A0092B-C50C-407E-A947-70E740481C1C}">
                                <a14:useLocalDpi xmlns:a14="http://schemas.microsoft.com/office/drawing/2010/main" val="0"/>
                              </a:ext>
                              <a:ext uri="{96DAC541-7B7A-43D3-8B79-37D633B846F1}">
                                <asvg:svgBlip xmlns:asvg="http://schemas.microsoft.com/office/drawing/2016/SVG/main" r:embed="rId13"/>
                              </a:ext>
                            </a:extLst>
                          </a:blip>
                          <a:stretch>
                            <a:fillRect/>
                          </a:stretch>
                        </pic:blipFill>
                        <pic:spPr>
                          <a:xfrm>
                            <a:off x="0" y="0"/>
                            <a:ext cx="106403" cy="106403"/>
                          </a:xfrm>
                          <a:prstGeom prst="rect">
                            <a:avLst/>
                          </a:prstGeom>
                        </pic:spPr>
                      </pic:pic>
                    </a:graphicData>
                  </a:graphic>
                </wp:inline>
              </w:drawing>
            </w:r>
            <w:r>
              <w:rPr>
                <w:rStyle w:val="af0"/>
                <w:rFonts w:asciiTheme="majorHAnsi" w:hAnsiTheme="majorHAnsi" w:cstheme="majorHAnsi"/>
                <w:i w:val="0"/>
                <w:iCs w:val="0"/>
                <w:color w:val="666666"/>
                <w:sz w:val="21"/>
                <w:szCs w:val="21"/>
                <w:shd w:val="clear" w:color="auto" w:fill="FFFFFF"/>
              </w:rPr>
              <w:t xml:space="preserve"> </w:t>
            </w:r>
            <w:r w:rsidR="00545A7F">
              <w:rPr>
                <w:rStyle w:val="af0"/>
                <w:rFonts w:asciiTheme="majorHAnsi" w:hAnsiTheme="majorHAnsi" w:cstheme="majorHAnsi"/>
                <w:i w:val="0"/>
                <w:iCs w:val="0"/>
                <w:color w:val="666666"/>
                <w:sz w:val="21"/>
                <w:szCs w:val="21"/>
                <w:shd w:val="clear" w:color="auto" w:fill="FFFFFF"/>
              </w:rPr>
              <w:t xml:space="preserve"> </w:t>
            </w:r>
            <w:r w:rsidRPr="0021258A">
              <w:rPr>
                <w:rStyle w:val="af0"/>
                <w:rFonts w:asciiTheme="majorHAnsi" w:hAnsiTheme="majorHAnsi" w:cstheme="majorHAnsi"/>
                <w:i w:val="0"/>
                <w:iCs w:val="0"/>
                <w:color w:val="666666"/>
                <w:sz w:val="21"/>
                <w:szCs w:val="21"/>
                <w:shd w:val="clear" w:color="auto" w:fill="FFFFFF"/>
              </w:rPr>
              <w:t>office</w:t>
            </w:r>
            <w:r w:rsidRPr="0021258A">
              <w:rPr>
                <w:rFonts w:asciiTheme="majorHAnsi" w:hAnsiTheme="majorHAnsi" w:cstheme="majorHAnsi"/>
                <w:color w:val="666666"/>
                <w:sz w:val="21"/>
                <w:szCs w:val="21"/>
                <w:shd w:val="clear" w:color="auto" w:fill="FFFFFF"/>
              </w:rPr>
              <w:t>@ukrstat.gov.ua</w:t>
            </w:r>
            <w:r w:rsidRPr="0021258A">
              <w:rPr>
                <w:rFonts w:asciiTheme="majorHAnsi" w:hAnsiTheme="majorHAnsi" w:cstheme="majorHAnsi"/>
                <w:color w:val="666666"/>
                <w:sz w:val="22"/>
                <w:szCs w:val="22"/>
              </w:rPr>
              <w:t xml:space="preserve"> </w:t>
            </w:r>
          </w:p>
          <w:p w:rsidR="00AB3E99" w:rsidRPr="0021258A" w:rsidRDefault="00AB3E99" w:rsidP="00EF31B2">
            <w:pPr>
              <w:spacing w:after="40"/>
              <w:ind w:left="118"/>
              <w:rPr>
                <w:rFonts w:asciiTheme="majorHAnsi" w:hAnsiTheme="majorHAnsi" w:cstheme="majorHAnsi"/>
                <w:color w:val="666666"/>
                <w:sz w:val="22"/>
                <w:szCs w:val="22"/>
              </w:rPr>
            </w:pPr>
            <w:r w:rsidRPr="00C85E8A">
              <w:rPr>
                <w:noProof/>
                <w:lang w:val="ru-RU"/>
              </w:rPr>
              <w:drawing>
                <wp:inline distT="0" distB="0" distL="0" distR="0" wp14:anchorId="5D65F564" wp14:editId="2B83EA80">
                  <wp:extent cx="109104" cy="109104"/>
                  <wp:effectExtent l="0" t="0" r="5715" b="5715"/>
                  <wp:docPr id="1213765848" name="Рисунок 3" descr="Телефонная трубка"/>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665062054" name="Рисунок 1665062054" descr="Телефонная трубка"/>
                          <pic:cNvPicPr>
                            <a:picLocks/>
                          </pic:cNvPicPr>
                        </pic:nvPicPr>
                        <pic:blipFill>
                          <a:blip r:embed="rId14" cstate="print"/>
                          <a:stretch>
                            <a:fillRect/>
                          </a:stretch>
                        </pic:blipFill>
                        <pic:spPr>
                          <a:xfrm>
                            <a:off x="0" y="0"/>
                            <a:ext cx="109104" cy="109104"/>
                          </a:xfrm>
                          <a:prstGeom prst="rect">
                            <a:avLst/>
                          </a:prstGeom>
                        </pic:spPr>
                      </pic:pic>
                    </a:graphicData>
                  </a:graphic>
                </wp:inline>
              </w:drawing>
            </w:r>
            <w:r w:rsidR="00545A7F">
              <w:rPr>
                <w:rFonts w:asciiTheme="majorHAnsi" w:hAnsiTheme="majorHAnsi" w:cstheme="majorHAnsi"/>
                <w:color w:val="666666"/>
                <w:sz w:val="22"/>
                <w:szCs w:val="22"/>
                <w:lang w:val="ru-RU"/>
              </w:rPr>
              <w:t xml:space="preserve"> </w:t>
            </w:r>
            <w:r w:rsidRPr="0021258A">
              <w:rPr>
                <w:rFonts w:asciiTheme="majorHAnsi" w:hAnsiTheme="majorHAnsi" w:cstheme="majorHAnsi"/>
                <w:color w:val="666666"/>
                <w:sz w:val="22"/>
                <w:szCs w:val="22"/>
              </w:rPr>
              <w:t>+38 (044) 235 01 53</w:t>
            </w:r>
          </w:p>
          <w:p w:rsidR="00AB3E99" w:rsidRPr="00E94112" w:rsidRDefault="00AB3E99" w:rsidP="00BE5C6D">
            <w:pPr>
              <w:ind w:left="118"/>
              <w:rPr>
                <w:rFonts w:asciiTheme="minorHAnsi" w:hAnsiTheme="minorHAnsi" w:cstheme="minorHAnsi"/>
                <w:color w:val="666666"/>
                <w:sz w:val="10"/>
                <w:szCs w:val="10"/>
              </w:rPr>
            </w:pPr>
          </w:p>
        </w:tc>
      </w:tr>
    </w:tbl>
    <w:p w:rsidR="00AB3E99" w:rsidRDefault="00AB3E99" w:rsidP="00AB3E99">
      <w:pPr>
        <w:pStyle w:val="a6"/>
        <w:ind w:firstLine="0"/>
        <w:jc w:val="left"/>
        <w:rPr>
          <w:rFonts w:ascii="Calibri" w:hAnsi="Calibri"/>
          <w:b w:val="0"/>
          <w:sz w:val="24"/>
          <w:szCs w:val="24"/>
        </w:rPr>
      </w:pPr>
    </w:p>
    <w:p w:rsidR="0011244C" w:rsidRPr="00133DF2" w:rsidRDefault="0011244C" w:rsidP="00333B6A">
      <w:pPr>
        <w:ind w:firstLine="567"/>
        <w:jc w:val="both"/>
        <w:rPr>
          <w:rFonts w:ascii="Calibri" w:hAnsi="Calibri"/>
          <w:color w:val="22517D"/>
        </w:rPr>
      </w:pPr>
      <w:r w:rsidRPr="00133DF2">
        <w:rPr>
          <w:rFonts w:ascii="Calibri" w:hAnsi="Calibri"/>
          <w:color w:val="22517D"/>
        </w:rPr>
        <w:t xml:space="preserve">Інфляція на споживчому ринку в </w:t>
      </w:r>
      <w:r w:rsidR="007013AA">
        <w:rPr>
          <w:rFonts w:ascii="Calibri" w:hAnsi="Calibri"/>
          <w:color w:val="22517D"/>
        </w:rPr>
        <w:t>березні</w:t>
      </w:r>
      <w:r w:rsidR="00131D36">
        <w:rPr>
          <w:rFonts w:ascii="Calibri" w:hAnsi="Calibri"/>
          <w:color w:val="22517D"/>
        </w:rPr>
        <w:t xml:space="preserve"> </w:t>
      </w:r>
      <w:r w:rsidRPr="00133DF2">
        <w:rPr>
          <w:rFonts w:ascii="Calibri" w:hAnsi="Calibri"/>
          <w:color w:val="22517D"/>
        </w:rPr>
        <w:t>202</w:t>
      </w:r>
      <w:r w:rsidR="00F96958">
        <w:rPr>
          <w:rFonts w:ascii="Calibri" w:hAnsi="Calibri"/>
          <w:color w:val="22517D"/>
        </w:rPr>
        <w:t>5</w:t>
      </w:r>
      <w:r w:rsidRPr="00133DF2">
        <w:rPr>
          <w:rFonts w:ascii="Calibri" w:hAnsi="Calibri"/>
          <w:color w:val="22517D"/>
        </w:rPr>
        <w:t xml:space="preserve">р. порівняно із </w:t>
      </w:r>
      <w:r w:rsidR="007013AA">
        <w:rPr>
          <w:rFonts w:ascii="Calibri" w:hAnsi="Calibri"/>
          <w:color w:val="22517D"/>
        </w:rPr>
        <w:t>лютим</w:t>
      </w:r>
      <w:r w:rsidRPr="00133DF2">
        <w:rPr>
          <w:rFonts w:ascii="Calibri" w:hAnsi="Calibri"/>
          <w:color w:val="22517D"/>
        </w:rPr>
        <w:t xml:space="preserve"> 202</w:t>
      </w:r>
      <w:r w:rsidR="00D005EA">
        <w:rPr>
          <w:rFonts w:ascii="Calibri" w:hAnsi="Calibri"/>
          <w:color w:val="22517D"/>
        </w:rPr>
        <w:t>5</w:t>
      </w:r>
      <w:r w:rsidRPr="00133DF2">
        <w:rPr>
          <w:rFonts w:ascii="Calibri" w:hAnsi="Calibri"/>
          <w:color w:val="22517D"/>
        </w:rPr>
        <w:t xml:space="preserve">р. становила </w:t>
      </w:r>
      <w:r w:rsidR="007013AA">
        <w:rPr>
          <w:rFonts w:ascii="Calibri" w:hAnsi="Calibri"/>
          <w:color w:val="22517D"/>
        </w:rPr>
        <w:t>1</w:t>
      </w:r>
      <w:r w:rsidRPr="00133DF2">
        <w:rPr>
          <w:rFonts w:ascii="Calibri" w:hAnsi="Calibri"/>
          <w:color w:val="22517D"/>
        </w:rPr>
        <w:t>,</w:t>
      </w:r>
      <w:r w:rsidR="007013AA">
        <w:rPr>
          <w:rFonts w:ascii="Calibri" w:hAnsi="Calibri"/>
          <w:color w:val="22517D"/>
        </w:rPr>
        <w:t>5</w:t>
      </w:r>
      <w:r w:rsidRPr="00133DF2">
        <w:rPr>
          <w:rFonts w:ascii="Calibri" w:hAnsi="Calibri"/>
          <w:color w:val="22517D"/>
        </w:rPr>
        <w:t xml:space="preserve">%, </w:t>
      </w:r>
      <w:r w:rsidR="00F96958">
        <w:rPr>
          <w:rFonts w:ascii="Calibri" w:hAnsi="Calibri"/>
          <w:color w:val="22517D"/>
        </w:rPr>
        <w:t xml:space="preserve">з </w:t>
      </w:r>
      <w:r w:rsidR="00D005EA">
        <w:rPr>
          <w:rFonts w:ascii="Calibri" w:hAnsi="Calibri"/>
          <w:color w:val="22517D"/>
        </w:rPr>
        <w:t>початку року</w:t>
      </w:r>
      <w:r w:rsidRPr="00133DF2">
        <w:rPr>
          <w:rFonts w:ascii="Calibri" w:hAnsi="Calibri"/>
          <w:color w:val="22517D"/>
        </w:rPr>
        <w:t xml:space="preserve"> – </w:t>
      </w:r>
      <w:r w:rsidR="00061156">
        <w:rPr>
          <w:rFonts w:ascii="Calibri" w:hAnsi="Calibri"/>
          <w:color w:val="22517D"/>
        </w:rPr>
        <w:t>3</w:t>
      </w:r>
      <w:r w:rsidRPr="00133DF2">
        <w:rPr>
          <w:rFonts w:ascii="Calibri" w:hAnsi="Calibri"/>
          <w:color w:val="22517D"/>
        </w:rPr>
        <w:t>,</w:t>
      </w:r>
      <w:r w:rsidR="00061156">
        <w:rPr>
          <w:rFonts w:ascii="Calibri" w:hAnsi="Calibri"/>
          <w:color w:val="22517D"/>
        </w:rPr>
        <w:t>5</w:t>
      </w:r>
      <w:r w:rsidRPr="00133DF2">
        <w:rPr>
          <w:rFonts w:ascii="Calibri" w:hAnsi="Calibri"/>
          <w:color w:val="22517D"/>
        </w:rPr>
        <w:t>%.</w:t>
      </w:r>
    </w:p>
    <w:p w:rsidR="00527D8D" w:rsidRPr="00133DF2" w:rsidRDefault="0011244C" w:rsidP="00527D8D">
      <w:pPr>
        <w:ind w:firstLine="567"/>
        <w:jc w:val="both"/>
        <w:rPr>
          <w:rFonts w:ascii="Calibri" w:hAnsi="Calibri"/>
          <w:color w:val="22517D"/>
        </w:rPr>
      </w:pPr>
      <w:r w:rsidRPr="00133DF2">
        <w:rPr>
          <w:rFonts w:ascii="Calibri" w:hAnsi="Calibri"/>
          <w:color w:val="22517D"/>
        </w:rPr>
        <w:t>Базова інфляція в</w:t>
      </w:r>
      <w:r w:rsidR="00061156">
        <w:rPr>
          <w:rFonts w:ascii="Calibri" w:hAnsi="Calibri"/>
          <w:color w:val="22517D"/>
        </w:rPr>
        <w:t xml:space="preserve"> березні</w:t>
      </w:r>
      <w:r w:rsidRPr="00133DF2">
        <w:rPr>
          <w:rFonts w:ascii="Calibri" w:hAnsi="Calibri"/>
          <w:color w:val="22517D"/>
        </w:rPr>
        <w:t xml:space="preserve"> 202</w:t>
      </w:r>
      <w:r w:rsidR="00F96958">
        <w:rPr>
          <w:rFonts w:ascii="Calibri" w:hAnsi="Calibri"/>
          <w:color w:val="22517D"/>
        </w:rPr>
        <w:t>5</w:t>
      </w:r>
      <w:r w:rsidRPr="00133DF2">
        <w:rPr>
          <w:rFonts w:ascii="Calibri" w:hAnsi="Calibri"/>
          <w:color w:val="22517D"/>
        </w:rPr>
        <w:t xml:space="preserve">р. порівняно із </w:t>
      </w:r>
      <w:r w:rsidR="00061156">
        <w:rPr>
          <w:rFonts w:ascii="Calibri" w:hAnsi="Calibri"/>
          <w:color w:val="22517D"/>
        </w:rPr>
        <w:t>лютим</w:t>
      </w:r>
      <w:r w:rsidRPr="00133DF2">
        <w:rPr>
          <w:rFonts w:ascii="Calibri" w:hAnsi="Calibri"/>
          <w:color w:val="22517D"/>
        </w:rPr>
        <w:t xml:space="preserve"> 202</w:t>
      </w:r>
      <w:r w:rsidR="00D005EA">
        <w:rPr>
          <w:rFonts w:ascii="Calibri" w:hAnsi="Calibri"/>
          <w:color w:val="22517D"/>
        </w:rPr>
        <w:t>5</w:t>
      </w:r>
      <w:r w:rsidRPr="00133DF2">
        <w:rPr>
          <w:rFonts w:ascii="Calibri" w:hAnsi="Calibri"/>
          <w:color w:val="22517D"/>
        </w:rPr>
        <w:t xml:space="preserve">р. становила </w:t>
      </w:r>
      <w:r w:rsidR="00061156">
        <w:rPr>
          <w:rFonts w:ascii="Calibri" w:hAnsi="Calibri"/>
          <w:color w:val="22517D"/>
        </w:rPr>
        <w:t>1</w:t>
      </w:r>
      <w:r w:rsidRPr="00133DF2">
        <w:rPr>
          <w:rFonts w:ascii="Calibri" w:hAnsi="Calibri"/>
          <w:color w:val="22517D"/>
        </w:rPr>
        <w:t>,</w:t>
      </w:r>
      <w:r w:rsidR="00061156">
        <w:rPr>
          <w:rFonts w:ascii="Calibri" w:hAnsi="Calibri"/>
          <w:color w:val="22517D"/>
        </w:rPr>
        <w:t>4</w:t>
      </w:r>
      <w:r w:rsidRPr="00133DF2">
        <w:rPr>
          <w:rFonts w:ascii="Calibri" w:hAnsi="Calibri"/>
          <w:color w:val="22517D"/>
        </w:rPr>
        <w:t xml:space="preserve">%, </w:t>
      </w:r>
      <w:r w:rsidR="00F96958">
        <w:rPr>
          <w:rFonts w:ascii="Calibri" w:hAnsi="Calibri"/>
          <w:color w:val="22517D"/>
        </w:rPr>
        <w:t xml:space="preserve">з </w:t>
      </w:r>
      <w:r w:rsidR="00D005EA">
        <w:rPr>
          <w:rFonts w:ascii="Calibri" w:hAnsi="Calibri"/>
          <w:color w:val="22517D"/>
        </w:rPr>
        <w:t>початку року</w:t>
      </w:r>
      <w:r w:rsidR="00F96958">
        <w:rPr>
          <w:rFonts w:ascii="Calibri" w:hAnsi="Calibri"/>
          <w:color w:val="22517D"/>
        </w:rPr>
        <w:t xml:space="preserve"> </w:t>
      </w:r>
      <w:r w:rsidRPr="00133DF2">
        <w:rPr>
          <w:rFonts w:ascii="Calibri" w:hAnsi="Calibri"/>
          <w:color w:val="22517D"/>
        </w:rPr>
        <w:t xml:space="preserve">– </w:t>
      </w:r>
      <w:r w:rsidR="00061156">
        <w:rPr>
          <w:rFonts w:ascii="Calibri" w:hAnsi="Calibri"/>
          <w:color w:val="22517D"/>
        </w:rPr>
        <w:t>3</w:t>
      </w:r>
      <w:r w:rsidRPr="00133DF2">
        <w:rPr>
          <w:rFonts w:ascii="Calibri" w:hAnsi="Calibri"/>
          <w:color w:val="22517D"/>
        </w:rPr>
        <w:t>,</w:t>
      </w:r>
      <w:r w:rsidR="00061156">
        <w:rPr>
          <w:rFonts w:ascii="Calibri" w:hAnsi="Calibri"/>
          <w:color w:val="22517D"/>
        </w:rPr>
        <w:t>4</w:t>
      </w:r>
      <w:r w:rsidRPr="00133DF2">
        <w:rPr>
          <w:rFonts w:ascii="Calibri" w:hAnsi="Calibri"/>
          <w:color w:val="22517D"/>
        </w:rPr>
        <w:t>%.</w:t>
      </w:r>
    </w:p>
    <w:p w:rsidR="0011244C" w:rsidRPr="0011244C" w:rsidRDefault="0011244C" w:rsidP="00327E1B">
      <w:pPr>
        <w:spacing w:line="240" w:lineRule="exact"/>
        <w:jc w:val="center"/>
        <w:rPr>
          <w:rFonts w:ascii="Calibri" w:hAnsi="Calibri" w:cs="Arial"/>
          <w:b/>
          <w:color w:val="DC9529"/>
        </w:rPr>
      </w:pPr>
      <w:r w:rsidRPr="0011244C">
        <w:rPr>
          <w:rFonts w:ascii="Calibri" w:hAnsi="Calibri" w:cs="Arial"/>
          <w:b/>
          <w:color w:val="DC9529"/>
        </w:rPr>
        <w:t>Зміни цін</w:t>
      </w:r>
    </w:p>
    <w:p w:rsidR="00327E1B" w:rsidRDefault="0011244C" w:rsidP="006643E9">
      <w:pPr>
        <w:spacing w:after="60"/>
        <w:jc w:val="center"/>
        <w:rPr>
          <w:rFonts w:ascii="Calibri" w:hAnsi="Calibri" w:cs="Arial"/>
          <w:color w:val="22517D"/>
          <w:sz w:val="20"/>
          <w:szCs w:val="20"/>
        </w:rPr>
      </w:pPr>
      <w:r w:rsidRPr="00133DF2">
        <w:rPr>
          <w:rFonts w:ascii="Calibri" w:hAnsi="Calibri" w:cs="Arial"/>
          <w:color w:val="22517D"/>
          <w:sz w:val="20"/>
          <w:szCs w:val="20"/>
        </w:rPr>
        <w:t>у % до попереднього місяця</w:t>
      </w:r>
      <w:bookmarkEnd w:id="0"/>
      <w:r w:rsidR="001E642C">
        <w:rPr>
          <w:noProof/>
          <w14:ligatures w14:val="standardContextual"/>
        </w:rPr>
        <w:drawing>
          <wp:inline distT="0" distB="0" distL="0" distR="0" wp14:anchorId="5BAB1B05" wp14:editId="67FC4535">
            <wp:extent cx="6120130" cy="2253082"/>
            <wp:effectExtent l="0" t="0" r="0" b="0"/>
            <wp:docPr id="3" name="Діаграма 3">
              <a:extLst xmlns:a="http://schemas.openxmlformats.org/drawingml/2006/main">
                <a:ext uri="{FF2B5EF4-FFF2-40B4-BE49-F238E27FC236}">
                  <a16:creationId xmlns:a16="http://schemas.microsoft.com/office/drawing/2014/main" id="{00000000-0008-0000-0000-000004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rsidR="00EA4EC7" w:rsidRDefault="00EA4EC7" w:rsidP="00C83266">
      <w:pPr>
        <w:pStyle w:val="a6"/>
        <w:spacing w:after="200"/>
        <w:ind w:firstLine="0"/>
        <w:rPr>
          <w:rFonts w:ascii="Calibri" w:hAnsi="Calibri" w:cs="Arial"/>
          <w:color w:val="DC9529"/>
          <w:sz w:val="24"/>
          <w:szCs w:val="24"/>
        </w:rPr>
      </w:pPr>
      <w:r w:rsidRPr="00EA4EC7">
        <w:rPr>
          <w:rFonts w:ascii="Calibri" w:hAnsi="Calibri" w:cs="Arial"/>
          <w:color w:val="DC9529"/>
          <w:sz w:val="24"/>
          <w:szCs w:val="24"/>
        </w:rPr>
        <w:t>Зміни споживчих цін на товари та послуги</w:t>
      </w:r>
    </w:p>
    <w:p w:rsidR="00AA2C96" w:rsidRPr="00AA2C96" w:rsidRDefault="00AA2C96" w:rsidP="00AA2C96">
      <w:pPr>
        <w:jc w:val="right"/>
        <w:rPr>
          <w:rFonts w:ascii="Calibri" w:hAnsi="Calibri"/>
          <w:color w:val="22517D"/>
          <w:sz w:val="22"/>
          <w:szCs w:val="22"/>
        </w:rPr>
      </w:pPr>
      <w:r w:rsidRPr="00AA2C96">
        <w:rPr>
          <w:rFonts w:ascii="Calibri" w:hAnsi="Calibri"/>
          <w:color w:val="22517D"/>
          <w:sz w:val="22"/>
          <w:szCs w:val="22"/>
        </w:rPr>
        <w:t>(відсотків)</w:t>
      </w:r>
    </w:p>
    <w:tbl>
      <w:tblPr>
        <w:tblW w:w="9637" w:type="dxa"/>
        <w:tblInd w:w="28" w:type="dxa"/>
        <w:tblBorders>
          <w:top w:val="single" w:sz="4" w:space="0" w:color="22517D"/>
          <w:left w:val="single" w:sz="4" w:space="0" w:color="22517D"/>
          <w:bottom w:val="single" w:sz="4" w:space="0" w:color="22517D"/>
          <w:right w:val="single" w:sz="4" w:space="0" w:color="22517D"/>
          <w:insideH w:val="single" w:sz="4" w:space="0" w:color="22517D"/>
          <w:insideV w:val="single" w:sz="4" w:space="0" w:color="22517D"/>
        </w:tblBorders>
        <w:tblLayout w:type="fixed"/>
        <w:tblCellMar>
          <w:left w:w="28" w:type="dxa"/>
          <w:right w:w="28" w:type="dxa"/>
        </w:tblCellMar>
        <w:tblLook w:val="04A0" w:firstRow="1" w:lastRow="0" w:firstColumn="1" w:lastColumn="0" w:noHBand="0" w:noVBand="1"/>
      </w:tblPr>
      <w:tblGrid>
        <w:gridCol w:w="4818"/>
        <w:gridCol w:w="1077"/>
        <w:gridCol w:w="1077"/>
        <w:gridCol w:w="1134"/>
        <w:gridCol w:w="1531"/>
      </w:tblGrid>
      <w:tr w:rsidR="00351A05" w:rsidTr="0069678D">
        <w:trPr>
          <w:trHeight w:val="247"/>
        </w:trPr>
        <w:tc>
          <w:tcPr>
            <w:tcW w:w="4818" w:type="dxa"/>
            <w:vMerge w:val="restart"/>
            <w:tcBorders>
              <w:top w:val="single" w:sz="4" w:space="0" w:color="22517D"/>
              <w:left w:val="single" w:sz="4" w:space="0" w:color="22517D"/>
              <w:bottom w:val="single" w:sz="4" w:space="0" w:color="22517D"/>
              <w:right w:val="single" w:sz="4" w:space="0" w:color="22517D"/>
            </w:tcBorders>
            <w:shd w:val="clear" w:color="auto" w:fill="DDEEFE"/>
          </w:tcPr>
          <w:p w:rsidR="00351A05" w:rsidRPr="00133DF2" w:rsidRDefault="00351A05">
            <w:pPr>
              <w:rPr>
                <w:rFonts w:ascii="Calibri" w:hAnsi="Calibri"/>
                <w:color w:val="22517D"/>
                <w:kern w:val="2"/>
                <w:sz w:val="20"/>
                <w:szCs w:val="20"/>
                <w:lang w:val="ru-RU" w:eastAsia="en-US"/>
                <w14:ligatures w14:val="standardContextual"/>
              </w:rPr>
            </w:pPr>
          </w:p>
        </w:tc>
        <w:tc>
          <w:tcPr>
            <w:tcW w:w="3288" w:type="dxa"/>
            <w:gridSpan w:val="3"/>
            <w:tcBorders>
              <w:top w:val="single" w:sz="4" w:space="0" w:color="22517D"/>
              <w:left w:val="single" w:sz="4" w:space="0" w:color="22517D"/>
              <w:bottom w:val="single" w:sz="4" w:space="0" w:color="22517D"/>
              <w:right w:val="single" w:sz="4" w:space="0" w:color="auto"/>
            </w:tcBorders>
            <w:shd w:val="clear" w:color="auto" w:fill="DDEEFE"/>
            <w:vAlign w:val="center"/>
            <w:hideMark/>
          </w:tcPr>
          <w:p w:rsidR="00351A05" w:rsidRPr="00133DF2" w:rsidRDefault="003A25F7" w:rsidP="00F72A66">
            <w:pPr>
              <w:spacing w:before="40" w:after="40"/>
              <w:jc w:val="center"/>
              <w:rPr>
                <w:rFonts w:ascii="Calibri" w:hAnsi="Calibri"/>
                <w:b/>
                <w:bCs/>
                <w:color w:val="22517D"/>
                <w:kern w:val="2"/>
                <w:sz w:val="20"/>
                <w:szCs w:val="20"/>
                <w:lang w:eastAsia="en-US"/>
                <w14:ligatures w14:val="standardContextual"/>
              </w:rPr>
            </w:pPr>
            <w:r>
              <w:rPr>
                <w:rFonts w:ascii="Calibri" w:hAnsi="Calibri"/>
                <w:b/>
                <w:bCs/>
                <w:color w:val="22517D"/>
                <w:kern w:val="2"/>
                <w:sz w:val="20"/>
                <w:szCs w:val="20"/>
                <w:lang w:eastAsia="en-US"/>
                <w14:ligatures w14:val="standardContextual"/>
              </w:rPr>
              <w:t>Березень</w:t>
            </w:r>
            <w:r w:rsidR="00351A05" w:rsidRPr="00133DF2">
              <w:rPr>
                <w:rFonts w:ascii="Calibri" w:hAnsi="Calibri"/>
                <w:b/>
                <w:bCs/>
                <w:color w:val="22517D"/>
                <w:kern w:val="2"/>
                <w:sz w:val="20"/>
                <w:szCs w:val="20"/>
                <w:lang w:eastAsia="en-US"/>
                <w14:ligatures w14:val="standardContextual"/>
              </w:rPr>
              <w:t xml:space="preserve"> 202</w:t>
            </w:r>
            <w:r w:rsidR="00351A05">
              <w:rPr>
                <w:rFonts w:ascii="Calibri" w:hAnsi="Calibri"/>
                <w:b/>
                <w:bCs/>
                <w:color w:val="22517D"/>
                <w:kern w:val="2"/>
                <w:sz w:val="20"/>
                <w:szCs w:val="20"/>
                <w:lang w:eastAsia="en-US"/>
                <w14:ligatures w14:val="standardContextual"/>
              </w:rPr>
              <w:t>5</w:t>
            </w:r>
            <w:r w:rsidR="00351A05" w:rsidRPr="00133DF2">
              <w:rPr>
                <w:rFonts w:ascii="Calibri" w:hAnsi="Calibri"/>
                <w:b/>
                <w:bCs/>
                <w:color w:val="22517D"/>
                <w:kern w:val="2"/>
                <w:sz w:val="20"/>
                <w:szCs w:val="20"/>
                <w:lang w:eastAsia="en-US"/>
                <w14:ligatures w14:val="standardContextual"/>
              </w:rPr>
              <w:t xml:space="preserve"> до</w:t>
            </w:r>
          </w:p>
        </w:tc>
        <w:tc>
          <w:tcPr>
            <w:tcW w:w="1531" w:type="dxa"/>
            <w:tcBorders>
              <w:top w:val="single" w:sz="4" w:space="0" w:color="auto"/>
              <w:left w:val="single" w:sz="4" w:space="0" w:color="auto"/>
              <w:bottom w:val="nil"/>
              <w:right w:val="single" w:sz="4" w:space="0" w:color="auto"/>
            </w:tcBorders>
            <w:shd w:val="clear" w:color="auto" w:fill="DDEEFE"/>
          </w:tcPr>
          <w:p w:rsidR="00351A05" w:rsidRDefault="00351A05" w:rsidP="00C2005D">
            <w:pPr>
              <w:spacing w:before="40" w:after="40"/>
              <w:jc w:val="center"/>
              <w:rPr>
                <w:rFonts w:ascii="Calibri" w:hAnsi="Calibri"/>
                <w:b/>
                <w:bCs/>
                <w:color w:val="22517D"/>
                <w:kern w:val="2"/>
                <w:sz w:val="20"/>
                <w:szCs w:val="20"/>
                <w:lang w:eastAsia="en-US"/>
                <w14:ligatures w14:val="standardContextual"/>
              </w:rPr>
            </w:pPr>
            <w:r>
              <w:rPr>
                <w:rFonts w:ascii="Calibri" w:hAnsi="Calibri"/>
                <w:b/>
                <w:bCs/>
                <w:color w:val="22517D"/>
                <w:kern w:val="2"/>
                <w:sz w:val="20"/>
                <w:szCs w:val="20"/>
                <w:lang w:eastAsia="en-US"/>
                <w14:ligatures w14:val="standardContextual"/>
              </w:rPr>
              <w:t>Січень</w:t>
            </w:r>
            <w:r w:rsidRPr="00351A05">
              <w:rPr>
                <w:rFonts w:ascii="Calibri" w:hAnsi="Calibri"/>
                <w:b/>
                <w:bCs/>
                <w:color w:val="22517D"/>
                <w:kern w:val="2"/>
                <w:sz w:val="20"/>
                <w:szCs w:val="20"/>
                <w:lang w:eastAsia="en-US"/>
                <w14:ligatures w14:val="standardContextual"/>
              </w:rPr>
              <w:t>–</w:t>
            </w:r>
            <w:r w:rsidR="003A25F7">
              <w:rPr>
                <w:rFonts w:ascii="Calibri" w:hAnsi="Calibri"/>
                <w:b/>
                <w:bCs/>
                <w:color w:val="22517D"/>
                <w:kern w:val="2"/>
                <w:sz w:val="20"/>
                <w:szCs w:val="20"/>
                <w:lang w:eastAsia="en-US"/>
                <w14:ligatures w14:val="standardContextual"/>
              </w:rPr>
              <w:t>березень</w:t>
            </w:r>
            <w:r>
              <w:rPr>
                <w:rFonts w:ascii="Calibri" w:hAnsi="Calibri"/>
                <w:b/>
                <w:bCs/>
                <w:color w:val="22517D"/>
                <w:kern w:val="2"/>
                <w:sz w:val="20"/>
                <w:szCs w:val="20"/>
                <w:lang w:eastAsia="en-US"/>
                <w14:ligatures w14:val="standardContextual"/>
              </w:rPr>
              <w:t xml:space="preserve"> 2025 до</w:t>
            </w:r>
          </w:p>
        </w:tc>
      </w:tr>
      <w:tr w:rsidR="00351A05" w:rsidTr="0069678D">
        <w:tc>
          <w:tcPr>
            <w:tcW w:w="4818" w:type="dxa"/>
            <w:vMerge/>
            <w:tcBorders>
              <w:top w:val="single" w:sz="4" w:space="0" w:color="22517D"/>
              <w:left w:val="single" w:sz="4" w:space="0" w:color="22517D"/>
              <w:bottom w:val="single" w:sz="4" w:space="0" w:color="22517D"/>
              <w:right w:val="single" w:sz="4" w:space="0" w:color="22517D"/>
            </w:tcBorders>
            <w:vAlign w:val="center"/>
            <w:hideMark/>
          </w:tcPr>
          <w:p w:rsidR="00351A05" w:rsidRPr="00133DF2" w:rsidRDefault="00351A05">
            <w:pPr>
              <w:rPr>
                <w:rFonts w:ascii="Calibri" w:hAnsi="Calibri"/>
                <w:color w:val="22517D"/>
                <w:kern w:val="2"/>
                <w:sz w:val="20"/>
                <w:szCs w:val="20"/>
                <w:lang w:val="ru-RU" w:eastAsia="en-US"/>
                <w14:ligatures w14:val="standardContextual"/>
              </w:rPr>
            </w:pPr>
          </w:p>
        </w:tc>
        <w:tc>
          <w:tcPr>
            <w:tcW w:w="1077" w:type="dxa"/>
            <w:tcBorders>
              <w:top w:val="single" w:sz="4" w:space="0" w:color="22517D"/>
              <w:left w:val="single" w:sz="4" w:space="0" w:color="22517D"/>
              <w:bottom w:val="single" w:sz="4" w:space="0" w:color="22517D"/>
              <w:right w:val="single" w:sz="4" w:space="0" w:color="22517D"/>
            </w:tcBorders>
            <w:shd w:val="clear" w:color="auto" w:fill="DDEEFE"/>
            <w:vAlign w:val="center"/>
            <w:hideMark/>
          </w:tcPr>
          <w:p w:rsidR="00351A05" w:rsidRPr="00133DF2" w:rsidRDefault="003A25F7">
            <w:pPr>
              <w:jc w:val="center"/>
              <w:rPr>
                <w:rFonts w:ascii="Calibri" w:hAnsi="Calibri"/>
                <w:b/>
                <w:bCs/>
                <w:color w:val="22517D"/>
                <w:kern w:val="2"/>
                <w:sz w:val="20"/>
                <w:szCs w:val="20"/>
                <w:lang w:eastAsia="en-US"/>
                <w14:ligatures w14:val="standardContextual"/>
              </w:rPr>
            </w:pPr>
            <w:r>
              <w:rPr>
                <w:rFonts w:ascii="Calibri" w:hAnsi="Calibri"/>
                <w:b/>
                <w:bCs/>
                <w:color w:val="22517D"/>
                <w:kern w:val="2"/>
                <w:sz w:val="20"/>
                <w:szCs w:val="20"/>
                <w:lang w:eastAsia="en-US"/>
                <w14:ligatures w14:val="standardContextual"/>
              </w:rPr>
              <w:t>лютого</w:t>
            </w:r>
            <w:r w:rsidR="00351A05" w:rsidRPr="00133DF2">
              <w:rPr>
                <w:rFonts w:ascii="Calibri" w:hAnsi="Calibri"/>
                <w:b/>
                <w:bCs/>
                <w:color w:val="22517D"/>
                <w:kern w:val="2"/>
                <w:sz w:val="20"/>
                <w:szCs w:val="20"/>
                <w:lang w:eastAsia="en-US"/>
                <w14:ligatures w14:val="standardContextual"/>
              </w:rPr>
              <w:t xml:space="preserve"> </w:t>
            </w:r>
          </w:p>
          <w:p w:rsidR="00351A05" w:rsidRPr="00133DF2" w:rsidRDefault="00351A05">
            <w:pPr>
              <w:jc w:val="center"/>
              <w:rPr>
                <w:rFonts w:ascii="Calibri" w:hAnsi="Calibri"/>
                <w:b/>
                <w:bCs/>
                <w:color w:val="22517D"/>
                <w:kern w:val="2"/>
                <w:sz w:val="20"/>
                <w:szCs w:val="20"/>
                <w:lang w:eastAsia="en-US"/>
                <w14:ligatures w14:val="standardContextual"/>
              </w:rPr>
            </w:pPr>
            <w:r w:rsidRPr="00133DF2">
              <w:rPr>
                <w:rFonts w:ascii="Calibri" w:hAnsi="Calibri"/>
                <w:b/>
                <w:bCs/>
                <w:color w:val="22517D"/>
                <w:kern w:val="2"/>
                <w:sz w:val="20"/>
                <w:szCs w:val="20"/>
                <w:lang w:eastAsia="en-US"/>
                <w14:ligatures w14:val="standardContextual"/>
              </w:rPr>
              <w:t>202</w:t>
            </w:r>
            <w:r>
              <w:rPr>
                <w:rFonts w:ascii="Calibri" w:hAnsi="Calibri"/>
                <w:b/>
                <w:bCs/>
                <w:color w:val="22517D"/>
                <w:kern w:val="2"/>
                <w:sz w:val="20"/>
                <w:szCs w:val="20"/>
                <w:lang w:eastAsia="en-US"/>
                <w14:ligatures w14:val="standardContextual"/>
              </w:rPr>
              <w:t>5</w:t>
            </w:r>
          </w:p>
        </w:tc>
        <w:tc>
          <w:tcPr>
            <w:tcW w:w="1077" w:type="dxa"/>
            <w:tcBorders>
              <w:top w:val="single" w:sz="4" w:space="0" w:color="22517D"/>
              <w:left w:val="single" w:sz="4" w:space="0" w:color="22517D"/>
              <w:bottom w:val="single" w:sz="4" w:space="0" w:color="22517D"/>
              <w:right w:val="single" w:sz="4" w:space="0" w:color="22517D"/>
            </w:tcBorders>
            <w:shd w:val="clear" w:color="auto" w:fill="DDEEFE"/>
            <w:vAlign w:val="center"/>
            <w:hideMark/>
          </w:tcPr>
          <w:p w:rsidR="00351A05" w:rsidRPr="00133DF2" w:rsidRDefault="00351A05">
            <w:pPr>
              <w:jc w:val="center"/>
              <w:rPr>
                <w:rFonts w:ascii="Calibri" w:hAnsi="Calibri"/>
                <w:b/>
                <w:bCs/>
                <w:color w:val="22517D"/>
                <w:kern w:val="2"/>
                <w:sz w:val="20"/>
                <w:szCs w:val="20"/>
                <w:lang w:eastAsia="en-US"/>
                <w14:ligatures w14:val="standardContextual"/>
              </w:rPr>
            </w:pPr>
            <w:r>
              <w:rPr>
                <w:rFonts w:ascii="Calibri" w:hAnsi="Calibri"/>
                <w:b/>
                <w:bCs/>
                <w:color w:val="22517D"/>
                <w:kern w:val="2"/>
                <w:sz w:val="20"/>
                <w:szCs w:val="20"/>
                <w:lang w:eastAsia="en-US"/>
                <w14:ligatures w14:val="standardContextual"/>
              </w:rPr>
              <w:t>грудня</w:t>
            </w:r>
            <w:r w:rsidRPr="00133DF2">
              <w:rPr>
                <w:rFonts w:ascii="Calibri" w:hAnsi="Calibri"/>
                <w:b/>
                <w:bCs/>
                <w:color w:val="22517D"/>
                <w:kern w:val="2"/>
                <w:sz w:val="20"/>
                <w:szCs w:val="20"/>
                <w:lang w:eastAsia="en-US"/>
                <w14:ligatures w14:val="standardContextual"/>
              </w:rPr>
              <w:t xml:space="preserve"> </w:t>
            </w:r>
          </w:p>
          <w:p w:rsidR="00351A05" w:rsidRPr="00133DF2" w:rsidRDefault="00351A05">
            <w:pPr>
              <w:jc w:val="center"/>
              <w:rPr>
                <w:b/>
                <w:bCs/>
                <w:color w:val="22517D"/>
                <w:kern w:val="2"/>
                <w:sz w:val="20"/>
                <w:szCs w:val="20"/>
                <w:lang w:eastAsia="en-US"/>
                <w14:ligatures w14:val="standardContextual"/>
              </w:rPr>
            </w:pPr>
            <w:r w:rsidRPr="00133DF2">
              <w:rPr>
                <w:rFonts w:ascii="Calibri" w:hAnsi="Calibri"/>
                <w:b/>
                <w:bCs/>
                <w:color w:val="22517D"/>
                <w:kern w:val="2"/>
                <w:sz w:val="20"/>
                <w:szCs w:val="20"/>
                <w:lang w:eastAsia="en-US"/>
                <w14:ligatures w14:val="standardContextual"/>
              </w:rPr>
              <w:t>202</w:t>
            </w:r>
            <w:r>
              <w:rPr>
                <w:rFonts w:ascii="Calibri" w:hAnsi="Calibri"/>
                <w:b/>
                <w:bCs/>
                <w:color w:val="22517D"/>
                <w:kern w:val="2"/>
                <w:sz w:val="20"/>
                <w:szCs w:val="20"/>
                <w:lang w:eastAsia="en-US"/>
                <w14:ligatures w14:val="standardContextual"/>
              </w:rPr>
              <w:t>4</w:t>
            </w:r>
          </w:p>
        </w:tc>
        <w:tc>
          <w:tcPr>
            <w:tcW w:w="1134" w:type="dxa"/>
            <w:tcBorders>
              <w:top w:val="single" w:sz="4" w:space="0" w:color="22517D"/>
              <w:left w:val="single" w:sz="4" w:space="0" w:color="22517D"/>
              <w:bottom w:val="single" w:sz="4" w:space="0" w:color="22517D"/>
              <w:right w:val="single" w:sz="4" w:space="0" w:color="22517D"/>
            </w:tcBorders>
            <w:shd w:val="clear" w:color="auto" w:fill="DDEEFE"/>
          </w:tcPr>
          <w:p w:rsidR="00351A05" w:rsidRDefault="003A25F7">
            <w:pPr>
              <w:jc w:val="center"/>
              <w:rPr>
                <w:rFonts w:ascii="Calibri" w:hAnsi="Calibri"/>
                <w:b/>
                <w:bCs/>
                <w:color w:val="22517D"/>
                <w:kern w:val="2"/>
                <w:sz w:val="20"/>
                <w:szCs w:val="20"/>
                <w:lang w:eastAsia="en-US"/>
                <w14:ligatures w14:val="standardContextual"/>
              </w:rPr>
            </w:pPr>
            <w:r>
              <w:rPr>
                <w:rFonts w:ascii="Calibri" w:hAnsi="Calibri"/>
                <w:b/>
                <w:bCs/>
                <w:color w:val="22517D"/>
                <w:kern w:val="2"/>
                <w:sz w:val="20"/>
                <w:szCs w:val="20"/>
                <w:lang w:eastAsia="en-US"/>
                <w14:ligatures w14:val="standardContextual"/>
              </w:rPr>
              <w:t>березня</w:t>
            </w:r>
          </w:p>
          <w:p w:rsidR="00351A05" w:rsidRDefault="00351A05">
            <w:pPr>
              <w:jc w:val="center"/>
              <w:rPr>
                <w:rFonts w:ascii="Calibri" w:hAnsi="Calibri"/>
                <w:b/>
                <w:bCs/>
                <w:color w:val="22517D"/>
                <w:kern w:val="2"/>
                <w:sz w:val="20"/>
                <w:szCs w:val="20"/>
                <w:lang w:eastAsia="en-US"/>
                <w14:ligatures w14:val="standardContextual"/>
              </w:rPr>
            </w:pPr>
            <w:r>
              <w:rPr>
                <w:rFonts w:ascii="Calibri" w:hAnsi="Calibri"/>
                <w:b/>
                <w:bCs/>
                <w:color w:val="22517D"/>
                <w:kern w:val="2"/>
                <w:sz w:val="20"/>
                <w:szCs w:val="20"/>
                <w:lang w:eastAsia="en-US"/>
                <w14:ligatures w14:val="standardContextual"/>
              </w:rPr>
              <w:t>2024</w:t>
            </w:r>
          </w:p>
        </w:tc>
        <w:tc>
          <w:tcPr>
            <w:tcW w:w="1531" w:type="dxa"/>
            <w:tcBorders>
              <w:top w:val="nil"/>
              <w:left w:val="single" w:sz="4" w:space="0" w:color="22517D"/>
              <w:bottom w:val="single" w:sz="4" w:space="0" w:color="22517D"/>
              <w:right w:val="single" w:sz="4" w:space="0" w:color="22517D"/>
            </w:tcBorders>
            <w:shd w:val="clear" w:color="auto" w:fill="DDEEFE"/>
          </w:tcPr>
          <w:p w:rsidR="00351A05" w:rsidRDefault="00351A05">
            <w:pPr>
              <w:jc w:val="center"/>
              <w:rPr>
                <w:rFonts w:ascii="Calibri" w:hAnsi="Calibri"/>
                <w:b/>
                <w:bCs/>
                <w:color w:val="22517D"/>
                <w:kern w:val="2"/>
                <w:sz w:val="20"/>
                <w:szCs w:val="20"/>
                <w:lang w:eastAsia="en-US"/>
                <w14:ligatures w14:val="standardContextual"/>
              </w:rPr>
            </w:pPr>
            <w:r>
              <w:rPr>
                <w:rFonts w:ascii="Calibri" w:hAnsi="Calibri"/>
                <w:b/>
                <w:bCs/>
                <w:color w:val="22517D"/>
                <w:kern w:val="2"/>
                <w:sz w:val="20"/>
                <w:szCs w:val="20"/>
                <w:lang w:eastAsia="en-US"/>
                <w14:ligatures w14:val="standardContextual"/>
              </w:rPr>
              <w:t>січня</w:t>
            </w:r>
            <w:r w:rsidR="00E32EE5" w:rsidRPr="00351A05">
              <w:rPr>
                <w:rFonts w:ascii="Calibri" w:hAnsi="Calibri"/>
                <w:b/>
                <w:bCs/>
                <w:color w:val="22517D"/>
                <w:kern w:val="2"/>
                <w:sz w:val="20"/>
                <w:szCs w:val="20"/>
                <w:lang w:eastAsia="en-US"/>
                <w14:ligatures w14:val="standardContextual"/>
              </w:rPr>
              <w:t>–</w:t>
            </w:r>
            <w:r w:rsidR="003A25F7">
              <w:rPr>
                <w:rFonts w:ascii="Calibri" w:hAnsi="Calibri"/>
                <w:b/>
                <w:bCs/>
                <w:color w:val="22517D"/>
                <w:kern w:val="2"/>
                <w:sz w:val="20"/>
                <w:szCs w:val="20"/>
                <w:lang w:eastAsia="en-US"/>
                <w14:ligatures w14:val="standardContextual"/>
              </w:rPr>
              <w:t>березня</w:t>
            </w:r>
            <w:r>
              <w:rPr>
                <w:rFonts w:ascii="Calibri" w:hAnsi="Calibri"/>
                <w:b/>
                <w:bCs/>
                <w:color w:val="22517D"/>
                <w:kern w:val="2"/>
                <w:sz w:val="20"/>
                <w:szCs w:val="20"/>
                <w:lang w:eastAsia="en-US"/>
                <w14:ligatures w14:val="standardContextual"/>
              </w:rPr>
              <w:t xml:space="preserve"> 2024</w:t>
            </w:r>
          </w:p>
        </w:tc>
      </w:tr>
      <w:tr w:rsidR="00351A05" w:rsidTr="0069678D">
        <w:tc>
          <w:tcPr>
            <w:tcW w:w="4818" w:type="dxa"/>
            <w:tcBorders>
              <w:top w:val="single" w:sz="4" w:space="0" w:color="22517D"/>
              <w:left w:val="single" w:sz="4" w:space="0" w:color="22517D"/>
              <w:bottom w:val="single" w:sz="4" w:space="0" w:color="22517D"/>
              <w:right w:val="single" w:sz="4" w:space="0" w:color="22517D"/>
            </w:tcBorders>
            <w:shd w:val="clear" w:color="auto" w:fill="FFFFFF" w:themeFill="background1"/>
            <w:hideMark/>
          </w:tcPr>
          <w:p w:rsidR="00351A05" w:rsidRPr="00133DF2" w:rsidRDefault="00351A05" w:rsidP="0045497D">
            <w:pPr>
              <w:rPr>
                <w:rFonts w:ascii="Calibri" w:hAnsi="Calibri"/>
                <w:b/>
                <w:color w:val="22517D"/>
                <w:kern w:val="2"/>
                <w:sz w:val="20"/>
                <w:szCs w:val="20"/>
                <w:lang w:eastAsia="en-US"/>
                <w14:ligatures w14:val="standardContextual"/>
              </w:rPr>
            </w:pPr>
            <w:r w:rsidRPr="00133DF2">
              <w:rPr>
                <w:rFonts w:ascii="Calibri" w:hAnsi="Calibri"/>
                <w:b/>
                <w:color w:val="22517D"/>
                <w:kern w:val="2"/>
                <w:sz w:val="20"/>
                <w:szCs w:val="20"/>
                <w:lang w:eastAsia="en-US"/>
                <w14:ligatures w14:val="standardContextual"/>
              </w:rPr>
              <w:t>Споживчі ціни</w:t>
            </w:r>
          </w:p>
        </w:tc>
        <w:tc>
          <w:tcPr>
            <w:tcW w:w="1077" w:type="dxa"/>
            <w:tcBorders>
              <w:top w:val="single" w:sz="4" w:space="0" w:color="22517D"/>
              <w:left w:val="single" w:sz="4" w:space="0" w:color="22517D"/>
              <w:bottom w:val="single" w:sz="4" w:space="0" w:color="22517D"/>
              <w:right w:val="single" w:sz="4" w:space="0" w:color="22517D"/>
            </w:tcBorders>
            <w:shd w:val="clear" w:color="auto" w:fill="FFFFFF" w:themeFill="background1"/>
            <w:vAlign w:val="bottom"/>
          </w:tcPr>
          <w:p w:rsidR="00351A05" w:rsidRPr="00133DF2" w:rsidRDefault="00A766F6">
            <w:pPr>
              <w:ind w:left="113" w:right="170"/>
              <w:jc w:val="right"/>
              <w:rPr>
                <w:rFonts w:ascii="Calibri" w:hAnsi="Calibri"/>
                <w:b/>
                <w:color w:val="22517D"/>
                <w:kern w:val="2"/>
                <w:sz w:val="20"/>
                <w:szCs w:val="20"/>
                <w:lang w:eastAsia="en-US"/>
                <w14:ligatures w14:val="standardContextual"/>
              </w:rPr>
            </w:pPr>
            <w:r>
              <w:rPr>
                <w:rFonts w:ascii="Calibri" w:hAnsi="Calibri"/>
                <w:b/>
                <w:color w:val="22517D"/>
                <w:kern w:val="2"/>
                <w:sz w:val="20"/>
                <w:szCs w:val="20"/>
                <w:lang w:eastAsia="en-US"/>
                <w14:ligatures w14:val="standardContextual"/>
              </w:rPr>
              <w:t>1,5</w:t>
            </w:r>
          </w:p>
        </w:tc>
        <w:tc>
          <w:tcPr>
            <w:tcW w:w="1077" w:type="dxa"/>
            <w:tcBorders>
              <w:top w:val="single" w:sz="4" w:space="0" w:color="22517D"/>
              <w:left w:val="single" w:sz="4" w:space="0" w:color="22517D"/>
              <w:bottom w:val="single" w:sz="4" w:space="0" w:color="22517D"/>
              <w:right w:val="single" w:sz="4" w:space="0" w:color="22517D"/>
            </w:tcBorders>
            <w:shd w:val="clear" w:color="auto" w:fill="FFFFFF" w:themeFill="background1"/>
            <w:vAlign w:val="bottom"/>
          </w:tcPr>
          <w:p w:rsidR="00351A05" w:rsidRPr="00133DF2" w:rsidRDefault="00CE0AF7">
            <w:pPr>
              <w:ind w:left="113" w:right="170"/>
              <w:jc w:val="right"/>
              <w:rPr>
                <w:rFonts w:ascii="Calibri" w:hAnsi="Calibri"/>
                <w:b/>
                <w:color w:val="22517D"/>
                <w:kern w:val="2"/>
                <w:sz w:val="20"/>
                <w:szCs w:val="20"/>
                <w:lang w:eastAsia="en-US"/>
                <w14:ligatures w14:val="standardContextual"/>
              </w:rPr>
            </w:pPr>
            <w:r>
              <w:rPr>
                <w:rFonts w:ascii="Calibri" w:hAnsi="Calibri"/>
                <w:b/>
                <w:color w:val="22517D"/>
                <w:kern w:val="2"/>
                <w:sz w:val="20"/>
                <w:szCs w:val="20"/>
                <w:lang w:eastAsia="en-US"/>
                <w14:ligatures w14:val="standardContextual"/>
              </w:rPr>
              <w:t>3,5</w:t>
            </w:r>
          </w:p>
        </w:tc>
        <w:tc>
          <w:tcPr>
            <w:tcW w:w="1134" w:type="dxa"/>
            <w:tcBorders>
              <w:top w:val="single" w:sz="4" w:space="0" w:color="22517D"/>
              <w:left w:val="single" w:sz="4" w:space="0" w:color="22517D"/>
              <w:bottom w:val="single" w:sz="4" w:space="0" w:color="22517D"/>
              <w:right w:val="single" w:sz="4" w:space="0" w:color="22517D"/>
            </w:tcBorders>
            <w:shd w:val="clear" w:color="auto" w:fill="FFFFFF" w:themeFill="background1"/>
          </w:tcPr>
          <w:p w:rsidR="00351A05" w:rsidRDefault="00CE0AF7">
            <w:pPr>
              <w:ind w:left="113" w:right="170"/>
              <w:jc w:val="right"/>
              <w:rPr>
                <w:rFonts w:ascii="Calibri" w:hAnsi="Calibri"/>
                <w:b/>
                <w:color w:val="22517D"/>
                <w:kern w:val="2"/>
                <w:sz w:val="20"/>
                <w:szCs w:val="20"/>
                <w:lang w:eastAsia="en-US"/>
                <w14:ligatures w14:val="standardContextual"/>
              </w:rPr>
            </w:pPr>
            <w:r>
              <w:rPr>
                <w:rFonts w:ascii="Calibri" w:hAnsi="Calibri"/>
                <w:b/>
                <w:color w:val="22517D"/>
                <w:kern w:val="2"/>
                <w:sz w:val="20"/>
                <w:szCs w:val="20"/>
                <w:lang w:eastAsia="en-US"/>
                <w14:ligatures w14:val="standardContextual"/>
              </w:rPr>
              <w:t>14,6</w:t>
            </w:r>
          </w:p>
        </w:tc>
        <w:tc>
          <w:tcPr>
            <w:tcW w:w="1531" w:type="dxa"/>
            <w:tcBorders>
              <w:top w:val="single" w:sz="4" w:space="0" w:color="22517D"/>
              <w:left w:val="single" w:sz="4" w:space="0" w:color="22517D"/>
              <w:bottom w:val="single" w:sz="4" w:space="0" w:color="22517D"/>
              <w:right w:val="single" w:sz="4" w:space="0" w:color="22517D"/>
            </w:tcBorders>
            <w:shd w:val="clear" w:color="auto" w:fill="FFFFFF" w:themeFill="background1"/>
          </w:tcPr>
          <w:p w:rsidR="00351A05" w:rsidRDefault="00CE0AF7">
            <w:pPr>
              <w:ind w:left="113" w:right="170"/>
              <w:jc w:val="right"/>
              <w:rPr>
                <w:rFonts w:ascii="Calibri" w:hAnsi="Calibri"/>
                <w:b/>
                <w:color w:val="22517D"/>
                <w:kern w:val="2"/>
                <w:sz w:val="20"/>
                <w:szCs w:val="20"/>
                <w:lang w:eastAsia="en-US"/>
                <w14:ligatures w14:val="standardContextual"/>
              </w:rPr>
            </w:pPr>
            <w:r>
              <w:rPr>
                <w:rFonts w:ascii="Calibri" w:hAnsi="Calibri"/>
                <w:b/>
                <w:color w:val="22517D"/>
                <w:kern w:val="2"/>
                <w:sz w:val="20"/>
                <w:szCs w:val="20"/>
                <w:lang w:eastAsia="en-US"/>
                <w14:ligatures w14:val="standardContextual"/>
              </w:rPr>
              <w:t>13,6</w:t>
            </w:r>
          </w:p>
        </w:tc>
      </w:tr>
      <w:tr w:rsidR="00351A05" w:rsidTr="0069678D">
        <w:tc>
          <w:tcPr>
            <w:tcW w:w="4818" w:type="dxa"/>
            <w:tcBorders>
              <w:top w:val="single" w:sz="4" w:space="0" w:color="22517D"/>
              <w:left w:val="single" w:sz="4" w:space="0" w:color="22517D"/>
              <w:bottom w:val="single" w:sz="4" w:space="0" w:color="22517D"/>
              <w:right w:val="single" w:sz="4" w:space="0" w:color="22517D"/>
            </w:tcBorders>
            <w:shd w:val="clear" w:color="auto" w:fill="FFFFFF" w:themeFill="background1"/>
            <w:hideMark/>
          </w:tcPr>
          <w:p w:rsidR="00351A05" w:rsidRPr="00133DF2" w:rsidRDefault="00351A05">
            <w:pPr>
              <w:ind w:left="113"/>
              <w:rPr>
                <w:rFonts w:ascii="Calibri" w:hAnsi="Calibri"/>
                <w:b/>
                <w:color w:val="22517D"/>
                <w:kern w:val="2"/>
                <w:sz w:val="20"/>
                <w:szCs w:val="20"/>
                <w:lang w:eastAsia="en-US"/>
                <w14:ligatures w14:val="standardContextual"/>
              </w:rPr>
            </w:pPr>
            <w:r w:rsidRPr="00133DF2">
              <w:rPr>
                <w:rFonts w:ascii="Calibri" w:hAnsi="Calibri"/>
                <w:b/>
                <w:color w:val="22517D"/>
                <w:kern w:val="2"/>
                <w:sz w:val="20"/>
                <w:szCs w:val="20"/>
                <w:lang w:eastAsia="en-US"/>
                <w14:ligatures w14:val="standardContextual"/>
              </w:rPr>
              <w:t>Продукти харчування та безалкогольні напої</w:t>
            </w:r>
          </w:p>
        </w:tc>
        <w:tc>
          <w:tcPr>
            <w:tcW w:w="1077" w:type="dxa"/>
            <w:tcBorders>
              <w:top w:val="single" w:sz="4" w:space="0" w:color="22517D"/>
              <w:left w:val="single" w:sz="4" w:space="0" w:color="22517D"/>
              <w:bottom w:val="single" w:sz="4" w:space="0" w:color="22517D"/>
              <w:right w:val="single" w:sz="4" w:space="0" w:color="22517D"/>
            </w:tcBorders>
            <w:shd w:val="clear" w:color="auto" w:fill="FFFFFF" w:themeFill="background1"/>
            <w:vAlign w:val="bottom"/>
          </w:tcPr>
          <w:p w:rsidR="00351A05" w:rsidRPr="00133DF2" w:rsidRDefault="00A766F6">
            <w:pPr>
              <w:ind w:right="170"/>
              <w:jc w:val="right"/>
              <w:rPr>
                <w:rFonts w:ascii="Calibri" w:hAnsi="Calibri"/>
                <w:b/>
                <w:color w:val="22517D"/>
                <w:kern w:val="2"/>
                <w:sz w:val="20"/>
                <w:szCs w:val="20"/>
                <w:lang w:val="ru-RU" w:eastAsia="en-US"/>
                <w14:ligatures w14:val="standardContextual"/>
              </w:rPr>
            </w:pPr>
            <w:r>
              <w:rPr>
                <w:rFonts w:ascii="Calibri" w:hAnsi="Calibri"/>
                <w:b/>
                <w:color w:val="22517D"/>
                <w:kern w:val="2"/>
                <w:sz w:val="20"/>
                <w:szCs w:val="20"/>
                <w:lang w:val="ru-RU" w:eastAsia="en-US"/>
                <w14:ligatures w14:val="standardContextual"/>
              </w:rPr>
              <w:t>1,7</w:t>
            </w:r>
          </w:p>
        </w:tc>
        <w:tc>
          <w:tcPr>
            <w:tcW w:w="1077" w:type="dxa"/>
            <w:tcBorders>
              <w:top w:val="single" w:sz="4" w:space="0" w:color="22517D"/>
              <w:left w:val="single" w:sz="4" w:space="0" w:color="22517D"/>
              <w:bottom w:val="single" w:sz="4" w:space="0" w:color="22517D"/>
              <w:right w:val="single" w:sz="4" w:space="0" w:color="22517D"/>
            </w:tcBorders>
            <w:shd w:val="clear" w:color="auto" w:fill="FFFFFF" w:themeFill="background1"/>
            <w:vAlign w:val="bottom"/>
          </w:tcPr>
          <w:p w:rsidR="00351A05" w:rsidRPr="00133DF2" w:rsidRDefault="00CE0AF7">
            <w:pPr>
              <w:ind w:right="170"/>
              <w:jc w:val="right"/>
              <w:rPr>
                <w:rFonts w:ascii="Calibri" w:hAnsi="Calibri"/>
                <w:b/>
                <w:color w:val="22517D"/>
                <w:kern w:val="2"/>
                <w:sz w:val="20"/>
                <w:szCs w:val="20"/>
                <w:lang w:val="ru-RU" w:eastAsia="en-US"/>
                <w14:ligatures w14:val="standardContextual"/>
              </w:rPr>
            </w:pPr>
            <w:r>
              <w:rPr>
                <w:rFonts w:ascii="Calibri" w:hAnsi="Calibri"/>
                <w:b/>
                <w:color w:val="22517D"/>
                <w:kern w:val="2"/>
                <w:sz w:val="20"/>
                <w:szCs w:val="20"/>
                <w:lang w:val="ru-RU" w:eastAsia="en-US"/>
                <w14:ligatures w14:val="standardContextual"/>
              </w:rPr>
              <w:t>4,2</w:t>
            </w:r>
          </w:p>
        </w:tc>
        <w:tc>
          <w:tcPr>
            <w:tcW w:w="1134" w:type="dxa"/>
            <w:tcBorders>
              <w:top w:val="single" w:sz="4" w:space="0" w:color="22517D"/>
              <w:left w:val="single" w:sz="4" w:space="0" w:color="22517D"/>
              <w:bottom w:val="single" w:sz="4" w:space="0" w:color="22517D"/>
              <w:right w:val="single" w:sz="4" w:space="0" w:color="22517D"/>
            </w:tcBorders>
            <w:shd w:val="clear" w:color="auto" w:fill="FFFFFF" w:themeFill="background1"/>
          </w:tcPr>
          <w:p w:rsidR="00351A05" w:rsidRDefault="00CE0AF7">
            <w:pPr>
              <w:ind w:right="170"/>
              <w:jc w:val="right"/>
              <w:rPr>
                <w:rFonts w:ascii="Calibri" w:hAnsi="Calibri"/>
                <w:b/>
                <w:color w:val="22517D"/>
                <w:kern w:val="2"/>
                <w:sz w:val="20"/>
                <w:szCs w:val="20"/>
                <w:lang w:val="ru-RU" w:eastAsia="en-US"/>
                <w14:ligatures w14:val="standardContextual"/>
              </w:rPr>
            </w:pPr>
            <w:r>
              <w:rPr>
                <w:rFonts w:ascii="Calibri" w:hAnsi="Calibri"/>
                <w:b/>
                <w:color w:val="22517D"/>
                <w:kern w:val="2"/>
                <w:sz w:val="20"/>
                <w:szCs w:val="20"/>
                <w:lang w:val="ru-RU" w:eastAsia="en-US"/>
                <w14:ligatures w14:val="standardContextual"/>
              </w:rPr>
              <w:t>17,4</w:t>
            </w:r>
          </w:p>
        </w:tc>
        <w:tc>
          <w:tcPr>
            <w:tcW w:w="1531" w:type="dxa"/>
            <w:tcBorders>
              <w:top w:val="single" w:sz="4" w:space="0" w:color="22517D"/>
              <w:left w:val="single" w:sz="4" w:space="0" w:color="22517D"/>
              <w:bottom w:val="single" w:sz="4" w:space="0" w:color="22517D"/>
              <w:right w:val="single" w:sz="4" w:space="0" w:color="22517D"/>
            </w:tcBorders>
            <w:shd w:val="clear" w:color="auto" w:fill="FFFFFF" w:themeFill="background1"/>
          </w:tcPr>
          <w:p w:rsidR="00351A05" w:rsidRDefault="00CE0AF7">
            <w:pPr>
              <w:ind w:right="170"/>
              <w:jc w:val="right"/>
              <w:rPr>
                <w:rFonts w:ascii="Calibri" w:hAnsi="Calibri"/>
                <w:b/>
                <w:color w:val="22517D"/>
                <w:kern w:val="2"/>
                <w:sz w:val="20"/>
                <w:szCs w:val="20"/>
                <w:lang w:val="ru-RU" w:eastAsia="en-US"/>
                <w14:ligatures w14:val="standardContextual"/>
              </w:rPr>
            </w:pPr>
            <w:r>
              <w:rPr>
                <w:rFonts w:ascii="Calibri" w:hAnsi="Calibri"/>
                <w:b/>
                <w:color w:val="22517D"/>
                <w:kern w:val="2"/>
                <w:sz w:val="20"/>
                <w:szCs w:val="20"/>
                <w:lang w:val="ru-RU" w:eastAsia="en-US"/>
                <w14:ligatures w14:val="standardContextual"/>
              </w:rPr>
              <w:t>15,6</w:t>
            </w:r>
          </w:p>
        </w:tc>
      </w:tr>
      <w:tr w:rsidR="00351A05" w:rsidTr="0069678D">
        <w:tc>
          <w:tcPr>
            <w:tcW w:w="4818" w:type="dxa"/>
            <w:tcBorders>
              <w:top w:val="single" w:sz="4" w:space="0" w:color="22517D"/>
              <w:left w:val="single" w:sz="4" w:space="0" w:color="22517D"/>
              <w:bottom w:val="single" w:sz="4" w:space="0" w:color="22517D"/>
              <w:right w:val="single" w:sz="4" w:space="0" w:color="22517D"/>
            </w:tcBorders>
            <w:shd w:val="clear" w:color="auto" w:fill="FFFFFF" w:themeFill="background1"/>
            <w:hideMark/>
          </w:tcPr>
          <w:p w:rsidR="00351A05" w:rsidRPr="00133DF2" w:rsidRDefault="00351A05">
            <w:pPr>
              <w:ind w:left="227"/>
              <w:rPr>
                <w:rFonts w:ascii="Calibri" w:hAnsi="Calibri"/>
                <w:color w:val="22517D"/>
                <w:kern w:val="2"/>
                <w:sz w:val="20"/>
                <w:szCs w:val="20"/>
                <w:lang w:eastAsia="en-US"/>
                <w14:ligatures w14:val="standardContextual"/>
              </w:rPr>
            </w:pPr>
            <w:r w:rsidRPr="00133DF2">
              <w:rPr>
                <w:rFonts w:ascii="Calibri" w:hAnsi="Calibri"/>
                <w:color w:val="22517D"/>
                <w:kern w:val="2"/>
                <w:sz w:val="20"/>
                <w:szCs w:val="20"/>
                <w:lang w:eastAsia="en-US"/>
                <w14:ligatures w14:val="standardContextual"/>
              </w:rPr>
              <w:t>Продукти харчування</w:t>
            </w:r>
          </w:p>
        </w:tc>
        <w:tc>
          <w:tcPr>
            <w:tcW w:w="1077" w:type="dxa"/>
            <w:tcBorders>
              <w:top w:val="single" w:sz="4" w:space="0" w:color="22517D"/>
              <w:left w:val="single" w:sz="4" w:space="0" w:color="22517D"/>
              <w:bottom w:val="single" w:sz="4" w:space="0" w:color="22517D"/>
              <w:right w:val="single" w:sz="4" w:space="0" w:color="22517D"/>
            </w:tcBorders>
            <w:shd w:val="clear" w:color="auto" w:fill="FFFFFF" w:themeFill="background1"/>
            <w:vAlign w:val="bottom"/>
          </w:tcPr>
          <w:p w:rsidR="00351A05" w:rsidRPr="00133DF2" w:rsidRDefault="00A766F6">
            <w:pPr>
              <w:ind w:right="170"/>
              <w:jc w:val="right"/>
              <w:rPr>
                <w:rFonts w:ascii="Calibri" w:hAnsi="Calibri"/>
                <w:color w:val="22517D"/>
                <w:kern w:val="2"/>
                <w:sz w:val="20"/>
                <w:szCs w:val="20"/>
                <w:lang w:eastAsia="en-US"/>
                <w14:ligatures w14:val="standardContextual"/>
              </w:rPr>
            </w:pPr>
            <w:r>
              <w:rPr>
                <w:rFonts w:ascii="Calibri" w:hAnsi="Calibri"/>
                <w:color w:val="22517D"/>
                <w:kern w:val="2"/>
                <w:sz w:val="20"/>
                <w:szCs w:val="20"/>
                <w:lang w:eastAsia="en-US"/>
                <w14:ligatures w14:val="standardContextual"/>
              </w:rPr>
              <w:t>1,7</w:t>
            </w:r>
          </w:p>
        </w:tc>
        <w:tc>
          <w:tcPr>
            <w:tcW w:w="1077" w:type="dxa"/>
            <w:tcBorders>
              <w:top w:val="single" w:sz="4" w:space="0" w:color="22517D"/>
              <w:left w:val="single" w:sz="4" w:space="0" w:color="22517D"/>
              <w:bottom w:val="single" w:sz="4" w:space="0" w:color="22517D"/>
              <w:right w:val="single" w:sz="4" w:space="0" w:color="22517D"/>
            </w:tcBorders>
            <w:shd w:val="clear" w:color="auto" w:fill="FFFFFF" w:themeFill="background1"/>
            <w:vAlign w:val="bottom"/>
          </w:tcPr>
          <w:p w:rsidR="00351A05" w:rsidRPr="00133DF2" w:rsidRDefault="00CE0AF7">
            <w:pPr>
              <w:ind w:right="170"/>
              <w:jc w:val="right"/>
              <w:rPr>
                <w:rFonts w:ascii="Calibri" w:hAnsi="Calibri"/>
                <w:color w:val="22517D"/>
                <w:kern w:val="2"/>
                <w:sz w:val="20"/>
                <w:szCs w:val="20"/>
                <w:lang w:val="ru-RU" w:eastAsia="en-US"/>
                <w14:ligatures w14:val="standardContextual"/>
              </w:rPr>
            </w:pPr>
            <w:r>
              <w:rPr>
                <w:rFonts w:ascii="Calibri" w:hAnsi="Calibri"/>
                <w:color w:val="22517D"/>
                <w:kern w:val="2"/>
                <w:sz w:val="20"/>
                <w:szCs w:val="20"/>
                <w:lang w:val="ru-RU" w:eastAsia="en-US"/>
                <w14:ligatures w14:val="standardContextual"/>
              </w:rPr>
              <w:t>4,1</w:t>
            </w:r>
          </w:p>
        </w:tc>
        <w:tc>
          <w:tcPr>
            <w:tcW w:w="1134" w:type="dxa"/>
            <w:tcBorders>
              <w:top w:val="single" w:sz="4" w:space="0" w:color="22517D"/>
              <w:left w:val="single" w:sz="4" w:space="0" w:color="22517D"/>
              <w:bottom w:val="single" w:sz="4" w:space="0" w:color="22517D"/>
              <w:right w:val="single" w:sz="4" w:space="0" w:color="22517D"/>
            </w:tcBorders>
            <w:shd w:val="clear" w:color="auto" w:fill="FFFFFF" w:themeFill="background1"/>
          </w:tcPr>
          <w:p w:rsidR="00351A05" w:rsidRDefault="00CE0AF7">
            <w:pPr>
              <w:ind w:right="170"/>
              <w:jc w:val="right"/>
              <w:rPr>
                <w:rFonts w:ascii="Calibri" w:hAnsi="Calibri"/>
                <w:color w:val="22517D"/>
                <w:kern w:val="2"/>
                <w:sz w:val="20"/>
                <w:szCs w:val="20"/>
                <w:lang w:val="ru-RU" w:eastAsia="en-US"/>
                <w14:ligatures w14:val="standardContextual"/>
              </w:rPr>
            </w:pPr>
            <w:r>
              <w:rPr>
                <w:rFonts w:ascii="Calibri" w:hAnsi="Calibri"/>
                <w:color w:val="22517D"/>
                <w:kern w:val="2"/>
                <w:sz w:val="20"/>
                <w:szCs w:val="20"/>
                <w:lang w:val="ru-RU" w:eastAsia="en-US"/>
                <w14:ligatures w14:val="standardContextual"/>
              </w:rPr>
              <w:t>17,2</w:t>
            </w:r>
          </w:p>
        </w:tc>
        <w:tc>
          <w:tcPr>
            <w:tcW w:w="1531" w:type="dxa"/>
            <w:tcBorders>
              <w:top w:val="single" w:sz="4" w:space="0" w:color="22517D"/>
              <w:left w:val="single" w:sz="4" w:space="0" w:color="22517D"/>
              <w:bottom w:val="single" w:sz="4" w:space="0" w:color="22517D"/>
              <w:right w:val="single" w:sz="4" w:space="0" w:color="22517D"/>
            </w:tcBorders>
            <w:shd w:val="clear" w:color="auto" w:fill="FFFFFF" w:themeFill="background1"/>
          </w:tcPr>
          <w:p w:rsidR="00351A05" w:rsidRDefault="00CE0AF7">
            <w:pPr>
              <w:ind w:right="170"/>
              <w:jc w:val="right"/>
              <w:rPr>
                <w:rFonts w:ascii="Calibri" w:hAnsi="Calibri"/>
                <w:color w:val="22517D"/>
                <w:kern w:val="2"/>
                <w:sz w:val="20"/>
                <w:szCs w:val="20"/>
                <w:lang w:val="ru-RU" w:eastAsia="en-US"/>
                <w14:ligatures w14:val="standardContextual"/>
              </w:rPr>
            </w:pPr>
            <w:r>
              <w:rPr>
                <w:rFonts w:ascii="Calibri" w:hAnsi="Calibri"/>
                <w:color w:val="22517D"/>
                <w:kern w:val="2"/>
                <w:sz w:val="20"/>
                <w:szCs w:val="20"/>
                <w:lang w:val="ru-RU" w:eastAsia="en-US"/>
                <w14:ligatures w14:val="standardContextual"/>
              </w:rPr>
              <w:t>15,5</w:t>
            </w:r>
          </w:p>
        </w:tc>
      </w:tr>
      <w:tr w:rsidR="00351A05" w:rsidTr="0069678D">
        <w:tc>
          <w:tcPr>
            <w:tcW w:w="4818" w:type="dxa"/>
            <w:tcBorders>
              <w:top w:val="single" w:sz="4" w:space="0" w:color="22517D"/>
              <w:left w:val="single" w:sz="4" w:space="0" w:color="22517D"/>
              <w:bottom w:val="single" w:sz="4" w:space="0" w:color="22517D"/>
              <w:right w:val="single" w:sz="4" w:space="0" w:color="22517D"/>
            </w:tcBorders>
            <w:shd w:val="clear" w:color="auto" w:fill="FFFFFF" w:themeFill="background1"/>
            <w:hideMark/>
          </w:tcPr>
          <w:p w:rsidR="00351A05" w:rsidRPr="00133DF2" w:rsidRDefault="00351A05">
            <w:pPr>
              <w:ind w:left="397"/>
              <w:rPr>
                <w:rFonts w:ascii="Calibri" w:hAnsi="Calibri"/>
                <w:color w:val="22517D"/>
                <w:kern w:val="2"/>
                <w:sz w:val="20"/>
                <w:szCs w:val="20"/>
                <w:lang w:eastAsia="en-US"/>
                <w14:ligatures w14:val="standardContextual"/>
              </w:rPr>
            </w:pPr>
            <w:r w:rsidRPr="00133DF2">
              <w:rPr>
                <w:rFonts w:ascii="Calibri" w:hAnsi="Calibri"/>
                <w:color w:val="22517D"/>
                <w:kern w:val="2"/>
                <w:sz w:val="20"/>
                <w:szCs w:val="20"/>
                <w:lang w:eastAsia="en-US"/>
                <w14:ligatures w14:val="standardContextual"/>
              </w:rPr>
              <w:t>хліб і хлібопродукти</w:t>
            </w:r>
          </w:p>
        </w:tc>
        <w:tc>
          <w:tcPr>
            <w:tcW w:w="1077" w:type="dxa"/>
            <w:tcBorders>
              <w:top w:val="single" w:sz="4" w:space="0" w:color="22517D"/>
              <w:left w:val="single" w:sz="4" w:space="0" w:color="22517D"/>
              <w:bottom w:val="single" w:sz="4" w:space="0" w:color="22517D"/>
              <w:right w:val="single" w:sz="4" w:space="0" w:color="22517D"/>
            </w:tcBorders>
            <w:shd w:val="clear" w:color="auto" w:fill="FFFFFF" w:themeFill="background1"/>
            <w:vAlign w:val="bottom"/>
          </w:tcPr>
          <w:p w:rsidR="00351A05" w:rsidRPr="00133DF2" w:rsidRDefault="00A766F6">
            <w:pPr>
              <w:ind w:right="170"/>
              <w:jc w:val="right"/>
              <w:rPr>
                <w:rFonts w:ascii="Calibri" w:hAnsi="Calibri"/>
                <w:color w:val="22517D"/>
                <w:kern w:val="2"/>
                <w:sz w:val="20"/>
                <w:szCs w:val="20"/>
                <w:lang w:eastAsia="en-US"/>
                <w14:ligatures w14:val="standardContextual"/>
              </w:rPr>
            </w:pPr>
            <w:r>
              <w:rPr>
                <w:rFonts w:ascii="Calibri" w:hAnsi="Calibri"/>
                <w:color w:val="22517D"/>
                <w:kern w:val="2"/>
                <w:sz w:val="20"/>
                <w:szCs w:val="20"/>
                <w:lang w:eastAsia="en-US"/>
                <w14:ligatures w14:val="standardContextual"/>
              </w:rPr>
              <w:t>0,9</w:t>
            </w:r>
          </w:p>
        </w:tc>
        <w:tc>
          <w:tcPr>
            <w:tcW w:w="1077" w:type="dxa"/>
            <w:tcBorders>
              <w:top w:val="single" w:sz="4" w:space="0" w:color="22517D"/>
              <w:left w:val="single" w:sz="4" w:space="0" w:color="22517D"/>
              <w:bottom w:val="single" w:sz="4" w:space="0" w:color="22517D"/>
              <w:right w:val="single" w:sz="4" w:space="0" w:color="22517D"/>
            </w:tcBorders>
            <w:shd w:val="clear" w:color="auto" w:fill="FFFFFF" w:themeFill="background1"/>
            <w:vAlign w:val="bottom"/>
          </w:tcPr>
          <w:p w:rsidR="00351A05" w:rsidRPr="00133DF2" w:rsidRDefault="00CE0AF7">
            <w:pPr>
              <w:ind w:right="170"/>
              <w:jc w:val="right"/>
              <w:rPr>
                <w:rFonts w:ascii="Calibri" w:hAnsi="Calibri"/>
                <w:color w:val="22517D"/>
                <w:kern w:val="2"/>
                <w:sz w:val="20"/>
                <w:szCs w:val="20"/>
                <w:lang w:val="ru-RU" w:eastAsia="en-US"/>
                <w14:ligatures w14:val="standardContextual"/>
              </w:rPr>
            </w:pPr>
            <w:r>
              <w:rPr>
                <w:rFonts w:ascii="Calibri" w:hAnsi="Calibri"/>
                <w:color w:val="22517D"/>
                <w:kern w:val="2"/>
                <w:sz w:val="20"/>
                <w:szCs w:val="20"/>
                <w:lang w:val="ru-RU" w:eastAsia="en-US"/>
                <w14:ligatures w14:val="standardContextual"/>
              </w:rPr>
              <w:t>3,3</w:t>
            </w:r>
          </w:p>
        </w:tc>
        <w:tc>
          <w:tcPr>
            <w:tcW w:w="1134" w:type="dxa"/>
            <w:tcBorders>
              <w:top w:val="single" w:sz="4" w:space="0" w:color="22517D"/>
              <w:left w:val="single" w:sz="4" w:space="0" w:color="22517D"/>
              <w:bottom w:val="single" w:sz="4" w:space="0" w:color="22517D"/>
              <w:right w:val="single" w:sz="4" w:space="0" w:color="22517D"/>
            </w:tcBorders>
            <w:shd w:val="clear" w:color="auto" w:fill="FFFFFF" w:themeFill="background1"/>
          </w:tcPr>
          <w:p w:rsidR="00351A05" w:rsidRDefault="00CE0AF7">
            <w:pPr>
              <w:ind w:right="170"/>
              <w:jc w:val="right"/>
              <w:rPr>
                <w:rFonts w:ascii="Calibri" w:hAnsi="Calibri"/>
                <w:color w:val="22517D"/>
                <w:kern w:val="2"/>
                <w:sz w:val="20"/>
                <w:szCs w:val="20"/>
                <w:lang w:val="ru-RU" w:eastAsia="en-US"/>
                <w14:ligatures w14:val="standardContextual"/>
              </w:rPr>
            </w:pPr>
            <w:r>
              <w:rPr>
                <w:rFonts w:ascii="Calibri" w:hAnsi="Calibri"/>
                <w:color w:val="22517D"/>
                <w:kern w:val="2"/>
                <w:sz w:val="20"/>
                <w:szCs w:val="20"/>
                <w:lang w:val="ru-RU" w:eastAsia="en-US"/>
                <w14:ligatures w14:val="standardContextual"/>
              </w:rPr>
              <w:t>17,9</w:t>
            </w:r>
          </w:p>
        </w:tc>
        <w:tc>
          <w:tcPr>
            <w:tcW w:w="1531" w:type="dxa"/>
            <w:tcBorders>
              <w:top w:val="single" w:sz="4" w:space="0" w:color="22517D"/>
              <w:left w:val="single" w:sz="4" w:space="0" w:color="22517D"/>
              <w:bottom w:val="single" w:sz="4" w:space="0" w:color="22517D"/>
              <w:right w:val="single" w:sz="4" w:space="0" w:color="22517D"/>
            </w:tcBorders>
            <w:shd w:val="clear" w:color="auto" w:fill="FFFFFF" w:themeFill="background1"/>
          </w:tcPr>
          <w:p w:rsidR="00351A05" w:rsidRDefault="00CE0AF7">
            <w:pPr>
              <w:ind w:right="170"/>
              <w:jc w:val="right"/>
              <w:rPr>
                <w:rFonts w:ascii="Calibri" w:hAnsi="Calibri"/>
                <w:color w:val="22517D"/>
                <w:kern w:val="2"/>
                <w:sz w:val="20"/>
                <w:szCs w:val="20"/>
                <w:lang w:val="ru-RU" w:eastAsia="en-US"/>
                <w14:ligatures w14:val="standardContextual"/>
              </w:rPr>
            </w:pPr>
            <w:r>
              <w:rPr>
                <w:rFonts w:ascii="Calibri" w:hAnsi="Calibri"/>
                <w:color w:val="22517D"/>
                <w:kern w:val="2"/>
                <w:sz w:val="20"/>
                <w:szCs w:val="20"/>
                <w:lang w:val="ru-RU" w:eastAsia="en-US"/>
                <w14:ligatures w14:val="standardContextual"/>
              </w:rPr>
              <w:t>17,0</w:t>
            </w:r>
          </w:p>
        </w:tc>
      </w:tr>
      <w:tr w:rsidR="00351A05" w:rsidTr="0069678D">
        <w:tc>
          <w:tcPr>
            <w:tcW w:w="4818" w:type="dxa"/>
            <w:tcBorders>
              <w:top w:val="single" w:sz="4" w:space="0" w:color="22517D"/>
              <w:left w:val="single" w:sz="4" w:space="0" w:color="22517D"/>
              <w:bottom w:val="single" w:sz="4" w:space="0" w:color="22517D"/>
              <w:right w:val="single" w:sz="4" w:space="0" w:color="22517D"/>
            </w:tcBorders>
            <w:shd w:val="clear" w:color="auto" w:fill="FFFFFF" w:themeFill="background1"/>
            <w:hideMark/>
          </w:tcPr>
          <w:p w:rsidR="00351A05" w:rsidRPr="00133DF2" w:rsidRDefault="00351A05">
            <w:pPr>
              <w:ind w:left="397"/>
              <w:rPr>
                <w:rFonts w:ascii="Calibri" w:hAnsi="Calibri"/>
                <w:color w:val="22517D"/>
                <w:kern w:val="2"/>
                <w:sz w:val="20"/>
                <w:szCs w:val="20"/>
                <w:lang w:eastAsia="en-US"/>
                <w14:ligatures w14:val="standardContextual"/>
              </w:rPr>
            </w:pPr>
            <w:r w:rsidRPr="00133DF2">
              <w:rPr>
                <w:rFonts w:ascii="Calibri" w:hAnsi="Calibri"/>
                <w:color w:val="22517D"/>
                <w:kern w:val="2"/>
                <w:sz w:val="20"/>
                <w:szCs w:val="20"/>
                <w:lang w:eastAsia="en-US"/>
                <w14:ligatures w14:val="standardContextual"/>
              </w:rPr>
              <w:t>хліб</w:t>
            </w:r>
          </w:p>
        </w:tc>
        <w:tc>
          <w:tcPr>
            <w:tcW w:w="1077" w:type="dxa"/>
            <w:tcBorders>
              <w:top w:val="single" w:sz="4" w:space="0" w:color="22517D"/>
              <w:left w:val="single" w:sz="4" w:space="0" w:color="22517D"/>
              <w:bottom w:val="single" w:sz="4" w:space="0" w:color="22517D"/>
              <w:right w:val="single" w:sz="4" w:space="0" w:color="22517D"/>
            </w:tcBorders>
            <w:shd w:val="clear" w:color="auto" w:fill="FFFFFF" w:themeFill="background1"/>
            <w:vAlign w:val="bottom"/>
          </w:tcPr>
          <w:p w:rsidR="00351A05" w:rsidRPr="00133DF2" w:rsidRDefault="00A766F6">
            <w:pPr>
              <w:ind w:right="170"/>
              <w:jc w:val="right"/>
              <w:rPr>
                <w:rFonts w:ascii="Calibri" w:hAnsi="Calibri"/>
                <w:color w:val="22517D"/>
                <w:kern w:val="2"/>
                <w:sz w:val="20"/>
                <w:szCs w:val="20"/>
                <w:lang w:eastAsia="en-US"/>
                <w14:ligatures w14:val="standardContextual"/>
              </w:rPr>
            </w:pPr>
            <w:r>
              <w:rPr>
                <w:rFonts w:ascii="Calibri" w:hAnsi="Calibri"/>
                <w:color w:val="22517D"/>
                <w:kern w:val="2"/>
                <w:sz w:val="20"/>
                <w:szCs w:val="20"/>
                <w:lang w:eastAsia="en-US"/>
                <w14:ligatures w14:val="standardContextual"/>
              </w:rPr>
              <w:t>1,2</w:t>
            </w:r>
          </w:p>
        </w:tc>
        <w:tc>
          <w:tcPr>
            <w:tcW w:w="1077" w:type="dxa"/>
            <w:tcBorders>
              <w:top w:val="single" w:sz="4" w:space="0" w:color="22517D"/>
              <w:left w:val="single" w:sz="4" w:space="0" w:color="22517D"/>
              <w:bottom w:val="single" w:sz="4" w:space="0" w:color="22517D"/>
              <w:right w:val="single" w:sz="4" w:space="0" w:color="22517D"/>
            </w:tcBorders>
            <w:shd w:val="clear" w:color="auto" w:fill="FFFFFF" w:themeFill="background1"/>
            <w:vAlign w:val="bottom"/>
          </w:tcPr>
          <w:p w:rsidR="00351A05" w:rsidRPr="00133DF2" w:rsidRDefault="00CE0AF7">
            <w:pPr>
              <w:ind w:right="170"/>
              <w:jc w:val="right"/>
              <w:rPr>
                <w:rFonts w:ascii="Calibri" w:hAnsi="Calibri"/>
                <w:color w:val="22517D"/>
                <w:kern w:val="2"/>
                <w:sz w:val="20"/>
                <w:szCs w:val="20"/>
                <w:lang w:val="ru-RU" w:eastAsia="en-US"/>
                <w14:ligatures w14:val="standardContextual"/>
              </w:rPr>
            </w:pPr>
            <w:r>
              <w:rPr>
                <w:rFonts w:ascii="Calibri" w:hAnsi="Calibri"/>
                <w:color w:val="22517D"/>
                <w:kern w:val="2"/>
                <w:sz w:val="20"/>
                <w:szCs w:val="20"/>
                <w:lang w:val="ru-RU" w:eastAsia="en-US"/>
                <w14:ligatures w14:val="standardContextual"/>
              </w:rPr>
              <w:t>4,2</w:t>
            </w:r>
          </w:p>
        </w:tc>
        <w:tc>
          <w:tcPr>
            <w:tcW w:w="1134" w:type="dxa"/>
            <w:tcBorders>
              <w:top w:val="single" w:sz="4" w:space="0" w:color="22517D"/>
              <w:left w:val="single" w:sz="4" w:space="0" w:color="22517D"/>
              <w:bottom w:val="single" w:sz="4" w:space="0" w:color="22517D"/>
              <w:right w:val="single" w:sz="4" w:space="0" w:color="22517D"/>
            </w:tcBorders>
            <w:shd w:val="clear" w:color="auto" w:fill="FFFFFF" w:themeFill="background1"/>
          </w:tcPr>
          <w:p w:rsidR="00351A05" w:rsidRDefault="00CE0AF7">
            <w:pPr>
              <w:ind w:right="170"/>
              <w:jc w:val="right"/>
              <w:rPr>
                <w:rFonts w:ascii="Calibri" w:hAnsi="Calibri"/>
                <w:color w:val="22517D"/>
                <w:kern w:val="2"/>
                <w:sz w:val="20"/>
                <w:szCs w:val="20"/>
                <w:lang w:val="ru-RU" w:eastAsia="en-US"/>
                <w14:ligatures w14:val="standardContextual"/>
              </w:rPr>
            </w:pPr>
            <w:r>
              <w:rPr>
                <w:rFonts w:ascii="Calibri" w:hAnsi="Calibri"/>
                <w:color w:val="22517D"/>
                <w:kern w:val="2"/>
                <w:sz w:val="20"/>
                <w:szCs w:val="20"/>
                <w:lang w:val="ru-RU" w:eastAsia="en-US"/>
                <w14:ligatures w14:val="standardContextual"/>
              </w:rPr>
              <w:t>21,5</w:t>
            </w:r>
          </w:p>
        </w:tc>
        <w:tc>
          <w:tcPr>
            <w:tcW w:w="1531" w:type="dxa"/>
            <w:tcBorders>
              <w:top w:val="single" w:sz="4" w:space="0" w:color="22517D"/>
              <w:left w:val="single" w:sz="4" w:space="0" w:color="22517D"/>
              <w:bottom w:val="single" w:sz="4" w:space="0" w:color="22517D"/>
              <w:right w:val="single" w:sz="4" w:space="0" w:color="22517D"/>
            </w:tcBorders>
            <w:shd w:val="clear" w:color="auto" w:fill="FFFFFF" w:themeFill="background1"/>
          </w:tcPr>
          <w:p w:rsidR="00351A05" w:rsidRDefault="00CE0AF7">
            <w:pPr>
              <w:ind w:right="170"/>
              <w:jc w:val="right"/>
              <w:rPr>
                <w:rFonts w:ascii="Calibri" w:hAnsi="Calibri"/>
                <w:color w:val="22517D"/>
                <w:kern w:val="2"/>
                <w:sz w:val="20"/>
                <w:szCs w:val="20"/>
                <w:lang w:val="ru-RU" w:eastAsia="en-US"/>
                <w14:ligatures w14:val="standardContextual"/>
              </w:rPr>
            </w:pPr>
            <w:r>
              <w:rPr>
                <w:rFonts w:ascii="Calibri" w:hAnsi="Calibri"/>
                <w:color w:val="22517D"/>
                <w:kern w:val="2"/>
                <w:sz w:val="20"/>
                <w:szCs w:val="20"/>
                <w:lang w:val="ru-RU" w:eastAsia="en-US"/>
                <w14:ligatures w14:val="standardContextual"/>
              </w:rPr>
              <w:t>20,8</w:t>
            </w:r>
          </w:p>
        </w:tc>
      </w:tr>
      <w:tr w:rsidR="00351A05" w:rsidTr="0069678D">
        <w:tc>
          <w:tcPr>
            <w:tcW w:w="4818" w:type="dxa"/>
            <w:tcBorders>
              <w:top w:val="single" w:sz="4" w:space="0" w:color="22517D"/>
              <w:left w:val="single" w:sz="4" w:space="0" w:color="22517D"/>
              <w:bottom w:val="single" w:sz="4" w:space="0" w:color="22517D"/>
              <w:right w:val="single" w:sz="4" w:space="0" w:color="22517D"/>
            </w:tcBorders>
            <w:shd w:val="clear" w:color="auto" w:fill="FFFFFF" w:themeFill="background1"/>
            <w:hideMark/>
          </w:tcPr>
          <w:p w:rsidR="00351A05" w:rsidRPr="00133DF2" w:rsidRDefault="00351A05">
            <w:pPr>
              <w:ind w:left="397"/>
              <w:rPr>
                <w:rFonts w:ascii="Calibri" w:hAnsi="Calibri"/>
                <w:color w:val="22517D"/>
                <w:kern w:val="2"/>
                <w:sz w:val="20"/>
                <w:szCs w:val="20"/>
                <w:lang w:eastAsia="en-US"/>
                <w14:ligatures w14:val="standardContextual"/>
              </w:rPr>
            </w:pPr>
            <w:r w:rsidRPr="00133DF2">
              <w:rPr>
                <w:rFonts w:ascii="Calibri" w:hAnsi="Calibri"/>
                <w:color w:val="22517D"/>
                <w:kern w:val="2"/>
                <w:sz w:val="20"/>
                <w:szCs w:val="20"/>
                <w:lang w:eastAsia="en-US"/>
                <w14:ligatures w14:val="standardContextual"/>
              </w:rPr>
              <w:t>макаронні вироби</w:t>
            </w:r>
          </w:p>
        </w:tc>
        <w:tc>
          <w:tcPr>
            <w:tcW w:w="1077" w:type="dxa"/>
            <w:tcBorders>
              <w:top w:val="single" w:sz="4" w:space="0" w:color="22517D"/>
              <w:left w:val="single" w:sz="4" w:space="0" w:color="22517D"/>
              <w:bottom w:val="single" w:sz="4" w:space="0" w:color="22517D"/>
              <w:right w:val="single" w:sz="4" w:space="0" w:color="22517D"/>
            </w:tcBorders>
            <w:shd w:val="clear" w:color="auto" w:fill="FFFFFF" w:themeFill="background1"/>
            <w:vAlign w:val="bottom"/>
          </w:tcPr>
          <w:p w:rsidR="00351A05" w:rsidRPr="00133DF2" w:rsidRDefault="00A766F6">
            <w:pPr>
              <w:ind w:right="170"/>
              <w:jc w:val="right"/>
              <w:rPr>
                <w:rFonts w:ascii="Calibri" w:hAnsi="Calibri"/>
                <w:color w:val="22517D"/>
                <w:kern w:val="2"/>
                <w:sz w:val="20"/>
                <w:szCs w:val="20"/>
                <w:lang w:val="ru-RU" w:eastAsia="en-US"/>
                <w14:ligatures w14:val="standardContextual"/>
              </w:rPr>
            </w:pPr>
            <w:r>
              <w:rPr>
                <w:rFonts w:ascii="Calibri" w:hAnsi="Calibri"/>
                <w:color w:val="22517D"/>
                <w:kern w:val="2"/>
                <w:sz w:val="20"/>
                <w:szCs w:val="20"/>
                <w:lang w:val="ru-RU" w:eastAsia="en-US"/>
                <w14:ligatures w14:val="standardContextual"/>
              </w:rPr>
              <w:t>0,5</w:t>
            </w:r>
          </w:p>
        </w:tc>
        <w:tc>
          <w:tcPr>
            <w:tcW w:w="1077" w:type="dxa"/>
            <w:tcBorders>
              <w:top w:val="single" w:sz="4" w:space="0" w:color="22517D"/>
              <w:left w:val="single" w:sz="4" w:space="0" w:color="22517D"/>
              <w:bottom w:val="single" w:sz="4" w:space="0" w:color="22517D"/>
              <w:right w:val="single" w:sz="4" w:space="0" w:color="22517D"/>
            </w:tcBorders>
            <w:shd w:val="clear" w:color="auto" w:fill="FFFFFF" w:themeFill="background1"/>
            <w:vAlign w:val="bottom"/>
          </w:tcPr>
          <w:p w:rsidR="00351A05" w:rsidRPr="00133DF2" w:rsidRDefault="00E606FD">
            <w:pPr>
              <w:ind w:right="170"/>
              <w:jc w:val="right"/>
              <w:rPr>
                <w:rFonts w:ascii="Calibri" w:hAnsi="Calibri"/>
                <w:color w:val="22517D"/>
                <w:kern w:val="2"/>
                <w:sz w:val="20"/>
                <w:szCs w:val="20"/>
                <w:lang w:val="ru-RU" w:eastAsia="en-US"/>
                <w14:ligatures w14:val="standardContextual"/>
              </w:rPr>
            </w:pPr>
            <w:r>
              <w:rPr>
                <w:rFonts w:ascii="Calibri" w:hAnsi="Calibri"/>
                <w:color w:val="22517D"/>
                <w:kern w:val="2"/>
                <w:sz w:val="20"/>
                <w:szCs w:val="20"/>
                <w:lang w:val="ru-RU" w:eastAsia="en-US"/>
                <w14:ligatures w14:val="standardContextual"/>
              </w:rPr>
              <w:t>1</w:t>
            </w:r>
            <w:r w:rsidR="00CE0AF7">
              <w:rPr>
                <w:rFonts w:ascii="Calibri" w:hAnsi="Calibri"/>
                <w:color w:val="22517D"/>
                <w:kern w:val="2"/>
                <w:sz w:val="20"/>
                <w:szCs w:val="20"/>
                <w:lang w:val="ru-RU" w:eastAsia="en-US"/>
                <w14:ligatures w14:val="standardContextual"/>
              </w:rPr>
              <w:t>,</w:t>
            </w:r>
            <w:r>
              <w:rPr>
                <w:rFonts w:ascii="Calibri" w:hAnsi="Calibri"/>
                <w:color w:val="22517D"/>
                <w:kern w:val="2"/>
                <w:sz w:val="20"/>
                <w:szCs w:val="20"/>
                <w:lang w:val="ru-RU" w:eastAsia="en-US"/>
                <w14:ligatures w14:val="standardContextual"/>
              </w:rPr>
              <w:t>6</w:t>
            </w:r>
          </w:p>
        </w:tc>
        <w:tc>
          <w:tcPr>
            <w:tcW w:w="1134" w:type="dxa"/>
            <w:tcBorders>
              <w:top w:val="single" w:sz="4" w:space="0" w:color="22517D"/>
              <w:left w:val="single" w:sz="4" w:space="0" w:color="22517D"/>
              <w:bottom w:val="single" w:sz="4" w:space="0" w:color="22517D"/>
              <w:right w:val="single" w:sz="4" w:space="0" w:color="22517D"/>
            </w:tcBorders>
            <w:shd w:val="clear" w:color="auto" w:fill="FFFFFF" w:themeFill="background1"/>
          </w:tcPr>
          <w:p w:rsidR="00351A05" w:rsidRDefault="00CE0AF7">
            <w:pPr>
              <w:ind w:right="170"/>
              <w:jc w:val="right"/>
              <w:rPr>
                <w:rFonts w:ascii="Calibri" w:hAnsi="Calibri"/>
                <w:color w:val="22517D"/>
                <w:kern w:val="2"/>
                <w:sz w:val="20"/>
                <w:szCs w:val="20"/>
                <w:lang w:val="ru-RU" w:eastAsia="en-US"/>
                <w14:ligatures w14:val="standardContextual"/>
              </w:rPr>
            </w:pPr>
            <w:r>
              <w:rPr>
                <w:rFonts w:ascii="Calibri" w:hAnsi="Calibri"/>
                <w:color w:val="22517D"/>
                <w:kern w:val="2"/>
                <w:sz w:val="20"/>
                <w:szCs w:val="20"/>
                <w:lang w:val="ru-RU" w:eastAsia="en-US"/>
                <w14:ligatures w14:val="standardContextual"/>
              </w:rPr>
              <w:t>11,4</w:t>
            </w:r>
          </w:p>
        </w:tc>
        <w:tc>
          <w:tcPr>
            <w:tcW w:w="1531" w:type="dxa"/>
            <w:tcBorders>
              <w:top w:val="single" w:sz="4" w:space="0" w:color="22517D"/>
              <w:left w:val="single" w:sz="4" w:space="0" w:color="22517D"/>
              <w:bottom w:val="single" w:sz="4" w:space="0" w:color="22517D"/>
              <w:right w:val="single" w:sz="4" w:space="0" w:color="22517D"/>
            </w:tcBorders>
            <w:shd w:val="clear" w:color="auto" w:fill="FFFFFF" w:themeFill="background1"/>
          </w:tcPr>
          <w:p w:rsidR="00351A05" w:rsidRDefault="00CE0AF7">
            <w:pPr>
              <w:ind w:right="170"/>
              <w:jc w:val="right"/>
              <w:rPr>
                <w:rFonts w:ascii="Calibri" w:hAnsi="Calibri"/>
                <w:color w:val="22517D"/>
                <w:kern w:val="2"/>
                <w:sz w:val="20"/>
                <w:szCs w:val="20"/>
                <w:lang w:val="ru-RU" w:eastAsia="en-US"/>
                <w14:ligatures w14:val="standardContextual"/>
              </w:rPr>
            </w:pPr>
            <w:r>
              <w:rPr>
                <w:rFonts w:ascii="Calibri" w:hAnsi="Calibri"/>
                <w:color w:val="22517D"/>
                <w:kern w:val="2"/>
                <w:sz w:val="20"/>
                <w:szCs w:val="20"/>
                <w:lang w:val="ru-RU" w:eastAsia="en-US"/>
                <w14:ligatures w14:val="standardContextual"/>
              </w:rPr>
              <w:t>10,6</w:t>
            </w:r>
          </w:p>
        </w:tc>
      </w:tr>
      <w:tr w:rsidR="00351A05" w:rsidTr="0069678D">
        <w:tc>
          <w:tcPr>
            <w:tcW w:w="4818" w:type="dxa"/>
            <w:tcBorders>
              <w:top w:val="single" w:sz="4" w:space="0" w:color="22517D"/>
              <w:left w:val="single" w:sz="4" w:space="0" w:color="22517D"/>
              <w:bottom w:val="single" w:sz="4" w:space="0" w:color="22517D"/>
              <w:right w:val="single" w:sz="4" w:space="0" w:color="22517D"/>
            </w:tcBorders>
            <w:shd w:val="clear" w:color="auto" w:fill="FFFFFF" w:themeFill="background1"/>
            <w:hideMark/>
          </w:tcPr>
          <w:p w:rsidR="00351A05" w:rsidRPr="00133DF2" w:rsidRDefault="00351A05">
            <w:pPr>
              <w:ind w:left="397"/>
              <w:rPr>
                <w:rFonts w:ascii="Calibri" w:hAnsi="Calibri"/>
                <w:color w:val="22517D"/>
                <w:kern w:val="2"/>
                <w:sz w:val="20"/>
                <w:szCs w:val="20"/>
                <w:lang w:eastAsia="en-US"/>
                <w14:ligatures w14:val="standardContextual"/>
              </w:rPr>
            </w:pPr>
            <w:r w:rsidRPr="00133DF2">
              <w:rPr>
                <w:rFonts w:ascii="Calibri" w:hAnsi="Calibri"/>
                <w:color w:val="22517D"/>
                <w:kern w:val="2"/>
                <w:sz w:val="20"/>
                <w:szCs w:val="20"/>
                <w:lang w:eastAsia="en-US"/>
                <w14:ligatures w14:val="standardContextual"/>
              </w:rPr>
              <w:t>м’ясо та м’ясопродукти</w:t>
            </w:r>
          </w:p>
        </w:tc>
        <w:tc>
          <w:tcPr>
            <w:tcW w:w="1077" w:type="dxa"/>
            <w:tcBorders>
              <w:top w:val="single" w:sz="4" w:space="0" w:color="22517D"/>
              <w:left w:val="single" w:sz="4" w:space="0" w:color="22517D"/>
              <w:bottom w:val="single" w:sz="4" w:space="0" w:color="22517D"/>
              <w:right w:val="single" w:sz="4" w:space="0" w:color="22517D"/>
            </w:tcBorders>
            <w:shd w:val="clear" w:color="auto" w:fill="FFFFFF" w:themeFill="background1"/>
            <w:vAlign w:val="bottom"/>
          </w:tcPr>
          <w:p w:rsidR="00351A05" w:rsidRPr="00133DF2" w:rsidRDefault="00A766F6">
            <w:pPr>
              <w:ind w:right="170"/>
              <w:jc w:val="right"/>
              <w:rPr>
                <w:rFonts w:ascii="Calibri" w:hAnsi="Calibri"/>
                <w:color w:val="22517D"/>
                <w:kern w:val="2"/>
                <w:sz w:val="20"/>
                <w:szCs w:val="20"/>
                <w:lang w:val="ru-RU" w:eastAsia="en-US"/>
                <w14:ligatures w14:val="standardContextual"/>
              </w:rPr>
            </w:pPr>
            <w:r>
              <w:rPr>
                <w:rFonts w:ascii="Calibri" w:hAnsi="Calibri"/>
                <w:color w:val="22517D"/>
                <w:kern w:val="2"/>
                <w:sz w:val="20"/>
                <w:szCs w:val="20"/>
                <w:lang w:val="ru-RU" w:eastAsia="en-US"/>
                <w14:ligatures w14:val="standardContextual"/>
              </w:rPr>
              <w:t>1,2</w:t>
            </w:r>
          </w:p>
        </w:tc>
        <w:tc>
          <w:tcPr>
            <w:tcW w:w="1077" w:type="dxa"/>
            <w:tcBorders>
              <w:top w:val="single" w:sz="4" w:space="0" w:color="22517D"/>
              <w:left w:val="single" w:sz="4" w:space="0" w:color="22517D"/>
              <w:bottom w:val="single" w:sz="4" w:space="0" w:color="22517D"/>
              <w:right w:val="single" w:sz="4" w:space="0" w:color="22517D"/>
            </w:tcBorders>
            <w:shd w:val="clear" w:color="auto" w:fill="FFFFFF" w:themeFill="background1"/>
            <w:vAlign w:val="bottom"/>
          </w:tcPr>
          <w:p w:rsidR="00351A05" w:rsidRPr="00133DF2" w:rsidRDefault="00CE0AF7">
            <w:pPr>
              <w:ind w:right="170"/>
              <w:jc w:val="right"/>
              <w:rPr>
                <w:rFonts w:ascii="Calibri" w:hAnsi="Calibri"/>
                <w:color w:val="22517D"/>
                <w:kern w:val="2"/>
                <w:sz w:val="20"/>
                <w:szCs w:val="20"/>
                <w:lang w:val="ru-RU" w:eastAsia="en-US"/>
                <w14:ligatures w14:val="standardContextual"/>
              </w:rPr>
            </w:pPr>
            <w:r>
              <w:rPr>
                <w:rFonts w:ascii="Calibri" w:hAnsi="Calibri"/>
                <w:color w:val="22517D"/>
                <w:kern w:val="2"/>
                <w:sz w:val="20"/>
                <w:szCs w:val="20"/>
                <w:lang w:val="ru-RU" w:eastAsia="en-US"/>
                <w14:ligatures w14:val="standardContextual"/>
              </w:rPr>
              <w:t>2,8</w:t>
            </w:r>
          </w:p>
        </w:tc>
        <w:tc>
          <w:tcPr>
            <w:tcW w:w="1134" w:type="dxa"/>
            <w:tcBorders>
              <w:top w:val="single" w:sz="4" w:space="0" w:color="22517D"/>
              <w:left w:val="single" w:sz="4" w:space="0" w:color="22517D"/>
              <w:bottom w:val="single" w:sz="4" w:space="0" w:color="22517D"/>
              <w:right w:val="single" w:sz="4" w:space="0" w:color="22517D"/>
            </w:tcBorders>
            <w:shd w:val="clear" w:color="auto" w:fill="FFFFFF" w:themeFill="background1"/>
          </w:tcPr>
          <w:p w:rsidR="00351A05" w:rsidRDefault="00CE0AF7">
            <w:pPr>
              <w:ind w:right="170"/>
              <w:jc w:val="right"/>
              <w:rPr>
                <w:rFonts w:ascii="Calibri" w:hAnsi="Calibri"/>
                <w:color w:val="22517D"/>
                <w:kern w:val="2"/>
                <w:sz w:val="20"/>
                <w:szCs w:val="20"/>
                <w:lang w:val="ru-RU" w:eastAsia="en-US"/>
                <w14:ligatures w14:val="standardContextual"/>
              </w:rPr>
            </w:pPr>
            <w:r>
              <w:rPr>
                <w:rFonts w:ascii="Calibri" w:hAnsi="Calibri"/>
                <w:color w:val="22517D"/>
                <w:kern w:val="2"/>
                <w:sz w:val="20"/>
                <w:szCs w:val="20"/>
                <w:lang w:val="ru-RU" w:eastAsia="en-US"/>
                <w14:ligatures w14:val="standardContextual"/>
              </w:rPr>
              <w:t>8,5</w:t>
            </w:r>
          </w:p>
        </w:tc>
        <w:tc>
          <w:tcPr>
            <w:tcW w:w="1531" w:type="dxa"/>
            <w:tcBorders>
              <w:top w:val="single" w:sz="4" w:space="0" w:color="22517D"/>
              <w:left w:val="single" w:sz="4" w:space="0" w:color="22517D"/>
              <w:bottom w:val="single" w:sz="4" w:space="0" w:color="22517D"/>
              <w:right w:val="single" w:sz="4" w:space="0" w:color="22517D"/>
            </w:tcBorders>
            <w:shd w:val="clear" w:color="auto" w:fill="FFFFFF" w:themeFill="background1"/>
          </w:tcPr>
          <w:p w:rsidR="00351A05" w:rsidRDefault="00CE0AF7">
            <w:pPr>
              <w:ind w:right="170"/>
              <w:jc w:val="right"/>
              <w:rPr>
                <w:rFonts w:ascii="Calibri" w:hAnsi="Calibri"/>
                <w:color w:val="22517D"/>
                <w:kern w:val="2"/>
                <w:sz w:val="20"/>
                <w:szCs w:val="20"/>
                <w:lang w:val="ru-RU" w:eastAsia="en-US"/>
                <w14:ligatures w14:val="standardContextual"/>
              </w:rPr>
            </w:pPr>
            <w:r>
              <w:rPr>
                <w:rFonts w:ascii="Calibri" w:hAnsi="Calibri"/>
                <w:color w:val="22517D"/>
                <w:kern w:val="2"/>
                <w:sz w:val="20"/>
                <w:szCs w:val="20"/>
                <w:lang w:val="ru-RU" w:eastAsia="en-US"/>
                <w14:ligatures w14:val="standardContextual"/>
              </w:rPr>
              <w:t>6,8</w:t>
            </w:r>
          </w:p>
        </w:tc>
      </w:tr>
      <w:tr w:rsidR="00351A05" w:rsidTr="0069678D">
        <w:tc>
          <w:tcPr>
            <w:tcW w:w="4818" w:type="dxa"/>
            <w:tcBorders>
              <w:top w:val="single" w:sz="4" w:space="0" w:color="22517D"/>
              <w:left w:val="single" w:sz="4" w:space="0" w:color="22517D"/>
              <w:bottom w:val="single" w:sz="4" w:space="0" w:color="22517D"/>
              <w:right w:val="single" w:sz="4" w:space="0" w:color="22517D"/>
            </w:tcBorders>
            <w:shd w:val="clear" w:color="auto" w:fill="FFFFFF" w:themeFill="background1"/>
            <w:hideMark/>
          </w:tcPr>
          <w:p w:rsidR="00351A05" w:rsidRPr="00133DF2" w:rsidRDefault="00351A05">
            <w:pPr>
              <w:ind w:left="397"/>
              <w:rPr>
                <w:rFonts w:ascii="Calibri" w:hAnsi="Calibri"/>
                <w:color w:val="22517D"/>
                <w:kern w:val="2"/>
                <w:sz w:val="20"/>
                <w:szCs w:val="20"/>
                <w:lang w:eastAsia="en-US"/>
                <w14:ligatures w14:val="standardContextual"/>
              </w:rPr>
            </w:pPr>
            <w:r w:rsidRPr="00133DF2">
              <w:rPr>
                <w:rFonts w:ascii="Calibri" w:hAnsi="Calibri"/>
                <w:color w:val="22517D"/>
                <w:kern w:val="2"/>
                <w:sz w:val="20"/>
                <w:szCs w:val="20"/>
                <w:lang w:eastAsia="en-US"/>
                <w14:ligatures w14:val="standardContextual"/>
              </w:rPr>
              <w:t>риба та продукти з риби</w:t>
            </w:r>
          </w:p>
        </w:tc>
        <w:tc>
          <w:tcPr>
            <w:tcW w:w="1077" w:type="dxa"/>
            <w:tcBorders>
              <w:top w:val="single" w:sz="4" w:space="0" w:color="22517D"/>
              <w:left w:val="single" w:sz="4" w:space="0" w:color="22517D"/>
              <w:bottom w:val="single" w:sz="4" w:space="0" w:color="22517D"/>
              <w:right w:val="single" w:sz="4" w:space="0" w:color="22517D"/>
            </w:tcBorders>
            <w:shd w:val="clear" w:color="auto" w:fill="FFFFFF" w:themeFill="background1"/>
            <w:vAlign w:val="bottom"/>
          </w:tcPr>
          <w:p w:rsidR="00351A05" w:rsidRPr="00133DF2" w:rsidRDefault="00A766F6">
            <w:pPr>
              <w:ind w:right="170"/>
              <w:jc w:val="right"/>
              <w:rPr>
                <w:rFonts w:ascii="Calibri" w:hAnsi="Calibri"/>
                <w:color w:val="22517D"/>
                <w:kern w:val="2"/>
                <w:sz w:val="20"/>
                <w:szCs w:val="20"/>
                <w:lang w:val="ru-RU" w:eastAsia="en-US"/>
                <w14:ligatures w14:val="standardContextual"/>
              </w:rPr>
            </w:pPr>
            <w:r>
              <w:rPr>
                <w:rFonts w:ascii="Calibri" w:hAnsi="Calibri"/>
                <w:color w:val="22517D"/>
                <w:kern w:val="2"/>
                <w:sz w:val="20"/>
                <w:szCs w:val="20"/>
                <w:lang w:val="ru-RU" w:eastAsia="en-US"/>
                <w14:ligatures w14:val="standardContextual"/>
              </w:rPr>
              <w:t>0,3</w:t>
            </w:r>
          </w:p>
        </w:tc>
        <w:tc>
          <w:tcPr>
            <w:tcW w:w="1077" w:type="dxa"/>
            <w:tcBorders>
              <w:top w:val="single" w:sz="4" w:space="0" w:color="22517D"/>
              <w:left w:val="single" w:sz="4" w:space="0" w:color="22517D"/>
              <w:bottom w:val="single" w:sz="4" w:space="0" w:color="22517D"/>
              <w:right w:val="single" w:sz="4" w:space="0" w:color="22517D"/>
            </w:tcBorders>
            <w:shd w:val="clear" w:color="auto" w:fill="FFFFFF" w:themeFill="background1"/>
            <w:vAlign w:val="bottom"/>
          </w:tcPr>
          <w:p w:rsidR="00351A05" w:rsidRPr="00133DF2" w:rsidRDefault="00CE0AF7">
            <w:pPr>
              <w:ind w:right="170"/>
              <w:jc w:val="right"/>
              <w:rPr>
                <w:rFonts w:ascii="Calibri" w:hAnsi="Calibri"/>
                <w:color w:val="22517D"/>
                <w:kern w:val="2"/>
                <w:sz w:val="20"/>
                <w:szCs w:val="20"/>
                <w:lang w:val="ru-RU" w:eastAsia="en-US"/>
                <w14:ligatures w14:val="standardContextual"/>
              </w:rPr>
            </w:pPr>
            <w:r>
              <w:rPr>
                <w:rFonts w:ascii="Calibri" w:hAnsi="Calibri"/>
                <w:color w:val="22517D"/>
                <w:kern w:val="2"/>
                <w:sz w:val="20"/>
                <w:szCs w:val="20"/>
                <w:lang w:val="ru-RU" w:eastAsia="en-US"/>
                <w14:ligatures w14:val="standardContextual"/>
              </w:rPr>
              <w:t>2,5</w:t>
            </w:r>
          </w:p>
        </w:tc>
        <w:tc>
          <w:tcPr>
            <w:tcW w:w="1134" w:type="dxa"/>
            <w:tcBorders>
              <w:top w:val="single" w:sz="4" w:space="0" w:color="22517D"/>
              <w:left w:val="single" w:sz="4" w:space="0" w:color="22517D"/>
              <w:bottom w:val="single" w:sz="4" w:space="0" w:color="22517D"/>
              <w:right w:val="single" w:sz="4" w:space="0" w:color="22517D"/>
            </w:tcBorders>
            <w:shd w:val="clear" w:color="auto" w:fill="FFFFFF" w:themeFill="background1"/>
          </w:tcPr>
          <w:p w:rsidR="00351A05" w:rsidRDefault="00481351">
            <w:pPr>
              <w:ind w:right="170"/>
              <w:jc w:val="right"/>
              <w:rPr>
                <w:rFonts w:ascii="Calibri" w:hAnsi="Calibri"/>
                <w:color w:val="22517D"/>
                <w:kern w:val="2"/>
                <w:sz w:val="20"/>
                <w:szCs w:val="20"/>
                <w:lang w:val="ru-RU" w:eastAsia="en-US"/>
                <w14:ligatures w14:val="standardContextual"/>
              </w:rPr>
            </w:pPr>
            <w:r>
              <w:rPr>
                <w:rFonts w:ascii="Calibri" w:hAnsi="Calibri"/>
                <w:color w:val="22517D"/>
                <w:kern w:val="2"/>
                <w:sz w:val="20"/>
                <w:szCs w:val="20"/>
                <w:lang w:val="ru-RU" w:eastAsia="en-US"/>
                <w14:ligatures w14:val="standardContextual"/>
              </w:rPr>
              <w:t>12,6</w:t>
            </w:r>
          </w:p>
        </w:tc>
        <w:tc>
          <w:tcPr>
            <w:tcW w:w="1531" w:type="dxa"/>
            <w:tcBorders>
              <w:top w:val="single" w:sz="4" w:space="0" w:color="22517D"/>
              <w:left w:val="single" w:sz="4" w:space="0" w:color="22517D"/>
              <w:bottom w:val="single" w:sz="4" w:space="0" w:color="22517D"/>
              <w:right w:val="single" w:sz="4" w:space="0" w:color="22517D"/>
            </w:tcBorders>
            <w:shd w:val="clear" w:color="auto" w:fill="FFFFFF" w:themeFill="background1"/>
          </w:tcPr>
          <w:p w:rsidR="00351A05" w:rsidRDefault="00481351">
            <w:pPr>
              <w:ind w:right="170"/>
              <w:jc w:val="right"/>
              <w:rPr>
                <w:rFonts w:ascii="Calibri" w:hAnsi="Calibri"/>
                <w:color w:val="22517D"/>
                <w:kern w:val="2"/>
                <w:sz w:val="20"/>
                <w:szCs w:val="20"/>
                <w:lang w:val="ru-RU" w:eastAsia="en-US"/>
                <w14:ligatures w14:val="standardContextual"/>
              </w:rPr>
            </w:pPr>
            <w:r>
              <w:rPr>
                <w:rFonts w:ascii="Calibri" w:hAnsi="Calibri"/>
                <w:color w:val="22517D"/>
                <w:kern w:val="2"/>
                <w:sz w:val="20"/>
                <w:szCs w:val="20"/>
                <w:lang w:val="ru-RU" w:eastAsia="en-US"/>
                <w14:ligatures w14:val="standardContextual"/>
              </w:rPr>
              <w:t>12,2</w:t>
            </w:r>
          </w:p>
        </w:tc>
      </w:tr>
      <w:tr w:rsidR="00351A05" w:rsidTr="0069678D">
        <w:tc>
          <w:tcPr>
            <w:tcW w:w="4818" w:type="dxa"/>
            <w:tcBorders>
              <w:top w:val="single" w:sz="4" w:space="0" w:color="22517D"/>
              <w:left w:val="single" w:sz="4" w:space="0" w:color="22517D"/>
              <w:bottom w:val="single" w:sz="4" w:space="0" w:color="22517D"/>
              <w:right w:val="single" w:sz="4" w:space="0" w:color="22517D"/>
            </w:tcBorders>
            <w:shd w:val="clear" w:color="auto" w:fill="FFFFFF" w:themeFill="background1"/>
            <w:hideMark/>
          </w:tcPr>
          <w:p w:rsidR="00351A05" w:rsidRPr="00133DF2" w:rsidRDefault="00351A05">
            <w:pPr>
              <w:ind w:left="397"/>
              <w:rPr>
                <w:rFonts w:ascii="Calibri" w:hAnsi="Calibri"/>
                <w:color w:val="22517D"/>
                <w:kern w:val="2"/>
                <w:sz w:val="20"/>
                <w:szCs w:val="20"/>
                <w:lang w:eastAsia="en-US"/>
                <w14:ligatures w14:val="standardContextual"/>
              </w:rPr>
            </w:pPr>
            <w:r w:rsidRPr="00133DF2">
              <w:rPr>
                <w:rFonts w:ascii="Calibri" w:hAnsi="Calibri"/>
                <w:color w:val="22517D"/>
                <w:kern w:val="2"/>
                <w:sz w:val="20"/>
                <w:szCs w:val="20"/>
                <w:lang w:eastAsia="en-US"/>
                <w14:ligatures w14:val="standardContextual"/>
              </w:rPr>
              <w:t>молоко</w:t>
            </w:r>
          </w:p>
        </w:tc>
        <w:tc>
          <w:tcPr>
            <w:tcW w:w="1077" w:type="dxa"/>
            <w:tcBorders>
              <w:top w:val="single" w:sz="4" w:space="0" w:color="22517D"/>
              <w:left w:val="single" w:sz="4" w:space="0" w:color="22517D"/>
              <w:bottom w:val="single" w:sz="4" w:space="0" w:color="22517D"/>
              <w:right w:val="single" w:sz="4" w:space="0" w:color="22517D"/>
            </w:tcBorders>
            <w:shd w:val="clear" w:color="auto" w:fill="FFFFFF" w:themeFill="background1"/>
            <w:vAlign w:val="bottom"/>
          </w:tcPr>
          <w:p w:rsidR="00351A05" w:rsidRPr="00133DF2" w:rsidRDefault="00A766F6">
            <w:pPr>
              <w:ind w:right="170"/>
              <w:jc w:val="right"/>
              <w:rPr>
                <w:rFonts w:ascii="Calibri" w:hAnsi="Calibri"/>
                <w:color w:val="22517D"/>
                <w:kern w:val="2"/>
                <w:sz w:val="20"/>
                <w:szCs w:val="20"/>
                <w:lang w:val="ru-RU" w:eastAsia="en-US"/>
                <w14:ligatures w14:val="standardContextual"/>
              </w:rPr>
            </w:pPr>
            <w:r>
              <w:rPr>
                <w:rFonts w:ascii="Calibri" w:hAnsi="Calibri"/>
                <w:color w:val="22517D"/>
                <w:kern w:val="2"/>
                <w:sz w:val="20"/>
                <w:szCs w:val="20"/>
                <w:lang w:val="ru-RU" w:eastAsia="en-US"/>
                <w14:ligatures w14:val="standardContextual"/>
              </w:rPr>
              <w:t>0,7</w:t>
            </w:r>
          </w:p>
        </w:tc>
        <w:tc>
          <w:tcPr>
            <w:tcW w:w="1077" w:type="dxa"/>
            <w:tcBorders>
              <w:top w:val="single" w:sz="4" w:space="0" w:color="22517D"/>
              <w:left w:val="single" w:sz="4" w:space="0" w:color="22517D"/>
              <w:bottom w:val="single" w:sz="4" w:space="0" w:color="22517D"/>
              <w:right w:val="single" w:sz="4" w:space="0" w:color="22517D"/>
            </w:tcBorders>
            <w:shd w:val="clear" w:color="auto" w:fill="FFFFFF" w:themeFill="background1"/>
            <w:vAlign w:val="bottom"/>
          </w:tcPr>
          <w:p w:rsidR="00351A05" w:rsidRPr="00133DF2" w:rsidRDefault="00CE0AF7">
            <w:pPr>
              <w:ind w:right="170"/>
              <w:jc w:val="right"/>
              <w:rPr>
                <w:rFonts w:ascii="Calibri" w:hAnsi="Calibri"/>
                <w:color w:val="22517D"/>
                <w:kern w:val="2"/>
                <w:sz w:val="20"/>
                <w:szCs w:val="20"/>
                <w:lang w:val="ru-RU" w:eastAsia="en-US"/>
                <w14:ligatures w14:val="standardContextual"/>
              </w:rPr>
            </w:pPr>
            <w:r>
              <w:rPr>
                <w:rFonts w:ascii="Calibri" w:hAnsi="Calibri"/>
                <w:color w:val="22517D"/>
                <w:kern w:val="2"/>
                <w:sz w:val="20"/>
                <w:szCs w:val="20"/>
                <w:lang w:val="ru-RU" w:eastAsia="en-US"/>
                <w14:ligatures w14:val="standardContextual"/>
              </w:rPr>
              <w:t>2,7</w:t>
            </w:r>
          </w:p>
        </w:tc>
        <w:tc>
          <w:tcPr>
            <w:tcW w:w="1134" w:type="dxa"/>
            <w:tcBorders>
              <w:top w:val="single" w:sz="4" w:space="0" w:color="22517D"/>
              <w:left w:val="single" w:sz="4" w:space="0" w:color="22517D"/>
              <w:bottom w:val="single" w:sz="4" w:space="0" w:color="22517D"/>
              <w:right w:val="single" w:sz="4" w:space="0" w:color="22517D"/>
            </w:tcBorders>
            <w:shd w:val="clear" w:color="auto" w:fill="FFFFFF" w:themeFill="background1"/>
          </w:tcPr>
          <w:p w:rsidR="00351A05" w:rsidRDefault="00481351">
            <w:pPr>
              <w:ind w:right="170"/>
              <w:jc w:val="right"/>
              <w:rPr>
                <w:rFonts w:ascii="Calibri" w:hAnsi="Calibri"/>
                <w:color w:val="22517D"/>
                <w:kern w:val="2"/>
                <w:sz w:val="20"/>
                <w:szCs w:val="20"/>
                <w:lang w:val="ru-RU" w:eastAsia="en-US"/>
                <w14:ligatures w14:val="standardContextual"/>
              </w:rPr>
            </w:pPr>
            <w:r>
              <w:rPr>
                <w:rFonts w:ascii="Calibri" w:hAnsi="Calibri"/>
                <w:color w:val="22517D"/>
                <w:kern w:val="2"/>
                <w:sz w:val="20"/>
                <w:szCs w:val="20"/>
                <w:lang w:val="ru-RU" w:eastAsia="en-US"/>
                <w14:ligatures w14:val="standardContextual"/>
              </w:rPr>
              <w:t>19,5</w:t>
            </w:r>
          </w:p>
        </w:tc>
        <w:tc>
          <w:tcPr>
            <w:tcW w:w="1531" w:type="dxa"/>
            <w:tcBorders>
              <w:top w:val="single" w:sz="4" w:space="0" w:color="22517D"/>
              <w:left w:val="single" w:sz="4" w:space="0" w:color="22517D"/>
              <w:bottom w:val="single" w:sz="4" w:space="0" w:color="22517D"/>
              <w:right w:val="single" w:sz="4" w:space="0" w:color="22517D"/>
            </w:tcBorders>
            <w:shd w:val="clear" w:color="auto" w:fill="FFFFFF" w:themeFill="background1"/>
          </w:tcPr>
          <w:p w:rsidR="00351A05" w:rsidRDefault="00481351">
            <w:pPr>
              <w:ind w:right="170"/>
              <w:jc w:val="right"/>
              <w:rPr>
                <w:rFonts w:ascii="Calibri" w:hAnsi="Calibri"/>
                <w:color w:val="22517D"/>
                <w:kern w:val="2"/>
                <w:sz w:val="20"/>
                <w:szCs w:val="20"/>
                <w:lang w:val="ru-RU" w:eastAsia="en-US"/>
                <w14:ligatures w14:val="standardContextual"/>
              </w:rPr>
            </w:pPr>
            <w:r>
              <w:rPr>
                <w:rFonts w:ascii="Calibri" w:hAnsi="Calibri"/>
                <w:color w:val="22517D"/>
                <w:kern w:val="2"/>
                <w:sz w:val="20"/>
                <w:szCs w:val="20"/>
                <w:lang w:val="ru-RU" w:eastAsia="en-US"/>
                <w14:ligatures w14:val="standardContextual"/>
              </w:rPr>
              <w:t>18,7</w:t>
            </w:r>
          </w:p>
        </w:tc>
      </w:tr>
      <w:tr w:rsidR="00351A05" w:rsidTr="0069678D">
        <w:tc>
          <w:tcPr>
            <w:tcW w:w="4818" w:type="dxa"/>
            <w:tcBorders>
              <w:top w:val="single" w:sz="4" w:space="0" w:color="22517D"/>
              <w:left w:val="single" w:sz="4" w:space="0" w:color="22517D"/>
              <w:bottom w:val="single" w:sz="4" w:space="0" w:color="22517D"/>
              <w:right w:val="single" w:sz="4" w:space="0" w:color="22517D"/>
            </w:tcBorders>
            <w:shd w:val="clear" w:color="auto" w:fill="FFFFFF" w:themeFill="background1"/>
            <w:hideMark/>
          </w:tcPr>
          <w:p w:rsidR="00351A05" w:rsidRPr="00133DF2" w:rsidRDefault="00351A05">
            <w:pPr>
              <w:ind w:left="397"/>
              <w:rPr>
                <w:rFonts w:ascii="Calibri" w:hAnsi="Calibri"/>
                <w:color w:val="22517D"/>
                <w:kern w:val="2"/>
                <w:sz w:val="20"/>
                <w:szCs w:val="20"/>
                <w:lang w:eastAsia="en-US"/>
                <w14:ligatures w14:val="standardContextual"/>
              </w:rPr>
            </w:pPr>
            <w:r w:rsidRPr="00133DF2">
              <w:rPr>
                <w:rFonts w:ascii="Calibri" w:hAnsi="Calibri"/>
                <w:color w:val="22517D"/>
                <w:kern w:val="2"/>
                <w:sz w:val="20"/>
                <w:szCs w:val="20"/>
                <w:lang w:eastAsia="en-US"/>
                <w14:ligatures w14:val="standardContextual"/>
              </w:rPr>
              <w:t>сир і м’який сир</w:t>
            </w:r>
          </w:p>
        </w:tc>
        <w:tc>
          <w:tcPr>
            <w:tcW w:w="1077" w:type="dxa"/>
            <w:tcBorders>
              <w:top w:val="single" w:sz="4" w:space="0" w:color="22517D"/>
              <w:left w:val="single" w:sz="4" w:space="0" w:color="22517D"/>
              <w:bottom w:val="single" w:sz="4" w:space="0" w:color="22517D"/>
              <w:right w:val="single" w:sz="4" w:space="0" w:color="22517D"/>
            </w:tcBorders>
            <w:shd w:val="clear" w:color="auto" w:fill="FFFFFF" w:themeFill="background1"/>
            <w:vAlign w:val="bottom"/>
          </w:tcPr>
          <w:p w:rsidR="00351A05" w:rsidRPr="00133DF2" w:rsidRDefault="00A766F6">
            <w:pPr>
              <w:ind w:right="170"/>
              <w:jc w:val="right"/>
              <w:rPr>
                <w:rFonts w:ascii="Calibri" w:hAnsi="Calibri"/>
                <w:color w:val="22517D"/>
                <w:kern w:val="2"/>
                <w:sz w:val="20"/>
                <w:szCs w:val="20"/>
                <w:lang w:val="ru-RU" w:eastAsia="en-US"/>
                <w14:ligatures w14:val="standardContextual"/>
              </w:rPr>
            </w:pPr>
            <w:r>
              <w:rPr>
                <w:rFonts w:ascii="Calibri" w:hAnsi="Calibri"/>
                <w:color w:val="22517D"/>
                <w:kern w:val="2"/>
                <w:sz w:val="20"/>
                <w:szCs w:val="20"/>
                <w:lang w:val="ru-RU" w:eastAsia="en-US"/>
                <w14:ligatures w14:val="standardContextual"/>
              </w:rPr>
              <w:t>0,0</w:t>
            </w:r>
          </w:p>
        </w:tc>
        <w:tc>
          <w:tcPr>
            <w:tcW w:w="1077" w:type="dxa"/>
            <w:tcBorders>
              <w:top w:val="single" w:sz="4" w:space="0" w:color="22517D"/>
              <w:left w:val="single" w:sz="4" w:space="0" w:color="22517D"/>
              <w:bottom w:val="single" w:sz="4" w:space="0" w:color="22517D"/>
              <w:right w:val="single" w:sz="4" w:space="0" w:color="22517D"/>
            </w:tcBorders>
            <w:shd w:val="clear" w:color="auto" w:fill="FFFFFF" w:themeFill="background1"/>
            <w:vAlign w:val="bottom"/>
          </w:tcPr>
          <w:p w:rsidR="00351A05" w:rsidRPr="00133DF2" w:rsidRDefault="00CE0AF7">
            <w:pPr>
              <w:ind w:right="170"/>
              <w:jc w:val="right"/>
              <w:rPr>
                <w:rFonts w:ascii="Calibri" w:hAnsi="Calibri"/>
                <w:color w:val="22517D"/>
                <w:kern w:val="2"/>
                <w:sz w:val="20"/>
                <w:szCs w:val="20"/>
                <w:lang w:val="ru-RU" w:eastAsia="en-US"/>
                <w14:ligatures w14:val="standardContextual"/>
              </w:rPr>
            </w:pPr>
            <w:r>
              <w:rPr>
                <w:rFonts w:ascii="Calibri" w:hAnsi="Calibri"/>
                <w:color w:val="22517D"/>
                <w:kern w:val="2"/>
                <w:sz w:val="20"/>
                <w:szCs w:val="20"/>
                <w:lang w:val="ru-RU" w:eastAsia="en-US"/>
                <w14:ligatures w14:val="standardContextual"/>
              </w:rPr>
              <w:t>3,7</w:t>
            </w:r>
          </w:p>
        </w:tc>
        <w:tc>
          <w:tcPr>
            <w:tcW w:w="1134" w:type="dxa"/>
            <w:tcBorders>
              <w:top w:val="single" w:sz="4" w:space="0" w:color="22517D"/>
              <w:left w:val="single" w:sz="4" w:space="0" w:color="22517D"/>
              <w:bottom w:val="single" w:sz="4" w:space="0" w:color="22517D"/>
              <w:right w:val="single" w:sz="4" w:space="0" w:color="22517D"/>
            </w:tcBorders>
            <w:shd w:val="clear" w:color="auto" w:fill="FFFFFF" w:themeFill="background1"/>
          </w:tcPr>
          <w:p w:rsidR="00351A05" w:rsidRDefault="00481351">
            <w:pPr>
              <w:ind w:right="170"/>
              <w:jc w:val="right"/>
              <w:rPr>
                <w:rFonts w:ascii="Calibri" w:hAnsi="Calibri"/>
                <w:color w:val="22517D"/>
                <w:kern w:val="2"/>
                <w:sz w:val="20"/>
                <w:szCs w:val="20"/>
                <w:lang w:val="ru-RU" w:eastAsia="en-US"/>
                <w14:ligatures w14:val="standardContextual"/>
              </w:rPr>
            </w:pPr>
            <w:r>
              <w:rPr>
                <w:rFonts w:ascii="Calibri" w:hAnsi="Calibri"/>
                <w:color w:val="22517D"/>
                <w:kern w:val="2"/>
                <w:sz w:val="20"/>
                <w:szCs w:val="20"/>
                <w:lang w:val="ru-RU" w:eastAsia="en-US"/>
                <w14:ligatures w14:val="standardContextual"/>
              </w:rPr>
              <w:t>17,7</w:t>
            </w:r>
          </w:p>
        </w:tc>
        <w:tc>
          <w:tcPr>
            <w:tcW w:w="1531" w:type="dxa"/>
            <w:tcBorders>
              <w:top w:val="single" w:sz="4" w:space="0" w:color="22517D"/>
              <w:left w:val="single" w:sz="4" w:space="0" w:color="22517D"/>
              <w:bottom w:val="single" w:sz="4" w:space="0" w:color="22517D"/>
              <w:right w:val="single" w:sz="4" w:space="0" w:color="22517D"/>
            </w:tcBorders>
            <w:shd w:val="clear" w:color="auto" w:fill="FFFFFF" w:themeFill="background1"/>
          </w:tcPr>
          <w:p w:rsidR="00351A05" w:rsidRDefault="00481351">
            <w:pPr>
              <w:ind w:right="170"/>
              <w:jc w:val="right"/>
              <w:rPr>
                <w:rFonts w:ascii="Calibri" w:hAnsi="Calibri"/>
                <w:color w:val="22517D"/>
                <w:kern w:val="2"/>
                <w:sz w:val="20"/>
                <w:szCs w:val="20"/>
                <w:lang w:val="ru-RU" w:eastAsia="en-US"/>
                <w14:ligatures w14:val="standardContextual"/>
              </w:rPr>
            </w:pPr>
            <w:r>
              <w:rPr>
                <w:rFonts w:ascii="Calibri" w:hAnsi="Calibri"/>
                <w:color w:val="22517D"/>
                <w:kern w:val="2"/>
                <w:sz w:val="20"/>
                <w:szCs w:val="20"/>
                <w:lang w:val="ru-RU" w:eastAsia="en-US"/>
                <w14:ligatures w14:val="standardContextual"/>
              </w:rPr>
              <w:t>17,7</w:t>
            </w:r>
          </w:p>
        </w:tc>
      </w:tr>
      <w:tr w:rsidR="00351A05" w:rsidTr="0069678D">
        <w:tc>
          <w:tcPr>
            <w:tcW w:w="4818" w:type="dxa"/>
            <w:tcBorders>
              <w:top w:val="single" w:sz="4" w:space="0" w:color="22517D"/>
              <w:left w:val="single" w:sz="4" w:space="0" w:color="22517D"/>
              <w:bottom w:val="single" w:sz="4" w:space="0" w:color="22517D"/>
              <w:right w:val="single" w:sz="4" w:space="0" w:color="22517D"/>
            </w:tcBorders>
            <w:shd w:val="clear" w:color="auto" w:fill="FFFFFF" w:themeFill="background1"/>
            <w:hideMark/>
          </w:tcPr>
          <w:p w:rsidR="00351A05" w:rsidRPr="00133DF2" w:rsidRDefault="00351A05">
            <w:pPr>
              <w:ind w:left="397"/>
              <w:rPr>
                <w:rFonts w:ascii="Calibri" w:hAnsi="Calibri"/>
                <w:color w:val="22517D"/>
                <w:kern w:val="2"/>
                <w:sz w:val="20"/>
                <w:szCs w:val="20"/>
                <w:lang w:eastAsia="en-US"/>
                <w14:ligatures w14:val="standardContextual"/>
              </w:rPr>
            </w:pPr>
            <w:r w:rsidRPr="00133DF2">
              <w:rPr>
                <w:rFonts w:ascii="Calibri" w:hAnsi="Calibri"/>
                <w:color w:val="22517D"/>
                <w:kern w:val="2"/>
                <w:sz w:val="20"/>
                <w:szCs w:val="20"/>
                <w:lang w:eastAsia="en-US"/>
                <w14:ligatures w14:val="standardContextual"/>
              </w:rPr>
              <w:t>яйця</w:t>
            </w:r>
          </w:p>
        </w:tc>
        <w:tc>
          <w:tcPr>
            <w:tcW w:w="1077" w:type="dxa"/>
            <w:tcBorders>
              <w:top w:val="single" w:sz="4" w:space="0" w:color="22517D"/>
              <w:left w:val="single" w:sz="4" w:space="0" w:color="22517D"/>
              <w:bottom w:val="single" w:sz="4" w:space="0" w:color="22517D"/>
              <w:right w:val="single" w:sz="4" w:space="0" w:color="22517D"/>
            </w:tcBorders>
            <w:shd w:val="clear" w:color="auto" w:fill="FFFFFF" w:themeFill="background1"/>
            <w:vAlign w:val="bottom"/>
          </w:tcPr>
          <w:p w:rsidR="00351A05" w:rsidRPr="00133DF2" w:rsidRDefault="00A766F6">
            <w:pPr>
              <w:ind w:right="170"/>
              <w:jc w:val="right"/>
              <w:rPr>
                <w:rFonts w:ascii="Calibri" w:hAnsi="Calibri"/>
                <w:color w:val="22517D"/>
                <w:kern w:val="2"/>
                <w:sz w:val="20"/>
                <w:szCs w:val="20"/>
                <w:lang w:eastAsia="en-US"/>
                <w14:ligatures w14:val="standardContextual"/>
              </w:rPr>
            </w:pPr>
            <w:r>
              <w:rPr>
                <w:rFonts w:ascii="Calibri" w:hAnsi="Calibri"/>
                <w:color w:val="22517D"/>
                <w:kern w:val="2"/>
                <w:sz w:val="20"/>
                <w:szCs w:val="20"/>
                <w:lang w:eastAsia="en-US"/>
                <w14:ligatures w14:val="standardContextual"/>
              </w:rPr>
              <w:t>18,8</w:t>
            </w:r>
          </w:p>
        </w:tc>
        <w:tc>
          <w:tcPr>
            <w:tcW w:w="1077" w:type="dxa"/>
            <w:tcBorders>
              <w:top w:val="single" w:sz="4" w:space="0" w:color="22517D"/>
              <w:left w:val="single" w:sz="4" w:space="0" w:color="22517D"/>
              <w:bottom w:val="single" w:sz="4" w:space="0" w:color="22517D"/>
              <w:right w:val="single" w:sz="4" w:space="0" w:color="22517D"/>
            </w:tcBorders>
            <w:shd w:val="clear" w:color="auto" w:fill="FFFFFF" w:themeFill="background1"/>
            <w:vAlign w:val="bottom"/>
          </w:tcPr>
          <w:p w:rsidR="00351A05" w:rsidRPr="00133DF2" w:rsidRDefault="00CE0AF7">
            <w:pPr>
              <w:ind w:right="170"/>
              <w:jc w:val="right"/>
              <w:rPr>
                <w:rFonts w:ascii="Calibri" w:hAnsi="Calibri"/>
                <w:color w:val="22517D"/>
                <w:kern w:val="2"/>
                <w:sz w:val="20"/>
                <w:szCs w:val="20"/>
                <w:lang w:val="ru-RU" w:eastAsia="en-US"/>
                <w14:ligatures w14:val="standardContextual"/>
              </w:rPr>
            </w:pPr>
            <w:r>
              <w:rPr>
                <w:rFonts w:ascii="Calibri" w:hAnsi="Calibri"/>
                <w:color w:val="22517D"/>
                <w:kern w:val="2"/>
                <w:sz w:val="20"/>
                <w:szCs w:val="20"/>
                <w:lang w:val="ru-RU" w:eastAsia="en-US"/>
                <w14:ligatures w14:val="standardContextual"/>
              </w:rPr>
              <w:t>-5,4</w:t>
            </w:r>
          </w:p>
        </w:tc>
        <w:tc>
          <w:tcPr>
            <w:tcW w:w="1134" w:type="dxa"/>
            <w:tcBorders>
              <w:top w:val="single" w:sz="4" w:space="0" w:color="22517D"/>
              <w:left w:val="single" w:sz="4" w:space="0" w:color="22517D"/>
              <w:bottom w:val="single" w:sz="4" w:space="0" w:color="22517D"/>
              <w:right w:val="single" w:sz="4" w:space="0" w:color="22517D"/>
            </w:tcBorders>
            <w:shd w:val="clear" w:color="auto" w:fill="FFFFFF" w:themeFill="background1"/>
          </w:tcPr>
          <w:p w:rsidR="00351A05" w:rsidRDefault="00481351">
            <w:pPr>
              <w:ind w:right="170"/>
              <w:jc w:val="right"/>
              <w:rPr>
                <w:rFonts w:ascii="Calibri" w:hAnsi="Calibri"/>
                <w:color w:val="22517D"/>
                <w:kern w:val="2"/>
                <w:sz w:val="20"/>
                <w:szCs w:val="20"/>
                <w:lang w:val="ru-RU" w:eastAsia="en-US"/>
                <w14:ligatures w14:val="standardContextual"/>
              </w:rPr>
            </w:pPr>
            <w:r>
              <w:rPr>
                <w:rFonts w:ascii="Calibri" w:hAnsi="Calibri"/>
                <w:color w:val="22517D"/>
                <w:kern w:val="2"/>
                <w:sz w:val="20"/>
                <w:szCs w:val="20"/>
                <w:lang w:val="ru-RU" w:eastAsia="en-US"/>
                <w14:ligatures w14:val="standardContextual"/>
              </w:rPr>
              <w:t>44,7</w:t>
            </w:r>
          </w:p>
        </w:tc>
        <w:tc>
          <w:tcPr>
            <w:tcW w:w="1531" w:type="dxa"/>
            <w:tcBorders>
              <w:top w:val="single" w:sz="4" w:space="0" w:color="22517D"/>
              <w:left w:val="single" w:sz="4" w:space="0" w:color="22517D"/>
              <w:bottom w:val="single" w:sz="4" w:space="0" w:color="22517D"/>
              <w:right w:val="single" w:sz="4" w:space="0" w:color="22517D"/>
            </w:tcBorders>
            <w:shd w:val="clear" w:color="auto" w:fill="FFFFFF" w:themeFill="background1"/>
          </w:tcPr>
          <w:p w:rsidR="00351A05" w:rsidRDefault="00481351">
            <w:pPr>
              <w:ind w:right="170"/>
              <w:jc w:val="right"/>
              <w:rPr>
                <w:rFonts w:ascii="Calibri" w:hAnsi="Calibri"/>
                <w:color w:val="22517D"/>
                <w:kern w:val="2"/>
                <w:sz w:val="20"/>
                <w:szCs w:val="20"/>
                <w:lang w:val="ru-RU" w:eastAsia="en-US"/>
                <w14:ligatures w14:val="standardContextual"/>
              </w:rPr>
            </w:pPr>
            <w:r>
              <w:rPr>
                <w:rFonts w:ascii="Calibri" w:hAnsi="Calibri"/>
                <w:color w:val="22517D"/>
                <w:kern w:val="2"/>
                <w:sz w:val="20"/>
                <w:szCs w:val="20"/>
                <w:lang w:val="ru-RU" w:eastAsia="en-US"/>
                <w14:ligatures w14:val="standardContextual"/>
              </w:rPr>
              <w:t>11,8</w:t>
            </w:r>
          </w:p>
        </w:tc>
      </w:tr>
      <w:tr w:rsidR="00351A05" w:rsidTr="0069678D">
        <w:tc>
          <w:tcPr>
            <w:tcW w:w="4818" w:type="dxa"/>
            <w:tcBorders>
              <w:top w:val="single" w:sz="4" w:space="0" w:color="22517D"/>
              <w:left w:val="single" w:sz="4" w:space="0" w:color="22517D"/>
              <w:bottom w:val="single" w:sz="4" w:space="0" w:color="22517D"/>
              <w:right w:val="single" w:sz="4" w:space="0" w:color="22517D"/>
            </w:tcBorders>
            <w:shd w:val="clear" w:color="auto" w:fill="FFFFFF" w:themeFill="background1"/>
            <w:hideMark/>
          </w:tcPr>
          <w:p w:rsidR="00351A05" w:rsidRPr="00133DF2" w:rsidRDefault="00351A05">
            <w:pPr>
              <w:ind w:left="397"/>
              <w:rPr>
                <w:rFonts w:ascii="Calibri" w:hAnsi="Calibri"/>
                <w:color w:val="22517D"/>
                <w:kern w:val="2"/>
                <w:sz w:val="20"/>
                <w:szCs w:val="20"/>
                <w:lang w:eastAsia="en-US"/>
                <w14:ligatures w14:val="standardContextual"/>
              </w:rPr>
            </w:pPr>
            <w:r w:rsidRPr="00133DF2">
              <w:rPr>
                <w:rFonts w:ascii="Calibri" w:hAnsi="Calibri"/>
                <w:color w:val="22517D"/>
                <w:kern w:val="2"/>
                <w:sz w:val="20"/>
                <w:szCs w:val="20"/>
                <w:lang w:eastAsia="en-US"/>
                <w14:ligatures w14:val="standardContextual"/>
              </w:rPr>
              <w:t>масло</w:t>
            </w:r>
          </w:p>
        </w:tc>
        <w:tc>
          <w:tcPr>
            <w:tcW w:w="1077" w:type="dxa"/>
            <w:tcBorders>
              <w:top w:val="single" w:sz="4" w:space="0" w:color="22517D"/>
              <w:left w:val="single" w:sz="4" w:space="0" w:color="22517D"/>
              <w:bottom w:val="single" w:sz="4" w:space="0" w:color="22517D"/>
              <w:right w:val="single" w:sz="4" w:space="0" w:color="22517D"/>
            </w:tcBorders>
            <w:shd w:val="clear" w:color="auto" w:fill="FFFFFF" w:themeFill="background1"/>
            <w:vAlign w:val="bottom"/>
          </w:tcPr>
          <w:p w:rsidR="00351A05" w:rsidRPr="00133DF2" w:rsidRDefault="00A766F6">
            <w:pPr>
              <w:ind w:right="170"/>
              <w:jc w:val="right"/>
              <w:rPr>
                <w:rFonts w:ascii="Calibri" w:hAnsi="Calibri"/>
                <w:color w:val="22517D"/>
                <w:kern w:val="2"/>
                <w:sz w:val="20"/>
                <w:szCs w:val="20"/>
                <w:lang w:eastAsia="en-US"/>
                <w14:ligatures w14:val="standardContextual"/>
              </w:rPr>
            </w:pPr>
            <w:r>
              <w:rPr>
                <w:rFonts w:ascii="Calibri" w:hAnsi="Calibri"/>
                <w:color w:val="22517D"/>
                <w:kern w:val="2"/>
                <w:sz w:val="20"/>
                <w:szCs w:val="20"/>
                <w:lang w:eastAsia="en-US"/>
                <w14:ligatures w14:val="standardContextual"/>
              </w:rPr>
              <w:t>0,6</w:t>
            </w:r>
          </w:p>
        </w:tc>
        <w:tc>
          <w:tcPr>
            <w:tcW w:w="1077" w:type="dxa"/>
            <w:tcBorders>
              <w:top w:val="single" w:sz="4" w:space="0" w:color="22517D"/>
              <w:left w:val="single" w:sz="4" w:space="0" w:color="22517D"/>
              <w:bottom w:val="single" w:sz="4" w:space="0" w:color="22517D"/>
              <w:right w:val="single" w:sz="4" w:space="0" w:color="22517D"/>
            </w:tcBorders>
            <w:shd w:val="clear" w:color="auto" w:fill="FFFFFF" w:themeFill="background1"/>
            <w:vAlign w:val="bottom"/>
          </w:tcPr>
          <w:p w:rsidR="00351A05" w:rsidRPr="00133DF2" w:rsidRDefault="00CE0AF7">
            <w:pPr>
              <w:ind w:right="170"/>
              <w:jc w:val="right"/>
              <w:rPr>
                <w:rFonts w:ascii="Calibri" w:hAnsi="Calibri"/>
                <w:color w:val="22517D"/>
                <w:kern w:val="2"/>
                <w:sz w:val="20"/>
                <w:szCs w:val="20"/>
                <w:lang w:val="ru-RU" w:eastAsia="en-US"/>
                <w14:ligatures w14:val="standardContextual"/>
              </w:rPr>
            </w:pPr>
            <w:r>
              <w:rPr>
                <w:rFonts w:ascii="Calibri" w:hAnsi="Calibri"/>
                <w:color w:val="22517D"/>
                <w:kern w:val="2"/>
                <w:sz w:val="20"/>
                <w:szCs w:val="20"/>
                <w:lang w:val="ru-RU" w:eastAsia="en-US"/>
                <w14:ligatures w14:val="standardContextual"/>
              </w:rPr>
              <w:t>3,6</w:t>
            </w:r>
          </w:p>
        </w:tc>
        <w:tc>
          <w:tcPr>
            <w:tcW w:w="1134" w:type="dxa"/>
            <w:tcBorders>
              <w:top w:val="single" w:sz="4" w:space="0" w:color="22517D"/>
              <w:left w:val="single" w:sz="4" w:space="0" w:color="22517D"/>
              <w:bottom w:val="single" w:sz="4" w:space="0" w:color="22517D"/>
              <w:right w:val="single" w:sz="4" w:space="0" w:color="22517D"/>
            </w:tcBorders>
            <w:shd w:val="clear" w:color="auto" w:fill="FFFFFF" w:themeFill="background1"/>
          </w:tcPr>
          <w:p w:rsidR="00351A05" w:rsidRDefault="00481351">
            <w:pPr>
              <w:ind w:right="170"/>
              <w:jc w:val="right"/>
              <w:rPr>
                <w:rFonts w:ascii="Calibri" w:hAnsi="Calibri"/>
                <w:color w:val="22517D"/>
                <w:kern w:val="2"/>
                <w:sz w:val="20"/>
                <w:szCs w:val="20"/>
                <w:lang w:val="ru-RU" w:eastAsia="en-US"/>
                <w14:ligatures w14:val="standardContextual"/>
              </w:rPr>
            </w:pPr>
            <w:r>
              <w:rPr>
                <w:rFonts w:ascii="Calibri" w:hAnsi="Calibri"/>
                <w:color w:val="22517D"/>
                <w:kern w:val="2"/>
                <w:sz w:val="20"/>
                <w:szCs w:val="20"/>
                <w:lang w:val="ru-RU" w:eastAsia="en-US"/>
                <w14:ligatures w14:val="standardContextual"/>
              </w:rPr>
              <w:t>31,9</w:t>
            </w:r>
          </w:p>
        </w:tc>
        <w:tc>
          <w:tcPr>
            <w:tcW w:w="1531" w:type="dxa"/>
            <w:tcBorders>
              <w:top w:val="single" w:sz="4" w:space="0" w:color="22517D"/>
              <w:left w:val="single" w:sz="4" w:space="0" w:color="22517D"/>
              <w:bottom w:val="single" w:sz="4" w:space="0" w:color="22517D"/>
              <w:right w:val="single" w:sz="4" w:space="0" w:color="22517D"/>
            </w:tcBorders>
            <w:shd w:val="clear" w:color="auto" w:fill="FFFFFF" w:themeFill="background1"/>
          </w:tcPr>
          <w:p w:rsidR="00351A05" w:rsidRDefault="00481351">
            <w:pPr>
              <w:ind w:right="170"/>
              <w:jc w:val="right"/>
              <w:rPr>
                <w:rFonts w:ascii="Calibri" w:hAnsi="Calibri"/>
                <w:color w:val="22517D"/>
                <w:kern w:val="2"/>
                <w:sz w:val="20"/>
                <w:szCs w:val="20"/>
                <w:lang w:val="ru-RU" w:eastAsia="en-US"/>
                <w14:ligatures w14:val="standardContextual"/>
              </w:rPr>
            </w:pPr>
            <w:r>
              <w:rPr>
                <w:rFonts w:ascii="Calibri" w:hAnsi="Calibri"/>
                <w:color w:val="22517D"/>
                <w:kern w:val="2"/>
                <w:sz w:val="20"/>
                <w:szCs w:val="20"/>
                <w:lang w:val="ru-RU" w:eastAsia="en-US"/>
                <w14:ligatures w14:val="standardContextual"/>
              </w:rPr>
              <w:t>32,7</w:t>
            </w:r>
          </w:p>
        </w:tc>
      </w:tr>
      <w:tr w:rsidR="00351A05" w:rsidTr="0069678D">
        <w:tc>
          <w:tcPr>
            <w:tcW w:w="4818" w:type="dxa"/>
            <w:tcBorders>
              <w:top w:val="single" w:sz="4" w:space="0" w:color="22517D"/>
              <w:left w:val="single" w:sz="4" w:space="0" w:color="22517D"/>
              <w:bottom w:val="single" w:sz="4" w:space="0" w:color="22517D"/>
              <w:right w:val="single" w:sz="4" w:space="0" w:color="22517D"/>
            </w:tcBorders>
            <w:shd w:val="clear" w:color="auto" w:fill="FFFFFF" w:themeFill="background1"/>
            <w:hideMark/>
          </w:tcPr>
          <w:p w:rsidR="00351A05" w:rsidRPr="00133DF2" w:rsidRDefault="00351A05">
            <w:pPr>
              <w:ind w:left="397"/>
              <w:rPr>
                <w:rFonts w:ascii="Calibri" w:hAnsi="Calibri"/>
                <w:color w:val="22517D"/>
                <w:kern w:val="2"/>
                <w:sz w:val="20"/>
                <w:szCs w:val="20"/>
                <w:lang w:eastAsia="en-US"/>
                <w14:ligatures w14:val="standardContextual"/>
              </w:rPr>
            </w:pPr>
            <w:r w:rsidRPr="00133DF2">
              <w:rPr>
                <w:rFonts w:ascii="Calibri" w:hAnsi="Calibri"/>
                <w:color w:val="22517D"/>
                <w:kern w:val="2"/>
                <w:sz w:val="20"/>
                <w:szCs w:val="20"/>
                <w:lang w:eastAsia="en-US"/>
                <w14:ligatures w14:val="standardContextual"/>
              </w:rPr>
              <w:t>олія соняшникова</w:t>
            </w:r>
          </w:p>
        </w:tc>
        <w:tc>
          <w:tcPr>
            <w:tcW w:w="1077" w:type="dxa"/>
            <w:tcBorders>
              <w:top w:val="single" w:sz="4" w:space="0" w:color="22517D"/>
              <w:left w:val="single" w:sz="4" w:space="0" w:color="22517D"/>
              <w:bottom w:val="single" w:sz="4" w:space="0" w:color="22517D"/>
              <w:right w:val="single" w:sz="4" w:space="0" w:color="22517D"/>
            </w:tcBorders>
            <w:shd w:val="clear" w:color="auto" w:fill="FFFFFF" w:themeFill="background1"/>
            <w:vAlign w:val="bottom"/>
          </w:tcPr>
          <w:p w:rsidR="00351A05" w:rsidRPr="00133DF2" w:rsidRDefault="00A766F6">
            <w:pPr>
              <w:ind w:right="170"/>
              <w:jc w:val="right"/>
              <w:rPr>
                <w:rFonts w:ascii="Calibri" w:hAnsi="Calibri"/>
                <w:color w:val="22517D"/>
                <w:kern w:val="2"/>
                <w:sz w:val="20"/>
                <w:szCs w:val="20"/>
                <w:lang w:eastAsia="en-US"/>
                <w14:ligatures w14:val="standardContextual"/>
              </w:rPr>
            </w:pPr>
            <w:r>
              <w:rPr>
                <w:rFonts w:ascii="Calibri" w:hAnsi="Calibri"/>
                <w:color w:val="22517D"/>
                <w:kern w:val="2"/>
                <w:sz w:val="20"/>
                <w:szCs w:val="20"/>
                <w:lang w:eastAsia="en-US"/>
                <w14:ligatures w14:val="standardContextual"/>
              </w:rPr>
              <w:t>1,7</w:t>
            </w:r>
          </w:p>
        </w:tc>
        <w:tc>
          <w:tcPr>
            <w:tcW w:w="1077" w:type="dxa"/>
            <w:tcBorders>
              <w:top w:val="single" w:sz="4" w:space="0" w:color="22517D"/>
              <w:left w:val="single" w:sz="4" w:space="0" w:color="22517D"/>
              <w:bottom w:val="single" w:sz="4" w:space="0" w:color="22517D"/>
              <w:right w:val="single" w:sz="4" w:space="0" w:color="22517D"/>
            </w:tcBorders>
            <w:shd w:val="clear" w:color="auto" w:fill="FFFFFF" w:themeFill="background1"/>
            <w:vAlign w:val="bottom"/>
          </w:tcPr>
          <w:p w:rsidR="00351A05" w:rsidRPr="00133DF2" w:rsidRDefault="00CE0AF7">
            <w:pPr>
              <w:ind w:right="170"/>
              <w:jc w:val="right"/>
              <w:rPr>
                <w:rFonts w:ascii="Calibri" w:hAnsi="Calibri"/>
                <w:color w:val="22517D"/>
                <w:kern w:val="2"/>
                <w:sz w:val="20"/>
                <w:szCs w:val="20"/>
                <w:lang w:val="ru-RU" w:eastAsia="en-US"/>
                <w14:ligatures w14:val="standardContextual"/>
              </w:rPr>
            </w:pPr>
            <w:r>
              <w:rPr>
                <w:rFonts w:ascii="Calibri" w:hAnsi="Calibri"/>
                <w:color w:val="22517D"/>
                <w:kern w:val="2"/>
                <w:sz w:val="20"/>
                <w:szCs w:val="20"/>
                <w:lang w:val="ru-RU" w:eastAsia="en-US"/>
                <w14:ligatures w14:val="standardContextual"/>
              </w:rPr>
              <w:t>8,1</w:t>
            </w:r>
          </w:p>
        </w:tc>
        <w:tc>
          <w:tcPr>
            <w:tcW w:w="1134" w:type="dxa"/>
            <w:tcBorders>
              <w:top w:val="single" w:sz="4" w:space="0" w:color="22517D"/>
              <w:left w:val="single" w:sz="4" w:space="0" w:color="22517D"/>
              <w:bottom w:val="single" w:sz="4" w:space="0" w:color="22517D"/>
              <w:right w:val="single" w:sz="4" w:space="0" w:color="22517D"/>
            </w:tcBorders>
            <w:shd w:val="clear" w:color="auto" w:fill="FFFFFF" w:themeFill="background1"/>
          </w:tcPr>
          <w:p w:rsidR="00351A05" w:rsidRDefault="00794FAC">
            <w:pPr>
              <w:ind w:right="170"/>
              <w:jc w:val="right"/>
              <w:rPr>
                <w:rFonts w:ascii="Calibri" w:hAnsi="Calibri"/>
                <w:color w:val="22517D"/>
                <w:kern w:val="2"/>
                <w:sz w:val="20"/>
                <w:szCs w:val="20"/>
                <w:lang w:val="ru-RU" w:eastAsia="en-US"/>
                <w14:ligatures w14:val="standardContextual"/>
              </w:rPr>
            </w:pPr>
            <w:r>
              <w:rPr>
                <w:rFonts w:ascii="Calibri" w:hAnsi="Calibri"/>
                <w:color w:val="22517D"/>
                <w:kern w:val="2"/>
                <w:sz w:val="20"/>
                <w:szCs w:val="20"/>
                <w:lang w:val="ru-RU" w:eastAsia="en-US"/>
                <w14:ligatures w14:val="standardContextual"/>
              </w:rPr>
              <w:t>35,4</w:t>
            </w:r>
          </w:p>
        </w:tc>
        <w:tc>
          <w:tcPr>
            <w:tcW w:w="1531" w:type="dxa"/>
            <w:tcBorders>
              <w:top w:val="single" w:sz="4" w:space="0" w:color="22517D"/>
              <w:left w:val="single" w:sz="4" w:space="0" w:color="22517D"/>
              <w:bottom w:val="single" w:sz="4" w:space="0" w:color="22517D"/>
              <w:right w:val="single" w:sz="4" w:space="0" w:color="22517D"/>
            </w:tcBorders>
            <w:shd w:val="clear" w:color="auto" w:fill="FFFFFF" w:themeFill="background1"/>
          </w:tcPr>
          <w:p w:rsidR="00351A05" w:rsidRDefault="00794FAC">
            <w:pPr>
              <w:ind w:right="170"/>
              <w:jc w:val="right"/>
              <w:rPr>
                <w:rFonts w:ascii="Calibri" w:hAnsi="Calibri"/>
                <w:color w:val="22517D"/>
                <w:kern w:val="2"/>
                <w:sz w:val="20"/>
                <w:szCs w:val="20"/>
                <w:lang w:val="ru-RU" w:eastAsia="en-US"/>
                <w14:ligatures w14:val="standardContextual"/>
              </w:rPr>
            </w:pPr>
            <w:r>
              <w:rPr>
                <w:rFonts w:ascii="Calibri" w:hAnsi="Calibri"/>
                <w:color w:val="22517D"/>
                <w:kern w:val="2"/>
                <w:sz w:val="20"/>
                <w:szCs w:val="20"/>
                <w:lang w:val="ru-RU" w:eastAsia="en-US"/>
                <w14:ligatures w14:val="standardContextual"/>
              </w:rPr>
              <w:t>30,6</w:t>
            </w:r>
          </w:p>
        </w:tc>
      </w:tr>
      <w:tr w:rsidR="00351A05" w:rsidTr="0069678D">
        <w:tc>
          <w:tcPr>
            <w:tcW w:w="4818" w:type="dxa"/>
            <w:tcBorders>
              <w:top w:val="single" w:sz="4" w:space="0" w:color="22517D"/>
              <w:left w:val="single" w:sz="4" w:space="0" w:color="22517D"/>
              <w:bottom w:val="single" w:sz="4" w:space="0" w:color="22517D"/>
              <w:right w:val="single" w:sz="4" w:space="0" w:color="22517D"/>
            </w:tcBorders>
            <w:shd w:val="clear" w:color="auto" w:fill="FFFFFF" w:themeFill="background1"/>
            <w:hideMark/>
          </w:tcPr>
          <w:p w:rsidR="00351A05" w:rsidRPr="00133DF2" w:rsidRDefault="00351A05">
            <w:pPr>
              <w:ind w:left="397"/>
              <w:rPr>
                <w:rFonts w:ascii="Calibri" w:hAnsi="Calibri"/>
                <w:color w:val="22517D"/>
                <w:kern w:val="2"/>
                <w:sz w:val="20"/>
                <w:szCs w:val="20"/>
                <w:lang w:eastAsia="en-US"/>
                <w14:ligatures w14:val="standardContextual"/>
              </w:rPr>
            </w:pPr>
            <w:r w:rsidRPr="00133DF2">
              <w:rPr>
                <w:rFonts w:ascii="Calibri" w:hAnsi="Calibri"/>
                <w:color w:val="22517D"/>
                <w:kern w:val="2"/>
                <w:sz w:val="20"/>
                <w:szCs w:val="20"/>
                <w:lang w:eastAsia="en-US"/>
                <w14:ligatures w14:val="standardContextual"/>
              </w:rPr>
              <w:t>фрукти</w:t>
            </w:r>
          </w:p>
        </w:tc>
        <w:tc>
          <w:tcPr>
            <w:tcW w:w="1077" w:type="dxa"/>
            <w:tcBorders>
              <w:top w:val="single" w:sz="4" w:space="0" w:color="22517D"/>
              <w:left w:val="single" w:sz="4" w:space="0" w:color="22517D"/>
              <w:bottom w:val="single" w:sz="4" w:space="0" w:color="22517D"/>
              <w:right w:val="single" w:sz="4" w:space="0" w:color="22517D"/>
            </w:tcBorders>
            <w:shd w:val="clear" w:color="auto" w:fill="FFFFFF" w:themeFill="background1"/>
            <w:vAlign w:val="bottom"/>
          </w:tcPr>
          <w:p w:rsidR="00351A05" w:rsidRPr="00133DF2" w:rsidRDefault="00A766F6">
            <w:pPr>
              <w:ind w:right="170"/>
              <w:jc w:val="right"/>
              <w:rPr>
                <w:rFonts w:ascii="Calibri" w:hAnsi="Calibri"/>
                <w:color w:val="22517D"/>
                <w:kern w:val="2"/>
                <w:sz w:val="20"/>
                <w:szCs w:val="20"/>
                <w:lang w:eastAsia="en-US"/>
                <w14:ligatures w14:val="standardContextual"/>
              </w:rPr>
            </w:pPr>
            <w:r>
              <w:rPr>
                <w:rFonts w:ascii="Calibri" w:hAnsi="Calibri"/>
                <w:color w:val="22517D"/>
                <w:kern w:val="2"/>
                <w:sz w:val="20"/>
                <w:szCs w:val="20"/>
                <w:lang w:eastAsia="en-US"/>
                <w14:ligatures w14:val="standardContextual"/>
              </w:rPr>
              <w:t>6,6</w:t>
            </w:r>
          </w:p>
        </w:tc>
        <w:tc>
          <w:tcPr>
            <w:tcW w:w="1077" w:type="dxa"/>
            <w:tcBorders>
              <w:top w:val="single" w:sz="4" w:space="0" w:color="22517D"/>
              <w:left w:val="single" w:sz="4" w:space="0" w:color="22517D"/>
              <w:bottom w:val="single" w:sz="4" w:space="0" w:color="22517D"/>
              <w:right w:val="single" w:sz="4" w:space="0" w:color="22517D"/>
            </w:tcBorders>
            <w:shd w:val="clear" w:color="auto" w:fill="FFFFFF" w:themeFill="background1"/>
            <w:vAlign w:val="bottom"/>
          </w:tcPr>
          <w:p w:rsidR="00351A05" w:rsidRPr="00133DF2" w:rsidRDefault="00CE0AF7">
            <w:pPr>
              <w:ind w:right="170"/>
              <w:jc w:val="right"/>
              <w:rPr>
                <w:rFonts w:ascii="Calibri" w:hAnsi="Calibri"/>
                <w:color w:val="22517D"/>
                <w:kern w:val="2"/>
                <w:sz w:val="20"/>
                <w:szCs w:val="20"/>
                <w:lang w:val="ru-RU" w:eastAsia="en-US"/>
                <w14:ligatures w14:val="standardContextual"/>
              </w:rPr>
            </w:pPr>
            <w:r>
              <w:rPr>
                <w:rFonts w:ascii="Calibri" w:hAnsi="Calibri"/>
                <w:color w:val="22517D"/>
                <w:kern w:val="2"/>
                <w:sz w:val="20"/>
                <w:szCs w:val="20"/>
                <w:lang w:val="ru-RU" w:eastAsia="en-US"/>
                <w14:ligatures w14:val="standardContextual"/>
              </w:rPr>
              <w:t>9,6</w:t>
            </w:r>
          </w:p>
        </w:tc>
        <w:tc>
          <w:tcPr>
            <w:tcW w:w="1134" w:type="dxa"/>
            <w:tcBorders>
              <w:top w:val="single" w:sz="4" w:space="0" w:color="22517D"/>
              <w:left w:val="single" w:sz="4" w:space="0" w:color="22517D"/>
              <w:bottom w:val="single" w:sz="4" w:space="0" w:color="22517D"/>
              <w:right w:val="single" w:sz="4" w:space="0" w:color="22517D"/>
            </w:tcBorders>
            <w:shd w:val="clear" w:color="auto" w:fill="FFFFFF" w:themeFill="background1"/>
          </w:tcPr>
          <w:p w:rsidR="00351A05" w:rsidRDefault="00794FAC">
            <w:pPr>
              <w:ind w:right="170"/>
              <w:jc w:val="right"/>
              <w:rPr>
                <w:rFonts w:ascii="Calibri" w:hAnsi="Calibri"/>
                <w:color w:val="22517D"/>
                <w:kern w:val="2"/>
                <w:sz w:val="20"/>
                <w:szCs w:val="20"/>
                <w:lang w:val="ru-RU" w:eastAsia="en-US"/>
                <w14:ligatures w14:val="standardContextual"/>
              </w:rPr>
            </w:pPr>
            <w:r>
              <w:rPr>
                <w:rFonts w:ascii="Calibri" w:hAnsi="Calibri"/>
                <w:color w:val="22517D"/>
                <w:kern w:val="2"/>
                <w:sz w:val="20"/>
                <w:szCs w:val="20"/>
                <w:lang w:val="ru-RU" w:eastAsia="en-US"/>
                <w14:ligatures w14:val="standardContextual"/>
              </w:rPr>
              <w:t>16,9</w:t>
            </w:r>
          </w:p>
        </w:tc>
        <w:tc>
          <w:tcPr>
            <w:tcW w:w="1531" w:type="dxa"/>
            <w:tcBorders>
              <w:top w:val="single" w:sz="4" w:space="0" w:color="22517D"/>
              <w:left w:val="single" w:sz="4" w:space="0" w:color="22517D"/>
              <w:bottom w:val="single" w:sz="4" w:space="0" w:color="22517D"/>
              <w:right w:val="single" w:sz="4" w:space="0" w:color="22517D"/>
            </w:tcBorders>
            <w:shd w:val="clear" w:color="auto" w:fill="FFFFFF" w:themeFill="background1"/>
          </w:tcPr>
          <w:p w:rsidR="00351A05" w:rsidRDefault="00794FAC">
            <w:pPr>
              <w:ind w:right="170"/>
              <w:jc w:val="right"/>
              <w:rPr>
                <w:rFonts w:ascii="Calibri" w:hAnsi="Calibri"/>
                <w:color w:val="22517D"/>
                <w:kern w:val="2"/>
                <w:sz w:val="20"/>
                <w:szCs w:val="20"/>
                <w:lang w:val="ru-RU" w:eastAsia="en-US"/>
                <w14:ligatures w14:val="standardContextual"/>
              </w:rPr>
            </w:pPr>
            <w:r>
              <w:rPr>
                <w:rFonts w:ascii="Calibri" w:hAnsi="Calibri"/>
                <w:color w:val="22517D"/>
                <w:kern w:val="2"/>
                <w:sz w:val="20"/>
                <w:szCs w:val="20"/>
                <w:lang w:val="ru-RU" w:eastAsia="en-US"/>
                <w14:ligatures w14:val="standardContextual"/>
              </w:rPr>
              <w:t>14,5</w:t>
            </w:r>
          </w:p>
        </w:tc>
      </w:tr>
      <w:tr w:rsidR="00351A05" w:rsidTr="0069678D">
        <w:tc>
          <w:tcPr>
            <w:tcW w:w="4818" w:type="dxa"/>
            <w:tcBorders>
              <w:top w:val="single" w:sz="4" w:space="0" w:color="22517D"/>
              <w:left w:val="single" w:sz="4" w:space="0" w:color="22517D"/>
              <w:bottom w:val="single" w:sz="4" w:space="0" w:color="22517D"/>
              <w:right w:val="single" w:sz="4" w:space="0" w:color="22517D"/>
            </w:tcBorders>
            <w:shd w:val="clear" w:color="auto" w:fill="FFFFFF" w:themeFill="background1"/>
            <w:hideMark/>
          </w:tcPr>
          <w:p w:rsidR="00351A05" w:rsidRPr="00133DF2" w:rsidRDefault="00351A05">
            <w:pPr>
              <w:ind w:left="397"/>
              <w:rPr>
                <w:rFonts w:ascii="Calibri" w:hAnsi="Calibri"/>
                <w:color w:val="22517D"/>
                <w:kern w:val="2"/>
                <w:sz w:val="20"/>
                <w:szCs w:val="20"/>
                <w:lang w:eastAsia="en-US"/>
                <w14:ligatures w14:val="standardContextual"/>
              </w:rPr>
            </w:pPr>
            <w:r w:rsidRPr="00133DF2">
              <w:rPr>
                <w:rFonts w:ascii="Calibri" w:hAnsi="Calibri"/>
                <w:color w:val="22517D"/>
                <w:kern w:val="2"/>
                <w:sz w:val="20"/>
                <w:szCs w:val="20"/>
                <w:lang w:eastAsia="en-US"/>
                <w14:ligatures w14:val="standardContextual"/>
              </w:rPr>
              <w:t>овочі</w:t>
            </w:r>
          </w:p>
        </w:tc>
        <w:tc>
          <w:tcPr>
            <w:tcW w:w="1077" w:type="dxa"/>
            <w:tcBorders>
              <w:top w:val="single" w:sz="4" w:space="0" w:color="22517D"/>
              <w:left w:val="single" w:sz="4" w:space="0" w:color="22517D"/>
              <w:bottom w:val="single" w:sz="4" w:space="0" w:color="22517D"/>
              <w:right w:val="single" w:sz="4" w:space="0" w:color="22517D"/>
            </w:tcBorders>
            <w:shd w:val="clear" w:color="auto" w:fill="FFFFFF" w:themeFill="background1"/>
            <w:vAlign w:val="bottom"/>
          </w:tcPr>
          <w:p w:rsidR="00351A05" w:rsidRPr="00133DF2" w:rsidRDefault="00A766F6">
            <w:pPr>
              <w:ind w:right="170"/>
              <w:jc w:val="right"/>
              <w:rPr>
                <w:rFonts w:ascii="Calibri" w:hAnsi="Calibri"/>
                <w:color w:val="22517D"/>
                <w:kern w:val="2"/>
                <w:sz w:val="20"/>
                <w:szCs w:val="20"/>
                <w:lang w:eastAsia="en-US"/>
                <w14:ligatures w14:val="standardContextual"/>
              </w:rPr>
            </w:pPr>
            <w:r>
              <w:rPr>
                <w:rFonts w:ascii="Calibri" w:hAnsi="Calibri"/>
                <w:color w:val="22517D"/>
                <w:kern w:val="2"/>
                <w:sz w:val="20"/>
                <w:szCs w:val="20"/>
                <w:lang w:eastAsia="en-US"/>
                <w14:ligatures w14:val="standardContextual"/>
              </w:rPr>
              <w:t>1,6</w:t>
            </w:r>
          </w:p>
        </w:tc>
        <w:tc>
          <w:tcPr>
            <w:tcW w:w="1077" w:type="dxa"/>
            <w:tcBorders>
              <w:top w:val="single" w:sz="4" w:space="0" w:color="22517D"/>
              <w:left w:val="single" w:sz="4" w:space="0" w:color="22517D"/>
              <w:bottom w:val="single" w:sz="4" w:space="0" w:color="22517D"/>
              <w:right w:val="single" w:sz="4" w:space="0" w:color="22517D"/>
            </w:tcBorders>
            <w:shd w:val="clear" w:color="auto" w:fill="FFFFFF" w:themeFill="background1"/>
            <w:vAlign w:val="bottom"/>
          </w:tcPr>
          <w:p w:rsidR="00351A05" w:rsidRPr="00133DF2" w:rsidRDefault="00CE0AF7">
            <w:pPr>
              <w:ind w:right="170"/>
              <w:jc w:val="right"/>
              <w:rPr>
                <w:rFonts w:ascii="Calibri" w:hAnsi="Calibri"/>
                <w:color w:val="22517D"/>
                <w:kern w:val="2"/>
                <w:sz w:val="20"/>
                <w:szCs w:val="20"/>
                <w:lang w:val="ru-RU" w:eastAsia="en-US"/>
                <w14:ligatures w14:val="standardContextual"/>
              </w:rPr>
            </w:pPr>
            <w:r>
              <w:rPr>
                <w:rFonts w:ascii="Calibri" w:hAnsi="Calibri"/>
                <w:color w:val="22517D"/>
                <w:kern w:val="2"/>
                <w:sz w:val="20"/>
                <w:szCs w:val="20"/>
                <w:lang w:val="ru-RU" w:eastAsia="en-US"/>
                <w14:ligatures w14:val="standardContextual"/>
              </w:rPr>
              <w:t>8,2</w:t>
            </w:r>
          </w:p>
        </w:tc>
        <w:tc>
          <w:tcPr>
            <w:tcW w:w="1134" w:type="dxa"/>
            <w:tcBorders>
              <w:top w:val="single" w:sz="4" w:space="0" w:color="22517D"/>
              <w:left w:val="single" w:sz="4" w:space="0" w:color="22517D"/>
              <w:bottom w:val="single" w:sz="4" w:space="0" w:color="22517D"/>
              <w:right w:val="single" w:sz="4" w:space="0" w:color="22517D"/>
            </w:tcBorders>
            <w:shd w:val="clear" w:color="auto" w:fill="FFFFFF" w:themeFill="background1"/>
          </w:tcPr>
          <w:p w:rsidR="00351A05" w:rsidRDefault="00794FAC">
            <w:pPr>
              <w:ind w:right="170"/>
              <w:jc w:val="right"/>
              <w:rPr>
                <w:rFonts w:ascii="Calibri" w:hAnsi="Calibri"/>
                <w:color w:val="22517D"/>
                <w:kern w:val="2"/>
                <w:sz w:val="20"/>
                <w:szCs w:val="20"/>
                <w:lang w:val="ru-RU" w:eastAsia="en-US"/>
                <w14:ligatures w14:val="standardContextual"/>
              </w:rPr>
            </w:pPr>
            <w:r>
              <w:rPr>
                <w:rFonts w:ascii="Calibri" w:hAnsi="Calibri"/>
                <w:color w:val="22517D"/>
                <w:kern w:val="2"/>
                <w:sz w:val="20"/>
                <w:szCs w:val="20"/>
                <w:lang w:val="ru-RU" w:eastAsia="en-US"/>
                <w14:ligatures w14:val="standardContextual"/>
              </w:rPr>
              <w:t>32,3</w:t>
            </w:r>
          </w:p>
        </w:tc>
        <w:tc>
          <w:tcPr>
            <w:tcW w:w="1531" w:type="dxa"/>
            <w:tcBorders>
              <w:top w:val="single" w:sz="4" w:space="0" w:color="22517D"/>
              <w:left w:val="single" w:sz="4" w:space="0" w:color="22517D"/>
              <w:bottom w:val="single" w:sz="4" w:space="0" w:color="22517D"/>
              <w:right w:val="single" w:sz="4" w:space="0" w:color="22517D"/>
            </w:tcBorders>
            <w:shd w:val="clear" w:color="auto" w:fill="FFFFFF" w:themeFill="background1"/>
          </w:tcPr>
          <w:p w:rsidR="00351A05" w:rsidRDefault="00794FAC">
            <w:pPr>
              <w:ind w:right="170"/>
              <w:jc w:val="right"/>
              <w:rPr>
                <w:rFonts w:ascii="Calibri" w:hAnsi="Calibri"/>
                <w:color w:val="22517D"/>
                <w:kern w:val="2"/>
                <w:sz w:val="20"/>
                <w:szCs w:val="20"/>
                <w:lang w:val="ru-RU" w:eastAsia="en-US"/>
                <w14:ligatures w14:val="standardContextual"/>
              </w:rPr>
            </w:pPr>
            <w:r>
              <w:rPr>
                <w:rFonts w:ascii="Calibri" w:hAnsi="Calibri"/>
                <w:color w:val="22517D"/>
                <w:kern w:val="2"/>
                <w:sz w:val="20"/>
                <w:szCs w:val="20"/>
                <w:lang w:val="ru-RU" w:eastAsia="en-US"/>
                <w14:ligatures w14:val="standardContextual"/>
              </w:rPr>
              <w:t>31,9</w:t>
            </w:r>
          </w:p>
        </w:tc>
      </w:tr>
      <w:tr w:rsidR="00351A05" w:rsidTr="0069678D">
        <w:tc>
          <w:tcPr>
            <w:tcW w:w="4818" w:type="dxa"/>
            <w:tcBorders>
              <w:top w:val="single" w:sz="4" w:space="0" w:color="22517D"/>
              <w:left w:val="single" w:sz="4" w:space="0" w:color="22517D"/>
              <w:bottom w:val="single" w:sz="4" w:space="0" w:color="22517D"/>
              <w:right w:val="single" w:sz="4" w:space="0" w:color="22517D"/>
            </w:tcBorders>
            <w:shd w:val="clear" w:color="auto" w:fill="FFFFFF" w:themeFill="background1"/>
            <w:hideMark/>
          </w:tcPr>
          <w:p w:rsidR="00351A05" w:rsidRPr="00133DF2" w:rsidRDefault="00351A05">
            <w:pPr>
              <w:ind w:left="397"/>
              <w:rPr>
                <w:rFonts w:ascii="Calibri" w:hAnsi="Calibri"/>
                <w:color w:val="22517D"/>
                <w:kern w:val="2"/>
                <w:sz w:val="20"/>
                <w:szCs w:val="20"/>
                <w:lang w:eastAsia="en-US"/>
                <w14:ligatures w14:val="standardContextual"/>
              </w:rPr>
            </w:pPr>
            <w:r w:rsidRPr="00133DF2">
              <w:rPr>
                <w:rFonts w:ascii="Calibri" w:hAnsi="Calibri"/>
                <w:color w:val="22517D"/>
                <w:kern w:val="2"/>
                <w:sz w:val="20"/>
                <w:szCs w:val="20"/>
                <w:lang w:eastAsia="en-US"/>
                <w14:ligatures w14:val="standardContextual"/>
              </w:rPr>
              <w:t xml:space="preserve">цукор </w:t>
            </w:r>
          </w:p>
        </w:tc>
        <w:tc>
          <w:tcPr>
            <w:tcW w:w="1077" w:type="dxa"/>
            <w:tcBorders>
              <w:top w:val="single" w:sz="4" w:space="0" w:color="22517D"/>
              <w:left w:val="single" w:sz="4" w:space="0" w:color="22517D"/>
              <w:bottom w:val="single" w:sz="4" w:space="0" w:color="22517D"/>
              <w:right w:val="single" w:sz="4" w:space="0" w:color="22517D"/>
            </w:tcBorders>
            <w:shd w:val="clear" w:color="auto" w:fill="FFFFFF" w:themeFill="background1"/>
            <w:vAlign w:val="bottom"/>
          </w:tcPr>
          <w:p w:rsidR="00351A05" w:rsidRPr="00133DF2" w:rsidRDefault="00A766F6">
            <w:pPr>
              <w:ind w:right="170"/>
              <w:jc w:val="right"/>
              <w:rPr>
                <w:rFonts w:ascii="Calibri" w:hAnsi="Calibri"/>
                <w:color w:val="22517D"/>
                <w:kern w:val="2"/>
                <w:sz w:val="20"/>
                <w:szCs w:val="20"/>
                <w:lang w:eastAsia="en-US"/>
                <w14:ligatures w14:val="standardContextual"/>
              </w:rPr>
            </w:pPr>
            <w:r>
              <w:rPr>
                <w:rFonts w:ascii="Calibri" w:hAnsi="Calibri"/>
                <w:color w:val="22517D"/>
                <w:kern w:val="2"/>
                <w:sz w:val="20"/>
                <w:szCs w:val="20"/>
                <w:lang w:eastAsia="en-US"/>
                <w14:ligatures w14:val="standardContextual"/>
              </w:rPr>
              <w:t>0,3</w:t>
            </w:r>
          </w:p>
        </w:tc>
        <w:tc>
          <w:tcPr>
            <w:tcW w:w="1077" w:type="dxa"/>
            <w:tcBorders>
              <w:top w:val="single" w:sz="4" w:space="0" w:color="22517D"/>
              <w:left w:val="single" w:sz="4" w:space="0" w:color="22517D"/>
              <w:bottom w:val="single" w:sz="4" w:space="0" w:color="22517D"/>
              <w:right w:val="single" w:sz="4" w:space="0" w:color="22517D"/>
            </w:tcBorders>
            <w:shd w:val="clear" w:color="auto" w:fill="FFFFFF" w:themeFill="background1"/>
            <w:vAlign w:val="bottom"/>
          </w:tcPr>
          <w:p w:rsidR="00351A05" w:rsidRPr="00133DF2" w:rsidRDefault="00CE0AF7">
            <w:pPr>
              <w:ind w:right="170"/>
              <w:jc w:val="right"/>
              <w:rPr>
                <w:rFonts w:ascii="Calibri" w:hAnsi="Calibri"/>
                <w:color w:val="22517D"/>
                <w:kern w:val="2"/>
                <w:sz w:val="20"/>
                <w:szCs w:val="20"/>
                <w:lang w:val="ru-RU" w:eastAsia="en-US"/>
                <w14:ligatures w14:val="standardContextual"/>
              </w:rPr>
            </w:pPr>
            <w:r>
              <w:rPr>
                <w:rFonts w:ascii="Calibri" w:hAnsi="Calibri"/>
                <w:color w:val="22517D"/>
                <w:kern w:val="2"/>
                <w:sz w:val="20"/>
                <w:szCs w:val="20"/>
                <w:lang w:val="ru-RU" w:eastAsia="en-US"/>
                <w14:ligatures w14:val="standardContextual"/>
              </w:rPr>
              <w:t>-0,7</w:t>
            </w:r>
          </w:p>
        </w:tc>
        <w:tc>
          <w:tcPr>
            <w:tcW w:w="1134" w:type="dxa"/>
            <w:tcBorders>
              <w:top w:val="single" w:sz="4" w:space="0" w:color="22517D"/>
              <w:left w:val="single" w:sz="4" w:space="0" w:color="22517D"/>
              <w:bottom w:val="single" w:sz="4" w:space="0" w:color="22517D"/>
              <w:right w:val="single" w:sz="4" w:space="0" w:color="22517D"/>
            </w:tcBorders>
            <w:shd w:val="clear" w:color="auto" w:fill="FFFFFF" w:themeFill="background1"/>
          </w:tcPr>
          <w:p w:rsidR="00351A05" w:rsidRDefault="00794FAC">
            <w:pPr>
              <w:ind w:right="170"/>
              <w:jc w:val="right"/>
              <w:rPr>
                <w:rFonts w:ascii="Calibri" w:hAnsi="Calibri"/>
                <w:color w:val="22517D"/>
                <w:kern w:val="2"/>
                <w:sz w:val="20"/>
                <w:szCs w:val="20"/>
                <w:lang w:val="ru-RU" w:eastAsia="en-US"/>
                <w14:ligatures w14:val="standardContextual"/>
              </w:rPr>
            </w:pPr>
            <w:r>
              <w:rPr>
                <w:rFonts w:ascii="Calibri" w:hAnsi="Calibri"/>
                <w:color w:val="22517D"/>
                <w:kern w:val="2"/>
                <w:sz w:val="20"/>
                <w:szCs w:val="20"/>
                <w:lang w:val="ru-RU" w:eastAsia="en-US"/>
                <w14:ligatures w14:val="standardContextual"/>
              </w:rPr>
              <w:t>7,2</w:t>
            </w:r>
          </w:p>
        </w:tc>
        <w:tc>
          <w:tcPr>
            <w:tcW w:w="1531" w:type="dxa"/>
            <w:tcBorders>
              <w:top w:val="single" w:sz="4" w:space="0" w:color="22517D"/>
              <w:left w:val="single" w:sz="4" w:space="0" w:color="22517D"/>
              <w:bottom w:val="single" w:sz="4" w:space="0" w:color="22517D"/>
              <w:right w:val="single" w:sz="4" w:space="0" w:color="22517D"/>
            </w:tcBorders>
            <w:shd w:val="clear" w:color="auto" w:fill="FFFFFF" w:themeFill="background1"/>
          </w:tcPr>
          <w:p w:rsidR="00351A05" w:rsidRDefault="00794FAC">
            <w:pPr>
              <w:ind w:right="170"/>
              <w:jc w:val="right"/>
              <w:rPr>
                <w:rFonts w:ascii="Calibri" w:hAnsi="Calibri"/>
                <w:color w:val="22517D"/>
                <w:kern w:val="2"/>
                <w:sz w:val="20"/>
                <w:szCs w:val="20"/>
                <w:lang w:val="ru-RU" w:eastAsia="en-US"/>
                <w14:ligatures w14:val="standardContextual"/>
              </w:rPr>
            </w:pPr>
            <w:r>
              <w:rPr>
                <w:rFonts w:ascii="Calibri" w:hAnsi="Calibri"/>
                <w:color w:val="22517D"/>
                <w:kern w:val="2"/>
                <w:sz w:val="20"/>
                <w:szCs w:val="20"/>
                <w:lang w:val="ru-RU" w:eastAsia="en-US"/>
                <w14:ligatures w14:val="standardContextual"/>
              </w:rPr>
              <w:t>4,6</w:t>
            </w:r>
          </w:p>
        </w:tc>
      </w:tr>
      <w:tr w:rsidR="00351A05" w:rsidTr="0069678D">
        <w:tc>
          <w:tcPr>
            <w:tcW w:w="4818" w:type="dxa"/>
            <w:tcBorders>
              <w:top w:val="single" w:sz="4" w:space="0" w:color="22517D"/>
              <w:left w:val="single" w:sz="4" w:space="0" w:color="22517D"/>
              <w:bottom w:val="single" w:sz="4" w:space="0" w:color="22517D"/>
              <w:right w:val="single" w:sz="4" w:space="0" w:color="22517D"/>
            </w:tcBorders>
            <w:shd w:val="clear" w:color="auto" w:fill="FFFFFF" w:themeFill="background1"/>
            <w:hideMark/>
          </w:tcPr>
          <w:p w:rsidR="00351A05" w:rsidRPr="00133DF2" w:rsidRDefault="00351A05">
            <w:pPr>
              <w:ind w:left="227"/>
              <w:rPr>
                <w:rFonts w:ascii="Calibri" w:hAnsi="Calibri"/>
                <w:color w:val="22517D"/>
                <w:kern w:val="2"/>
                <w:sz w:val="20"/>
                <w:szCs w:val="20"/>
                <w:lang w:eastAsia="en-US"/>
                <w14:ligatures w14:val="standardContextual"/>
              </w:rPr>
            </w:pPr>
            <w:r w:rsidRPr="00133DF2">
              <w:rPr>
                <w:rFonts w:ascii="Calibri" w:hAnsi="Calibri"/>
                <w:color w:val="22517D"/>
                <w:kern w:val="2"/>
                <w:sz w:val="20"/>
                <w:szCs w:val="20"/>
                <w:lang w:eastAsia="en-US"/>
                <w14:ligatures w14:val="standardContextual"/>
              </w:rPr>
              <w:t>Безалкогольні напої</w:t>
            </w:r>
          </w:p>
        </w:tc>
        <w:tc>
          <w:tcPr>
            <w:tcW w:w="1077" w:type="dxa"/>
            <w:tcBorders>
              <w:top w:val="single" w:sz="4" w:space="0" w:color="22517D"/>
              <w:left w:val="single" w:sz="4" w:space="0" w:color="22517D"/>
              <w:bottom w:val="single" w:sz="4" w:space="0" w:color="22517D"/>
              <w:right w:val="single" w:sz="4" w:space="0" w:color="22517D"/>
            </w:tcBorders>
            <w:shd w:val="clear" w:color="auto" w:fill="FFFFFF" w:themeFill="background1"/>
            <w:vAlign w:val="bottom"/>
          </w:tcPr>
          <w:p w:rsidR="00351A05" w:rsidRPr="00133DF2" w:rsidRDefault="00A766F6">
            <w:pPr>
              <w:ind w:right="170"/>
              <w:jc w:val="right"/>
              <w:rPr>
                <w:rFonts w:ascii="Calibri" w:hAnsi="Calibri"/>
                <w:color w:val="22517D"/>
                <w:kern w:val="2"/>
                <w:sz w:val="20"/>
                <w:szCs w:val="20"/>
                <w:lang w:eastAsia="en-US"/>
                <w14:ligatures w14:val="standardContextual"/>
              </w:rPr>
            </w:pPr>
            <w:r>
              <w:rPr>
                <w:rFonts w:ascii="Calibri" w:hAnsi="Calibri"/>
                <w:color w:val="22517D"/>
                <w:kern w:val="2"/>
                <w:sz w:val="20"/>
                <w:szCs w:val="20"/>
                <w:lang w:eastAsia="en-US"/>
                <w14:ligatures w14:val="standardContextual"/>
              </w:rPr>
              <w:t>2,2</w:t>
            </w:r>
          </w:p>
        </w:tc>
        <w:tc>
          <w:tcPr>
            <w:tcW w:w="1077" w:type="dxa"/>
            <w:tcBorders>
              <w:top w:val="single" w:sz="4" w:space="0" w:color="22517D"/>
              <w:left w:val="single" w:sz="4" w:space="0" w:color="22517D"/>
              <w:bottom w:val="single" w:sz="4" w:space="0" w:color="22517D"/>
              <w:right w:val="single" w:sz="4" w:space="0" w:color="22517D"/>
            </w:tcBorders>
            <w:shd w:val="clear" w:color="auto" w:fill="FFFFFF" w:themeFill="background1"/>
            <w:vAlign w:val="bottom"/>
          </w:tcPr>
          <w:p w:rsidR="00351A05" w:rsidRPr="00133DF2" w:rsidRDefault="00CE0AF7">
            <w:pPr>
              <w:ind w:right="170"/>
              <w:jc w:val="right"/>
              <w:rPr>
                <w:rFonts w:ascii="Calibri" w:hAnsi="Calibri"/>
                <w:color w:val="22517D"/>
                <w:kern w:val="2"/>
                <w:sz w:val="20"/>
                <w:szCs w:val="20"/>
                <w:lang w:val="ru-RU" w:eastAsia="en-US"/>
                <w14:ligatures w14:val="standardContextual"/>
              </w:rPr>
            </w:pPr>
            <w:r>
              <w:rPr>
                <w:rFonts w:ascii="Calibri" w:hAnsi="Calibri"/>
                <w:color w:val="22517D"/>
                <w:kern w:val="2"/>
                <w:sz w:val="20"/>
                <w:szCs w:val="20"/>
                <w:lang w:val="ru-RU" w:eastAsia="en-US"/>
                <w14:ligatures w14:val="standardContextual"/>
              </w:rPr>
              <w:t>5,8</w:t>
            </w:r>
          </w:p>
        </w:tc>
        <w:tc>
          <w:tcPr>
            <w:tcW w:w="1134" w:type="dxa"/>
            <w:tcBorders>
              <w:top w:val="single" w:sz="4" w:space="0" w:color="22517D"/>
              <w:left w:val="single" w:sz="4" w:space="0" w:color="22517D"/>
              <w:bottom w:val="single" w:sz="4" w:space="0" w:color="22517D"/>
              <w:right w:val="single" w:sz="4" w:space="0" w:color="22517D"/>
            </w:tcBorders>
            <w:shd w:val="clear" w:color="auto" w:fill="FFFFFF" w:themeFill="background1"/>
          </w:tcPr>
          <w:p w:rsidR="00351A05" w:rsidRDefault="00794FAC">
            <w:pPr>
              <w:ind w:right="170"/>
              <w:jc w:val="right"/>
              <w:rPr>
                <w:rFonts w:ascii="Calibri" w:hAnsi="Calibri"/>
                <w:color w:val="22517D"/>
                <w:kern w:val="2"/>
                <w:sz w:val="20"/>
                <w:szCs w:val="20"/>
                <w:lang w:val="ru-RU" w:eastAsia="en-US"/>
                <w14:ligatures w14:val="standardContextual"/>
              </w:rPr>
            </w:pPr>
            <w:r>
              <w:rPr>
                <w:rFonts w:ascii="Calibri" w:hAnsi="Calibri"/>
                <w:color w:val="22517D"/>
                <w:kern w:val="2"/>
                <w:sz w:val="20"/>
                <w:szCs w:val="20"/>
                <w:lang w:val="ru-RU" w:eastAsia="en-US"/>
                <w14:ligatures w14:val="standardContextual"/>
              </w:rPr>
              <w:t>17,7</w:t>
            </w:r>
          </w:p>
        </w:tc>
        <w:tc>
          <w:tcPr>
            <w:tcW w:w="1531" w:type="dxa"/>
            <w:tcBorders>
              <w:top w:val="single" w:sz="4" w:space="0" w:color="22517D"/>
              <w:left w:val="single" w:sz="4" w:space="0" w:color="22517D"/>
              <w:bottom w:val="single" w:sz="4" w:space="0" w:color="22517D"/>
              <w:right w:val="single" w:sz="4" w:space="0" w:color="22517D"/>
            </w:tcBorders>
            <w:shd w:val="clear" w:color="auto" w:fill="FFFFFF" w:themeFill="background1"/>
          </w:tcPr>
          <w:p w:rsidR="00351A05" w:rsidRDefault="00794FAC">
            <w:pPr>
              <w:ind w:right="170"/>
              <w:jc w:val="right"/>
              <w:rPr>
                <w:rFonts w:ascii="Calibri" w:hAnsi="Calibri"/>
                <w:color w:val="22517D"/>
                <w:kern w:val="2"/>
                <w:sz w:val="20"/>
                <w:szCs w:val="20"/>
                <w:lang w:val="ru-RU" w:eastAsia="en-US"/>
                <w14:ligatures w14:val="standardContextual"/>
              </w:rPr>
            </w:pPr>
            <w:r>
              <w:rPr>
                <w:rFonts w:ascii="Calibri" w:hAnsi="Calibri"/>
                <w:color w:val="22517D"/>
                <w:kern w:val="2"/>
                <w:sz w:val="20"/>
                <w:szCs w:val="20"/>
                <w:lang w:val="ru-RU" w:eastAsia="en-US"/>
                <w14:ligatures w14:val="standardContextual"/>
              </w:rPr>
              <w:t>16,1</w:t>
            </w:r>
          </w:p>
        </w:tc>
      </w:tr>
      <w:tr w:rsidR="00351A05" w:rsidTr="0069678D">
        <w:tc>
          <w:tcPr>
            <w:tcW w:w="4818" w:type="dxa"/>
            <w:tcBorders>
              <w:top w:val="single" w:sz="4" w:space="0" w:color="22517D"/>
              <w:left w:val="single" w:sz="4" w:space="0" w:color="22517D"/>
              <w:bottom w:val="single" w:sz="4" w:space="0" w:color="22517D"/>
              <w:right w:val="single" w:sz="4" w:space="0" w:color="22517D"/>
            </w:tcBorders>
            <w:shd w:val="clear" w:color="auto" w:fill="FFFFFF" w:themeFill="background1"/>
            <w:hideMark/>
          </w:tcPr>
          <w:p w:rsidR="00351A05" w:rsidRPr="00133DF2" w:rsidRDefault="00351A05">
            <w:pPr>
              <w:ind w:left="113"/>
              <w:rPr>
                <w:rFonts w:ascii="Calibri" w:hAnsi="Calibri"/>
                <w:b/>
                <w:color w:val="22517D"/>
                <w:kern w:val="2"/>
                <w:sz w:val="20"/>
                <w:szCs w:val="20"/>
                <w:lang w:eastAsia="en-US"/>
                <w14:ligatures w14:val="standardContextual"/>
              </w:rPr>
            </w:pPr>
            <w:r w:rsidRPr="00133DF2">
              <w:rPr>
                <w:rFonts w:ascii="Calibri" w:hAnsi="Calibri"/>
                <w:b/>
                <w:color w:val="22517D"/>
                <w:kern w:val="2"/>
                <w:sz w:val="20"/>
                <w:szCs w:val="20"/>
                <w:lang w:eastAsia="en-US"/>
                <w14:ligatures w14:val="standardContextual"/>
              </w:rPr>
              <w:t>Алкогольні напої, тютюнові вироби</w:t>
            </w:r>
          </w:p>
        </w:tc>
        <w:tc>
          <w:tcPr>
            <w:tcW w:w="1077" w:type="dxa"/>
            <w:tcBorders>
              <w:top w:val="single" w:sz="4" w:space="0" w:color="22517D"/>
              <w:left w:val="single" w:sz="4" w:space="0" w:color="22517D"/>
              <w:bottom w:val="single" w:sz="4" w:space="0" w:color="22517D"/>
              <w:right w:val="single" w:sz="4" w:space="0" w:color="22517D"/>
            </w:tcBorders>
            <w:shd w:val="clear" w:color="auto" w:fill="FFFFFF" w:themeFill="background1"/>
            <w:vAlign w:val="bottom"/>
          </w:tcPr>
          <w:p w:rsidR="00351A05" w:rsidRPr="00133DF2" w:rsidRDefault="00A766F6">
            <w:pPr>
              <w:ind w:right="170"/>
              <w:jc w:val="right"/>
              <w:rPr>
                <w:rFonts w:ascii="Calibri" w:hAnsi="Calibri"/>
                <w:b/>
                <w:color w:val="22517D"/>
                <w:kern w:val="2"/>
                <w:sz w:val="20"/>
                <w:szCs w:val="20"/>
                <w:lang w:eastAsia="en-US"/>
                <w14:ligatures w14:val="standardContextual"/>
              </w:rPr>
            </w:pPr>
            <w:r>
              <w:rPr>
                <w:rFonts w:ascii="Calibri" w:hAnsi="Calibri"/>
                <w:b/>
                <w:color w:val="22517D"/>
                <w:kern w:val="2"/>
                <w:sz w:val="20"/>
                <w:szCs w:val="20"/>
                <w:lang w:eastAsia="en-US"/>
                <w14:ligatures w14:val="standardContextual"/>
              </w:rPr>
              <w:t>1,9</w:t>
            </w:r>
          </w:p>
        </w:tc>
        <w:tc>
          <w:tcPr>
            <w:tcW w:w="1077" w:type="dxa"/>
            <w:tcBorders>
              <w:top w:val="single" w:sz="4" w:space="0" w:color="22517D"/>
              <w:left w:val="single" w:sz="4" w:space="0" w:color="22517D"/>
              <w:bottom w:val="single" w:sz="4" w:space="0" w:color="22517D"/>
              <w:right w:val="single" w:sz="4" w:space="0" w:color="22517D"/>
            </w:tcBorders>
            <w:shd w:val="clear" w:color="auto" w:fill="FFFFFF" w:themeFill="background1"/>
            <w:vAlign w:val="bottom"/>
          </w:tcPr>
          <w:p w:rsidR="00351A05" w:rsidRPr="00133DF2" w:rsidRDefault="00CE0AF7">
            <w:pPr>
              <w:ind w:right="170"/>
              <w:jc w:val="right"/>
              <w:rPr>
                <w:rFonts w:ascii="Calibri" w:hAnsi="Calibri"/>
                <w:b/>
                <w:color w:val="22517D"/>
                <w:kern w:val="2"/>
                <w:sz w:val="20"/>
                <w:szCs w:val="20"/>
                <w:lang w:val="ru-RU" w:eastAsia="en-US"/>
                <w14:ligatures w14:val="standardContextual"/>
              </w:rPr>
            </w:pPr>
            <w:r>
              <w:rPr>
                <w:rFonts w:ascii="Calibri" w:hAnsi="Calibri"/>
                <w:b/>
                <w:color w:val="22517D"/>
                <w:kern w:val="2"/>
                <w:sz w:val="20"/>
                <w:szCs w:val="20"/>
                <w:lang w:val="ru-RU" w:eastAsia="en-US"/>
                <w14:ligatures w14:val="standardContextual"/>
              </w:rPr>
              <w:t>4,9</w:t>
            </w:r>
          </w:p>
        </w:tc>
        <w:tc>
          <w:tcPr>
            <w:tcW w:w="1134" w:type="dxa"/>
            <w:tcBorders>
              <w:top w:val="single" w:sz="4" w:space="0" w:color="22517D"/>
              <w:left w:val="single" w:sz="4" w:space="0" w:color="22517D"/>
              <w:bottom w:val="single" w:sz="4" w:space="0" w:color="22517D"/>
              <w:right w:val="single" w:sz="4" w:space="0" w:color="22517D"/>
            </w:tcBorders>
            <w:shd w:val="clear" w:color="auto" w:fill="FFFFFF" w:themeFill="background1"/>
          </w:tcPr>
          <w:p w:rsidR="00351A05" w:rsidRDefault="00794FAC">
            <w:pPr>
              <w:ind w:right="170"/>
              <w:jc w:val="right"/>
              <w:rPr>
                <w:rFonts w:ascii="Calibri" w:hAnsi="Calibri"/>
                <w:b/>
                <w:color w:val="22517D"/>
                <w:kern w:val="2"/>
                <w:sz w:val="20"/>
                <w:szCs w:val="20"/>
                <w:lang w:val="ru-RU" w:eastAsia="en-US"/>
                <w14:ligatures w14:val="standardContextual"/>
              </w:rPr>
            </w:pPr>
            <w:r>
              <w:rPr>
                <w:rFonts w:ascii="Calibri" w:hAnsi="Calibri"/>
                <w:b/>
                <w:color w:val="22517D"/>
                <w:kern w:val="2"/>
                <w:sz w:val="20"/>
                <w:szCs w:val="20"/>
                <w:lang w:val="ru-RU" w:eastAsia="en-US"/>
                <w14:ligatures w14:val="standardContextual"/>
              </w:rPr>
              <w:t>16,6</w:t>
            </w:r>
          </w:p>
        </w:tc>
        <w:tc>
          <w:tcPr>
            <w:tcW w:w="1531" w:type="dxa"/>
            <w:tcBorders>
              <w:top w:val="single" w:sz="4" w:space="0" w:color="22517D"/>
              <w:left w:val="single" w:sz="4" w:space="0" w:color="22517D"/>
              <w:bottom w:val="single" w:sz="4" w:space="0" w:color="22517D"/>
              <w:right w:val="single" w:sz="4" w:space="0" w:color="22517D"/>
            </w:tcBorders>
            <w:shd w:val="clear" w:color="auto" w:fill="FFFFFF" w:themeFill="background1"/>
          </w:tcPr>
          <w:p w:rsidR="00351A05" w:rsidRDefault="00794FAC">
            <w:pPr>
              <w:ind w:right="170"/>
              <w:jc w:val="right"/>
              <w:rPr>
                <w:rFonts w:ascii="Calibri" w:hAnsi="Calibri"/>
                <w:b/>
                <w:color w:val="22517D"/>
                <w:kern w:val="2"/>
                <w:sz w:val="20"/>
                <w:szCs w:val="20"/>
                <w:lang w:val="ru-RU" w:eastAsia="en-US"/>
                <w14:ligatures w14:val="standardContextual"/>
              </w:rPr>
            </w:pPr>
            <w:r>
              <w:rPr>
                <w:rFonts w:ascii="Calibri" w:hAnsi="Calibri"/>
                <w:b/>
                <w:color w:val="22517D"/>
                <w:kern w:val="2"/>
                <w:sz w:val="20"/>
                <w:szCs w:val="20"/>
                <w:lang w:val="ru-RU" w:eastAsia="en-US"/>
                <w14:ligatures w14:val="standardContextual"/>
              </w:rPr>
              <w:t>15,3</w:t>
            </w:r>
          </w:p>
        </w:tc>
      </w:tr>
      <w:tr w:rsidR="00351A05" w:rsidTr="0069678D">
        <w:tc>
          <w:tcPr>
            <w:tcW w:w="4818" w:type="dxa"/>
            <w:tcBorders>
              <w:top w:val="single" w:sz="4" w:space="0" w:color="22517D"/>
              <w:left w:val="single" w:sz="4" w:space="0" w:color="22517D"/>
              <w:bottom w:val="single" w:sz="4" w:space="0" w:color="22517D"/>
              <w:right w:val="single" w:sz="4" w:space="0" w:color="22517D"/>
            </w:tcBorders>
            <w:shd w:val="clear" w:color="auto" w:fill="FFFFFF" w:themeFill="background1"/>
            <w:hideMark/>
          </w:tcPr>
          <w:p w:rsidR="00351A05" w:rsidRPr="00133DF2" w:rsidRDefault="00351A05">
            <w:pPr>
              <w:ind w:left="113"/>
              <w:rPr>
                <w:rFonts w:ascii="Calibri" w:hAnsi="Calibri"/>
                <w:b/>
                <w:color w:val="22517D"/>
                <w:kern w:val="2"/>
                <w:sz w:val="20"/>
                <w:szCs w:val="20"/>
                <w:lang w:eastAsia="en-US"/>
                <w14:ligatures w14:val="standardContextual"/>
              </w:rPr>
            </w:pPr>
            <w:r w:rsidRPr="00133DF2">
              <w:rPr>
                <w:rFonts w:ascii="Calibri" w:hAnsi="Calibri"/>
                <w:b/>
                <w:color w:val="22517D"/>
                <w:kern w:val="2"/>
                <w:sz w:val="20"/>
                <w:szCs w:val="20"/>
                <w:lang w:eastAsia="en-US"/>
                <w14:ligatures w14:val="standardContextual"/>
              </w:rPr>
              <w:t>Одяг і взуття</w:t>
            </w:r>
          </w:p>
        </w:tc>
        <w:tc>
          <w:tcPr>
            <w:tcW w:w="1077" w:type="dxa"/>
            <w:tcBorders>
              <w:top w:val="single" w:sz="4" w:space="0" w:color="22517D"/>
              <w:left w:val="single" w:sz="4" w:space="0" w:color="22517D"/>
              <w:bottom w:val="single" w:sz="4" w:space="0" w:color="22517D"/>
              <w:right w:val="single" w:sz="4" w:space="0" w:color="22517D"/>
            </w:tcBorders>
            <w:shd w:val="clear" w:color="auto" w:fill="FFFFFF" w:themeFill="background1"/>
            <w:vAlign w:val="bottom"/>
          </w:tcPr>
          <w:p w:rsidR="00351A05" w:rsidRPr="00133DF2" w:rsidRDefault="00A766F6">
            <w:pPr>
              <w:ind w:right="170"/>
              <w:jc w:val="right"/>
              <w:rPr>
                <w:rFonts w:ascii="Calibri" w:hAnsi="Calibri"/>
                <w:b/>
                <w:color w:val="22517D"/>
                <w:kern w:val="2"/>
                <w:sz w:val="20"/>
                <w:szCs w:val="20"/>
                <w:lang w:eastAsia="en-US"/>
                <w14:ligatures w14:val="standardContextual"/>
              </w:rPr>
            </w:pPr>
            <w:r>
              <w:rPr>
                <w:rFonts w:ascii="Calibri" w:hAnsi="Calibri"/>
                <w:b/>
                <w:color w:val="22517D"/>
                <w:kern w:val="2"/>
                <w:sz w:val="20"/>
                <w:szCs w:val="20"/>
                <w:lang w:eastAsia="en-US"/>
                <w14:ligatures w14:val="standardContextual"/>
              </w:rPr>
              <w:t>13,3</w:t>
            </w:r>
          </w:p>
        </w:tc>
        <w:tc>
          <w:tcPr>
            <w:tcW w:w="1077" w:type="dxa"/>
            <w:tcBorders>
              <w:top w:val="single" w:sz="4" w:space="0" w:color="22517D"/>
              <w:left w:val="single" w:sz="4" w:space="0" w:color="22517D"/>
              <w:bottom w:val="single" w:sz="4" w:space="0" w:color="22517D"/>
              <w:right w:val="single" w:sz="4" w:space="0" w:color="22517D"/>
            </w:tcBorders>
            <w:shd w:val="clear" w:color="auto" w:fill="FFFFFF" w:themeFill="background1"/>
            <w:vAlign w:val="bottom"/>
          </w:tcPr>
          <w:p w:rsidR="00351A05" w:rsidRPr="00133DF2" w:rsidRDefault="00CE0AF7">
            <w:pPr>
              <w:ind w:right="170"/>
              <w:jc w:val="right"/>
              <w:rPr>
                <w:rFonts w:ascii="Calibri" w:hAnsi="Calibri"/>
                <w:b/>
                <w:color w:val="22517D"/>
                <w:kern w:val="2"/>
                <w:sz w:val="20"/>
                <w:szCs w:val="20"/>
                <w:lang w:val="ru-RU" w:eastAsia="en-US"/>
                <w14:ligatures w14:val="standardContextual"/>
              </w:rPr>
            </w:pPr>
            <w:r>
              <w:rPr>
                <w:rFonts w:ascii="Calibri" w:hAnsi="Calibri"/>
                <w:b/>
                <w:color w:val="22517D"/>
                <w:kern w:val="2"/>
                <w:sz w:val="20"/>
                <w:szCs w:val="20"/>
                <w:lang w:val="ru-RU" w:eastAsia="en-US"/>
                <w14:ligatures w14:val="standardContextual"/>
              </w:rPr>
              <w:t>3,7</w:t>
            </w:r>
          </w:p>
        </w:tc>
        <w:tc>
          <w:tcPr>
            <w:tcW w:w="1134" w:type="dxa"/>
            <w:tcBorders>
              <w:top w:val="single" w:sz="4" w:space="0" w:color="22517D"/>
              <w:left w:val="single" w:sz="4" w:space="0" w:color="22517D"/>
              <w:bottom w:val="single" w:sz="4" w:space="0" w:color="22517D"/>
              <w:right w:val="single" w:sz="4" w:space="0" w:color="22517D"/>
            </w:tcBorders>
            <w:shd w:val="clear" w:color="auto" w:fill="FFFFFF" w:themeFill="background1"/>
          </w:tcPr>
          <w:p w:rsidR="00351A05" w:rsidRDefault="00794FAC">
            <w:pPr>
              <w:ind w:right="170"/>
              <w:jc w:val="right"/>
              <w:rPr>
                <w:rFonts w:ascii="Calibri" w:hAnsi="Calibri"/>
                <w:b/>
                <w:color w:val="22517D"/>
                <w:kern w:val="2"/>
                <w:sz w:val="20"/>
                <w:szCs w:val="20"/>
                <w:lang w:val="ru-RU" w:eastAsia="en-US"/>
                <w14:ligatures w14:val="standardContextual"/>
              </w:rPr>
            </w:pPr>
            <w:r>
              <w:rPr>
                <w:rFonts w:ascii="Calibri" w:hAnsi="Calibri"/>
                <w:b/>
                <w:color w:val="22517D"/>
                <w:kern w:val="2"/>
                <w:sz w:val="20"/>
                <w:szCs w:val="20"/>
                <w:lang w:val="ru-RU" w:eastAsia="en-US"/>
                <w14:ligatures w14:val="standardContextual"/>
              </w:rPr>
              <w:t>-3,6</w:t>
            </w:r>
          </w:p>
        </w:tc>
        <w:tc>
          <w:tcPr>
            <w:tcW w:w="1531" w:type="dxa"/>
            <w:tcBorders>
              <w:top w:val="single" w:sz="4" w:space="0" w:color="22517D"/>
              <w:left w:val="single" w:sz="4" w:space="0" w:color="22517D"/>
              <w:bottom w:val="single" w:sz="4" w:space="0" w:color="22517D"/>
              <w:right w:val="single" w:sz="4" w:space="0" w:color="22517D"/>
            </w:tcBorders>
            <w:shd w:val="clear" w:color="auto" w:fill="FFFFFF" w:themeFill="background1"/>
          </w:tcPr>
          <w:p w:rsidR="00351A05" w:rsidRDefault="00794FAC">
            <w:pPr>
              <w:ind w:right="170"/>
              <w:jc w:val="right"/>
              <w:rPr>
                <w:rFonts w:ascii="Calibri" w:hAnsi="Calibri"/>
                <w:b/>
                <w:color w:val="22517D"/>
                <w:kern w:val="2"/>
                <w:sz w:val="20"/>
                <w:szCs w:val="20"/>
                <w:lang w:val="ru-RU" w:eastAsia="en-US"/>
                <w14:ligatures w14:val="standardContextual"/>
              </w:rPr>
            </w:pPr>
            <w:r>
              <w:rPr>
                <w:rFonts w:ascii="Calibri" w:hAnsi="Calibri"/>
                <w:b/>
                <w:color w:val="22517D"/>
                <w:kern w:val="2"/>
                <w:sz w:val="20"/>
                <w:szCs w:val="20"/>
                <w:lang w:val="ru-RU" w:eastAsia="en-US"/>
                <w14:ligatures w14:val="standardContextual"/>
              </w:rPr>
              <w:t>-4,0</w:t>
            </w:r>
          </w:p>
        </w:tc>
      </w:tr>
      <w:tr w:rsidR="00351A05" w:rsidTr="0069678D">
        <w:tc>
          <w:tcPr>
            <w:tcW w:w="4818" w:type="dxa"/>
            <w:tcBorders>
              <w:top w:val="single" w:sz="4" w:space="0" w:color="22517D"/>
              <w:left w:val="single" w:sz="4" w:space="0" w:color="22517D"/>
              <w:bottom w:val="single" w:sz="4" w:space="0" w:color="22517D"/>
              <w:right w:val="single" w:sz="4" w:space="0" w:color="22517D"/>
            </w:tcBorders>
            <w:shd w:val="clear" w:color="auto" w:fill="FFFFFF" w:themeFill="background1"/>
            <w:hideMark/>
          </w:tcPr>
          <w:p w:rsidR="00351A05" w:rsidRPr="00133DF2" w:rsidRDefault="00351A05">
            <w:pPr>
              <w:ind w:left="227"/>
              <w:rPr>
                <w:rFonts w:ascii="Calibri" w:hAnsi="Calibri"/>
                <w:color w:val="22517D"/>
                <w:kern w:val="2"/>
                <w:sz w:val="20"/>
                <w:szCs w:val="20"/>
                <w:lang w:eastAsia="en-US"/>
                <w14:ligatures w14:val="standardContextual"/>
              </w:rPr>
            </w:pPr>
            <w:r w:rsidRPr="00133DF2">
              <w:rPr>
                <w:rFonts w:ascii="Calibri" w:hAnsi="Calibri"/>
                <w:color w:val="22517D"/>
                <w:kern w:val="2"/>
                <w:sz w:val="20"/>
                <w:szCs w:val="20"/>
                <w:lang w:eastAsia="en-US"/>
                <w14:ligatures w14:val="standardContextual"/>
              </w:rPr>
              <w:t>Одяг</w:t>
            </w:r>
          </w:p>
        </w:tc>
        <w:tc>
          <w:tcPr>
            <w:tcW w:w="1077" w:type="dxa"/>
            <w:tcBorders>
              <w:top w:val="single" w:sz="4" w:space="0" w:color="22517D"/>
              <w:left w:val="single" w:sz="4" w:space="0" w:color="22517D"/>
              <w:bottom w:val="single" w:sz="4" w:space="0" w:color="22517D"/>
              <w:right w:val="single" w:sz="4" w:space="0" w:color="22517D"/>
            </w:tcBorders>
            <w:shd w:val="clear" w:color="auto" w:fill="FFFFFF" w:themeFill="background1"/>
            <w:vAlign w:val="bottom"/>
          </w:tcPr>
          <w:p w:rsidR="00351A05" w:rsidRPr="00133DF2" w:rsidRDefault="00A766F6">
            <w:pPr>
              <w:ind w:right="170"/>
              <w:jc w:val="right"/>
              <w:rPr>
                <w:rFonts w:ascii="Calibri" w:hAnsi="Calibri"/>
                <w:color w:val="22517D"/>
                <w:kern w:val="2"/>
                <w:sz w:val="20"/>
                <w:szCs w:val="20"/>
                <w:lang w:eastAsia="en-US"/>
                <w14:ligatures w14:val="standardContextual"/>
              </w:rPr>
            </w:pPr>
            <w:r>
              <w:rPr>
                <w:rFonts w:ascii="Calibri" w:hAnsi="Calibri"/>
                <w:color w:val="22517D"/>
                <w:kern w:val="2"/>
                <w:sz w:val="20"/>
                <w:szCs w:val="20"/>
                <w:lang w:eastAsia="en-US"/>
                <w14:ligatures w14:val="standardContextual"/>
              </w:rPr>
              <w:t>13,0</w:t>
            </w:r>
          </w:p>
        </w:tc>
        <w:tc>
          <w:tcPr>
            <w:tcW w:w="1077" w:type="dxa"/>
            <w:tcBorders>
              <w:top w:val="single" w:sz="4" w:space="0" w:color="22517D"/>
              <w:left w:val="single" w:sz="4" w:space="0" w:color="22517D"/>
              <w:bottom w:val="single" w:sz="4" w:space="0" w:color="22517D"/>
              <w:right w:val="single" w:sz="4" w:space="0" w:color="22517D"/>
            </w:tcBorders>
            <w:shd w:val="clear" w:color="auto" w:fill="FFFFFF" w:themeFill="background1"/>
            <w:vAlign w:val="bottom"/>
          </w:tcPr>
          <w:p w:rsidR="00351A05" w:rsidRPr="00133DF2" w:rsidRDefault="00CE0AF7">
            <w:pPr>
              <w:ind w:right="170"/>
              <w:jc w:val="right"/>
              <w:rPr>
                <w:rFonts w:ascii="Calibri" w:hAnsi="Calibri"/>
                <w:color w:val="22517D"/>
                <w:kern w:val="2"/>
                <w:sz w:val="20"/>
                <w:szCs w:val="20"/>
                <w:lang w:val="ru-RU" w:eastAsia="en-US"/>
                <w14:ligatures w14:val="standardContextual"/>
              </w:rPr>
            </w:pPr>
            <w:r>
              <w:rPr>
                <w:rFonts w:ascii="Calibri" w:hAnsi="Calibri"/>
                <w:color w:val="22517D"/>
                <w:kern w:val="2"/>
                <w:sz w:val="20"/>
                <w:szCs w:val="20"/>
                <w:lang w:val="ru-RU" w:eastAsia="en-US"/>
                <w14:ligatures w14:val="standardContextual"/>
              </w:rPr>
              <w:t>3,0</w:t>
            </w:r>
          </w:p>
        </w:tc>
        <w:tc>
          <w:tcPr>
            <w:tcW w:w="1134" w:type="dxa"/>
            <w:tcBorders>
              <w:top w:val="single" w:sz="4" w:space="0" w:color="22517D"/>
              <w:left w:val="single" w:sz="4" w:space="0" w:color="22517D"/>
              <w:bottom w:val="single" w:sz="4" w:space="0" w:color="22517D"/>
              <w:right w:val="single" w:sz="4" w:space="0" w:color="22517D"/>
            </w:tcBorders>
            <w:shd w:val="clear" w:color="auto" w:fill="FFFFFF" w:themeFill="background1"/>
          </w:tcPr>
          <w:p w:rsidR="00351A05" w:rsidRDefault="00794FAC">
            <w:pPr>
              <w:ind w:right="170"/>
              <w:jc w:val="right"/>
              <w:rPr>
                <w:rFonts w:ascii="Calibri" w:hAnsi="Calibri"/>
                <w:color w:val="22517D"/>
                <w:kern w:val="2"/>
                <w:sz w:val="20"/>
                <w:szCs w:val="20"/>
                <w:lang w:val="ru-RU" w:eastAsia="en-US"/>
                <w14:ligatures w14:val="standardContextual"/>
              </w:rPr>
            </w:pPr>
            <w:r>
              <w:rPr>
                <w:rFonts w:ascii="Calibri" w:hAnsi="Calibri"/>
                <w:color w:val="22517D"/>
                <w:kern w:val="2"/>
                <w:sz w:val="20"/>
                <w:szCs w:val="20"/>
                <w:lang w:val="ru-RU" w:eastAsia="en-US"/>
                <w14:ligatures w14:val="standardContextual"/>
              </w:rPr>
              <w:t>-4,2</w:t>
            </w:r>
          </w:p>
        </w:tc>
        <w:tc>
          <w:tcPr>
            <w:tcW w:w="1531" w:type="dxa"/>
            <w:tcBorders>
              <w:top w:val="single" w:sz="4" w:space="0" w:color="22517D"/>
              <w:left w:val="single" w:sz="4" w:space="0" w:color="22517D"/>
              <w:bottom w:val="single" w:sz="4" w:space="0" w:color="22517D"/>
              <w:right w:val="single" w:sz="4" w:space="0" w:color="22517D"/>
            </w:tcBorders>
            <w:shd w:val="clear" w:color="auto" w:fill="FFFFFF" w:themeFill="background1"/>
          </w:tcPr>
          <w:p w:rsidR="00351A05" w:rsidRDefault="00794FAC">
            <w:pPr>
              <w:ind w:right="170"/>
              <w:jc w:val="right"/>
              <w:rPr>
                <w:rFonts w:ascii="Calibri" w:hAnsi="Calibri"/>
                <w:color w:val="22517D"/>
                <w:kern w:val="2"/>
                <w:sz w:val="20"/>
                <w:szCs w:val="20"/>
                <w:lang w:val="ru-RU" w:eastAsia="en-US"/>
                <w14:ligatures w14:val="standardContextual"/>
              </w:rPr>
            </w:pPr>
            <w:r>
              <w:rPr>
                <w:rFonts w:ascii="Calibri" w:hAnsi="Calibri"/>
                <w:color w:val="22517D"/>
                <w:kern w:val="2"/>
                <w:sz w:val="20"/>
                <w:szCs w:val="20"/>
                <w:lang w:val="ru-RU" w:eastAsia="en-US"/>
                <w14:ligatures w14:val="standardContextual"/>
              </w:rPr>
              <w:t>-4,0</w:t>
            </w:r>
          </w:p>
        </w:tc>
      </w:tr>
      <w:tr w:rsidR="00351A05" w:rsidTr="0069678D">
        <w:tc>
          <w:tcPr>
            <w:tcW w:w="4818" w:type="dxa"/>
            <w:tcBorders>
              <w:top w:val="single" w:sz="4" w:space="0" w:color="22517D"/>
              <w:left w:val="single" w:sz="4" w:space="0" w:color="22517D"/>
              <w:bottom w:val="single" w:sz="4" w:space="0" w:color="22517D"/>
              <w:right w:val="single" w:sz="4" w:space="0" w:color="22517D"/>
            </w:tcBorders>
            <w:shd w:val="clear" w:color="auto" w:fill="FFFFFF" w:themeFill="background1"/>
            <w:hideMark/>
          </w:tcPr>
          <w:p w:rsidR="00351A05" w:rsidRPr="00133DF2" w:rsidRDefault="00351A05">
            <w:pPr>
              <w:ind w:left="227"/>
              <w:rPr>
                <w:rFonts w:ascii="Calibri" w:hAnsi="Calibri"/>
                <w:color w:val="22517D"/>
                <w:kern w:val="2"/>
                <w:sz w:val="20"/>
                <w:szCs w:val="20"/>
                <w:lang w:eastAsia="en-US"/>
                <w14:ligatures w14:val="standardContextual"/>
              </w:rPr>
            </w:pPr>
            <w:r w:rsidRPr="00133DF2">
              <w:rPr>
                <w:rFonts w:ascii="Calibri" w:hAnsi="Calibri"/>
                <w:color w:val="22517D"/>
                <w:kern w:val="2"/>
                <w:sz w:val="20"/>
                <w:szCs w:val="20"/>
                <w:lang w:eastAsia="en-US"/>
                <w14:ligatures w14:val="standardContextual"/>
              </w:rPr>
              <w:t>Взуття</w:t>
            </w:r>
          </w:p>
        </w:tc>
        <w:tc>
          <w:tcPr>
            <w:tcW w:w="1077" w:type="dxa"/>
            <w:tcBorders>
              <w:top w:val="single" w:sz="4" w:space="0" w:color="22517D"/>
              <w:left w:val="single" w:sz="4" w:space="0" w:color="22517D"/>
              <w:bottom w:val="single" w:sz="4" w:space="0" w:color="22517D"/>
              <w:right w:val="single" w:sz="4" w:space="0" w:color="22517D"/>
            </w:tcBorders>
            <w:shd w:val="clear" w:color="auto" w:fill="FFFFFF" w:themeFill="background1"/>
            <w:vAlign w:val="bottom"/>
          </w:tcPr>
          <w:p w:rsidR="00351A05" w:rsidRPr="00133DF2" w:rsidRDefault="00A766F6">
            <w:pPr>
              <w:ind w:right="170"/>
              <w:jc w:val="right"/>
              <w:rPr>
                <w:rFonts w:ascii="Calibri" w:hAnsi="Calibri"/>
                <w:color w:val="22517D"/>
                <w:kern w:val="2"/>
                <w:sz w:val="20"/>
                <w:szCs w:val="20"/>
                <w:lang w:eastAsia="en-US"/>
                <w14:ligatures w14:val="standardContextual"/>
              </w:rPr>
            </w:pPr>
            <w:r>
              <w:rPr>
                <w:rFonts w:ascii="Calibri" w:hAnsi="Calibri"/>
                <w:color w:val="22517D"/>
                <w:kern w:val="2"/>
                <w:sz w:val="20"/>
                <w:szCs w:val="20"/>
                <w:lang w:eastAsia="en-US"/>
                <w14:ligatures w14:val="standardContextual"/>
              </w:rPr>
              <w:t>13,8</w:t>
            </w:r>
          </w:p>
        </w:tc>
        <w:tc>
          <w:tcPr>
            <w:tcW w:w="1077" w:type="dxa"/>
            <w:tcBorders>
              <w:top w:val="single" w:sz="4" w:space="0" w:color="22517D"/>
              <w:left w:val="single" w:sz="4" w:space="0" w:color="22517D"/>
              <w:bottom w:val="single" w:sz="4" w:space="0" w:color="22517D"/>
              <w:right w:val="single" w:sz="4" w:space="0" w:color="22517D"/>
            </w:tcBorders>
            <w:shd w:val="clear" w:color="auto" w:fill="FFFFFF" w:themeFill="background1"/>
            <w:vAlign w:val="bottom"/>
          </w:tcPr>
          <w:p w:rsidR="00351A05" w:rsidRPr="00133DF2" w:rsidRDefault="00CE0AF7">
            <w:pPr>
              <w:ind w:right="170"/>
              <w:jc w:val="right"/>
              <w:rPr>
                <w:rFonts w:ascii="Calibri" w:hAnsi="Calibri"/>
                <w:color w:val="22517D"/>
                <w:kern w:val="2"/>
                <w:sz w:val="20"/>
                <w:szCs w:val="20"/>
                <w:lang w:val="ru-RU" w:eastAsia="en-US"/>
                <w14:ligatures w14:val="standardContextual"/>
              </w:rPr>
            </w:pPr>
            <w:r>
              <w:rPr>
                <w:rFonts w:ascii="Calibri" w:hAnsi="Calibri"/>
                <w:color w:val="22517D"/>
                <w:kern w:val="2"/>
                <w:sz w:val="20"/>
                <w:szCs w:val="20"/>
                <w:lang w:val="ru-RU" w:eastAsia="en-US"/>
                <w14:ligatures w14:val="standardContextual"/>
              </w:rPr>
              <w:t>4,7</w:t>
            </w:r>
          </w:p>
        </w:tc>
        <w:tc>
          <w:tcPr>
            <w:tcW w:w="1134" w:type="dxa"/>
            <w:tcBorders>
              <w:top w:val="single" w:sz="4" w:space="0" w:color="22517D"/>
              <w:left w:val="single" w:sz="4" w:space="0" w:color="22517D"/>
              <w:bottom w:val="single" w:sz="4" w:space="0" w:color="22517D"/>
              <w:right w:val="single" w:sz="4" w:space="0" w:color="22517D"/>
            </w:tcBorders>
            <w:shd w:val="clear" w:color="auto" w:fill="FFFFFF" w:themeFill="background1"/>
          </w:tcPr>
          <w:p w:rsidR="00351A05" w:rsidRDefault="00794FAC">
            <w:pPr>
              <w:ind w:right="170"/>
              <w:jc w:val="right"/>
              <w:rPr>
                <w:rFonts w:ascii="Calibri" w:hAnsi="Calibri"/>
                <w:color w:val="22517D"/>
                <w:kern w:val="2"/>
                <w:sz w:val="20"/>
                <w:szCs w:val="20"/>
                <w:lang w:val="ru-RU" w:eastAsia="en-US"/>
                <w14:ligatures w14:val="standardContextual"/>
              </w:rPr>
            </w:pPr>
            <w:r>
              <w:rPr>
                <w:rFonts w:ascii="Calibri" w:hAnsi="Calibri"/>
                <w:color w:val="22517D"/>
                <w:kern w:val="2"/>
                <w:sz w:val="20"/>
                <w:szCs w:val="20"/>
                <w:lang w:val="ru-RU" w:eastAsia="en-US"/>
                <w14:ligatures w14:val="standardContextual"/>
              </w:rPr>
              <w:t>-3,3</w:t>
            </w:r>
          </w:p>
        </w:tc>
        <w:tc>
          <w:tcPr>
            <w:tcW w:w="1531" w:type="dxa"/>
            <w:tcBorders>
              <w:top w:val="single" w:sz="4" w:space="0" w:color="22517D"/>
              <w:left w:val="single" w:sz="4" w:space="0" w:color="22517D"/>
              <w:bottom w:val="single" w:sz="4" w:space="0" w:color="22517D"/>
              <w:right w:val="single" w:sz="4" w:space="0" w:color="22517D"/>
            </w:tcBorders>
            <w:shd w:val="clear" w:color="auto" w:fill="FFFFFF" w:themeFill="background1"/>
          </w:tcPr>
          <w:p w:rsidR="00351A05" w:rsidRDefault="00794FAC">
            <w:pPr>
              <w:ind w:right="170"/>
              <w:jc w:val="right"/>
              <w:rPr>
                <w:rFonts w:ascii="Calibri" w:hAnsi="Calibri"/>
                <w:color w:val="22517D"/>
                <w:kern w:val="2"/>
                <w:sz w:val="20"/>
                <w:szCs w:val="20"/>
                <w:lang w:val="ru-RU" w:eastAsia="en-US"/>
                <w14:ligatures w14:val="standardContextual"/>
              </w:rPr>
            </w:pPr>
            <w:r>
              <w:rPr>
                <w:rFonts w:ascii="Calibri" w:hAnsi="Calibri"/>
                <w:color w:val="22517D"/>
                <w:kern w:val="2"/>
                <w:sz w:val="20"/>
                <w:szCs w:val="20"/>
                <w:lang w:val="ru-RU" w:eastAsia="en-US"/>
                <w14:ligatures w14:val="standardContextual"/>
              </w:rPr>
              <w:t>-4,2</w:t>
            </w:r>
          </w:p>
        </w:tc>
      </w:tr>
    </w:tbl>
    <w:p w:rsidR="00EA4EC7" w:rsidRPr="00217EAD" w:rsidRDefault="00EA4EC7" w:rsidP="005F3CCA">
      <w:pPr>
        <w:spacing w:after="40"/>
        <w:jc w:val="right"/>
        <w:rPr>
          <w:rFonts w:ascii="Calibri" w:hAnsi="Calibri"/>
          <w:color w:val="22517D"/>
          <w:sz w:val="22"/>
          <w:szCs w:val="22"/>
        </w:rPr>
      </w:pPr>
      <w:r w:rsidRPr="00217EAD">
        <w:rPr>
          <w:rFonts w:ascii="Calibri" w:hAnsi="Calibri"/>
          <w:color w:val="22517D"/>
          <w:sz w:val="22"/>
          <w:szCs w:val="22"/>
        </w:rPr>
        <w:lastRenderedPageBreak/>
        <w:t>Продовження</w:t>
      </w:r>
    </w:p>
    <w:tbl>
      <w:tblPr>
        <w:tblW w:w="9636" w:type="dxa"/>
        <w:tblInd w:w="28" w:type="dxa"/>
        <w:tblBorders>
          <w:top w:val="single" w:sz="4" w:space="0" w:color="22517D"/>
          <w:left w:val="single" w:sz="4" w:space="0" w:color="22517D"/>
          <w:bottom w:val="single" w:sz="4" w:space="0" w:color="22517D"/>
          <w:right w:val="single" w:sz="4" w:space="0" w:color="22517D"/>
          <w:insideH w:val="single" w:sz="6" w:space="0" w:color="22517D"/>
          <w:insideV w:val="single" w:sz="6" w:space="0" w:color="22517D"/>
        </w:tblBorders>
        <w:shd w:val="clear" w:color="auto" w:fill="FFFFFF" w:themeFill="background1"/>
        <w:tblLayout w:type="fixed"/>
        <w:tblCellMar>
          <w:left w:w="28" w:type="dxa"/>
          <w:right w:w="28" w:type="dxa"/>
        </w:tblCellMar>
        <w:tblLook w:val="04A0" w:firstRow="1" w:lastRow="0" w:firstColumn="1" w:lastColumn="0" w:noHBand="0" w:noVBand="1"/>
      </w:tblPr>
      <w:tblGrid>
        <w:gridCol w:w="4817"/>
        <w:gridCol w:w="1077"/>
        <w:gridCol w:w="1077"/>
        <w:gridCol w:w="1134"/>
        <w:gridCol w:w="1531"/>
      </w:tblGrid>
      <w:tr w:rsidR="00E32EE5" w:rsidTr="00BA1505">
        <w:trPr>
          <w:trHeight w:val="247"/>
        </w:trPr>
        <w:tc>
          <w:tcPr>
            <w:tcW w:w="4817" w:type="dxa"/>
            <w:vMerge w:val="restart"/>
            <w:tcBorders>
              <w:top w:val="single" w:sz="4" w:space="0" w:color="22517D"/>
              <w:left w:val="single" w:sz="4" w:space="0" w:color="22517D"/>
              <w:bottom w:val="single" w:sz="6" w:space="0" w:color="22517D"/>
              <w:right w:val="single" w:sz="6" w:space="0" w:color="22517D"/>
            </w:tcBorders>
            <w:shd w:val="clear" w:color="auto" w:fill="DDEEFE"/>
          </w:tcPr>
          <w:p w:rsidR="00E32EE5" w:rsidRPr="00133DF2" w:rsidRDefault="00E32EE5" w:rsidP="00E32EE5">
            <w:pPr>
              <w:rPr>
                <w:rFonts w:ascii="Calibri" w:hAnsi="Calibri"/>
                <w:color w:val="22517D"/>
                <w:kern w:val="2"/>
                <w:sz w:val="20"/>
                <w:szCs w:val="20"/>
                <w:lang w:val="ru-RU" w:eastAsia="en-US"/>
                <w14:ligatures w14:val="standardContextual"/>
              </w:rPr>
            </w:pPr>
          </w:p>
        </w:tc>
        <w:tc>
          <w:tcPr>
            <w:tcW w:w="3288" w:type="dxa"/>
            <w:gridSpan w:val="3"/>
            <w:tcBorders>
              <w:top w:val="single" w:sz="4" w:space="0" w:color="22517D"/>
              <w:left w:val="single" w:sz="6" w:space="0" w:color="22517D"/>
              <w:bottom w:val="single" w:sz="6" w:space="0" w:color="22517D"/>
              <w:right w:val="single" w:sz="4" w:space="0" w:color="auto"/>
            </w:tcBorders>
            <w:shd w:val="clear" w:color="auto" w:fill="DDEEFE"/>
            <w:vAlign w:val="center"/>
            <w:hideMark/>
          </w:tcPr>
          <w:p w:rsidR="00E32EE5" w:rsidRPr="00133DF2" w:rsidRDefault="00BA1505" w:rsidP="00E32EE5">
            <w:pPr>
              <w:spacing w:before="40" w:after="40"/>
              <w:jc w:val="center"/>
              <w:rPr>
                <w:rFonts w:ascii="Calibri" w:hAnsi="Calibri"/>
                <w:b/>
                <w:bCs/>
                <w:color w:val="22517D"/>
                <w:kern w:val="2"/>
                <w:sz w:val="20"/>
                <w:szCs w:val="20"/>
                <w:lang w:eastAsia="en-US"/>
                <w14:ligatures w14:val="standardContextual"/>
              </w:rPr>
            </w:pPr>
            <w:r>
              <w:rPr>
                <w:rFonts w:ascii="Calibri" w:hAnsi="Calibri"/>
                <w:b/>
                <w:bCs/>
                <w:color w:val="22517D"/>
                <w:kern w:val="2"/>
                <w:sz w:val="20"/>
                <w:szCs w:val="20"/>
                <w:lang w:eastAsia="en-US"/>
                <w14:ligatures w14:val="standardContextual"/>
              </w:rPr>
              <w:t>Березень</w:t>
            </w:r>
            <w:r w:rsidR="00E32EE5" w:rsidRPr="00133DF2">
              <w:rPr>
                <w:rFonts w:ascii="Calibri" w:hAnsi="Calibri"/>
                <w:b/>
                <w:bCs/>
                <w:color w:val="22517D"/>
                <w:kern w:val="2"/>
                <w:sz w:val="20"/>
                <w:szCs w:val="20"/>
                <w:lang w:eastAsia="en-US"/>
                <w14:ligatures w14:val="standardContextual"/>
              </w:rPr>
              <w:t xml:space="preserve"> 202</w:t>
            </w:r>
            <w:r w:rsidR="00E32EE5">
              <w:rPr>
                <w:rFonts w:ascii="Calibri" w:hAnsi="Calibri"/>
                <w:b/>
                <w:bCs/>
                <w:color w:val="22517D"/>
                <w:kern w:val="2"/>
                <w:sz w:val="20"/>
                <w:szCs w:val="20"/>
                <w:lang w:eastAsia="en-US"/>
                <w14:ligatures w14:val="standardContextual"/>
              </w:rPr>
              <w:t>5</w:t>
            </w:r>
            <w:r w:rsidR="00E32EE5" w:rsidRPr="00133DF2">
              <w:rPr>
                <w:rFonts w:ascii="Calibri" w:hAnsi="Calibri"/>
                <w:b/>
                <w:bCs/>
                <w:color w:val="22517D"/>
                <w:kern w:val="2"/>
                <w:sz w:val="20"/>
                <w:szCs w:val="20"/>
                <w:lang w:eastAsia="en-US"/>
                <w14:ligatures w14:val="standardContextual"/>
              </w:rPr>
              <w:t xml:space="preserve"> до</w:t>
            </w:r>
          </w:p>
        </w:tc>
        <w:tc>
          <w:tcPr>
            <w:tcW w:w="1531" w:type="dxa"/>
            <w:tcBorders>
              <w:top w:val="single" w:sz="4" w:space="0" w:color="auto"/>
              <w:left w:val="single" w:sz="4" w:space="0" w:color="auto"/>
              <w:bottom w:val="nil"/>
              <w:right w:val="single" w:sz="4" w:space="0" w:color="auto"/>
            </w:tcBorders>
            <w:shd w:val="clear" w:color="auto" w:fill="DDEEFE"/>
          </w:tcPr>
          <w:p w:rsidR="00E32EE5" w:rsidRDefault="00E32EE5" w:rsidP="00E32EE5">
            <w:pPr>
              <w:spacing w:before="40" w:after="40"/>
              <w:jc w:val="center"/>
              <w:rPr>
                <w:rFonts w:ascii="Calibri" w:hAnsi="Calibri"/>
                <w:b/>
                <w:bCs/>
                <w:color w:val="22517D"/>
                <w:kern w:val="2"/>
                <w:sz w:val="20"/>
                <w:szCs w:val="20"/>
                <w:lang w:eastAsia="en-US"/>
                <w14:ligatures w14:val="standardContextual"/>
              </w:rPr>
            </w:pPr>
            <w:r>
              <w:rPr>
                <w:rFonts w:ascii="Calibri" w:hAnsi="Calibri"/>
                <w:b/>
                <w:bCs/>
                <w:color w:val="22517D"/>
                <w:kern w:val="2"/>
                <w:sz w:val="20"/>
                <w:szCs w:val="20"/>
                <w:lang w:eastAsia="en-US"/>
                <w14:ligatures w14:val="standardContextual"/>
              </w:rPr>
              <w:t>Січень</w:t>
            </w:r>
            <w:r w:rsidRPr="00351A05">
              <w:rPr>
                <w:rFonts w:ascii="Calibri" w:hAnsi="Calibri"/>
                <w:b/>
                <w:bCs/>
                <w:color w:val="22517D"/>
                <w:kern w:val="2"/>
                <w:sz w:val="20"/>
                <w:szCs w:val="20"/>
                <w:lang w:eastAsia="en-US"/>
                <w14:ligatures w14:val="standardContextual"/>
              </w:rPr>
              <w:t>–</w:t>
            </w:r>
            <w:r w:rsidR="00BA1505">
              <w:rPr>
                <w:rFonts w:ascii="Calibri" w:hAnsi="Calibri"/>
                <w:b/>
                <w:bCs/>
                <w:color w:val="22517D"/>
                <w:kern w:val="2"/>
                <w:sz w:val="20"/>
                <w:szCs w:val="20"/>
                <w:lang w:eastAsia="en-US"/>
                <w14:ligatures w14:val="standardContextual"/>
              </w:rPr>
              <w:t>березень</w:t>
            </w:r>
            <w:r>
              <w:rPr>
                <w:rFonts w:ascii="Calibri" w:hAnsi="Calibri"/>
                <w:b/>
                <w:bCs/>
                <w:color w:val="22517D"/>
                <w:kern w:val="2"/>
                <w:sz w:val="20"/>
                <w:szCs w:val="20"/>
                <w:lang w:eastAsia="en-US"/>
                <w14:ligatures w14:val="standardContextual"/>
              </w:rPr>
              <w:t xml:space="preserve"> 2025 до</w:t>
            </w:r>
          </w:p>
        </w:tc>
      </w:tr>
      <w:tr w:rsidR="00E32EE5" w:rsidTr="00BA1505">
        <w:tc>
          <w:tcPr>
            <w:tcW w:w="4817" w:type="dxa"/>
            <w:vMerge/>
            <w:tcBorders>
              <w:top w:val="single" w:sz="4" w:space="0" w:color="22517D"/>
              <w:left w:val="single" w:sz="4" w:space="0" w:color="22517D"/>
              <w:bottom w:val="single" w:sz="6" w:space="0" w:color="22517D"/>
              <w:right w:val="single" w:sz="6" w:space="0" w:color="22517D"/>
            </w:tcBorders>
            <w:shd w:val="clear" w:color="auto" w:fill="FFFFFF" w:themeFill="background1"/>
            <w:vAlign w:val="center"/>
            <w:hideMark/>
          </w:tcPr>
          <w:p w:rsidR="00E32EE5" w:rsidRPr="00133DF2" w:rsidRDefault="00E32EE5" w:rsidP="00E32EE5">
            <w:pPr>
              <w:rPr>
                <w:rFonts w:ascii="Calibri" w:hAnsi="Calibri"/>
                <w:color w:val="22517D"/>
                <w:kern w:val="2"/>
                <w:sz w:val="20"/>
                <w:szCs w:val="20"/>
                <w:lang w:val="ru-RU" w:eastAsia="en-US"/>
                <w14:ligatures w14:val="standardContextual"/>
              </w:rPr>
            </w:pPr>
          </w:p>
        </w:tc>
        <w:tc>
          <w:tcPr>
            <w:tcW w:w="1077" w:type="dxa"/>
            <w:tcBorders>
              <w:top w:val="single" w:sz="6" w:space="0" w:color="22517D"/>
              <w:left w:val="single" w:sz="6" w:space="0" w:color="22517D"/>
              <w:bottom w:val="single" w:sz="6" w:space="0" w:color="22517D"/>
              <w:right w:val="single" w:sz="6" w:space="0" w:color="22517D"/>
            </w:tcBorders>
            <w:shd w:val="clear" w:color="auto" w:fill="DDEEFE"/>
            <w:vAlign w:val="center"/>
            <w:hideMark/>
          </w:tcPr>
          <w:p w:rsidR="00E32EE5" w:rsidRPr="00133DF2" w:rsidRDefault="00BA1505" w:rsidP="00E32EE5">
            <w:pPr>
              <w:jc w:val="center"/>
              <w:rPr>
                <w:rFonts w:ascii="Calibri" w:hAnsi="Calibri"/>
                <w:b/>
                <w:bCs/>
                <w:color w:val="22517D"/>
                <w:kern w:val="2"/>
                <w:sz w:val="20"/>
                <w:szCs w:val="20"/>
                <w:lang w:eastAsia="en-US"/>
                <w14:ligatures w14:val="standardContextual"/>
              </w:rPr>
            </w:pPr>
            <w:r>
              <w:rPr>
                <w:rFonts w:ascii="Calibri" w:hAnsi="Calibri"/>
                <w:b/>
                <w:bCs/>
                <w:color w:val="22517D"/>
                <w:kern w:val="2"/>
                <w:sz w:val="20"/>
                <w:szCs w:val="20"/>
                <w:lang w:eastAsia="en-US"/>
                <w14:ligatures w14:val="standardContextual"/>
              </w:rPr>
              <w:t>лютого</w:t>
            </w:r>
            <w:r w:rsidR="00E32EE5" w:rsidRPr="00133DF2">
              <w:rPr>
                <w:rFonts w:ascii="Calibri" w:hAnsi="Calibri"/>
                <w:b/>
                <w:bCs/>
                <w:color w:val="22517D"/>
                <w:kern w:val="2"/>
                <w:sz w:val="20"/>
                <w:szCs w:val="20"/>
                <w:lang w:eastAsia="en-US"/>
                <w14:ligatures w14:val="standardContextual"/>
              </w:rPr>
              <w:t xml:space="preserve"> </w:t>
            </w:r>
          </w:p>
          <w:p w:rsidR="00E32EE5" w:rsidRPr="00133DF2" w:rsidRDefault="00E32EE5" w:rsidP="00E32EE5">
            <w:pPr>
              <w:jc w:val="center"/>
              <w:rPr>
                <w:rFonts w:ascii="Calibri" w:hAnsi="Calibri"/>
                <w:b/>
                <w:bCs/>
                <w:color w:val="22517D"/>
                <w:kern w:val="2"/>
                <w:sz w:val="20"/>
                <w:szCs w:val="20"/>
                <w:lang w:eastAsia="en-US"/>
                <w14:ligatures w14:val="standardContextual"/>
              </w:rPr>
            </w:pPr>
            <w:r w:rsidRPr="00133DF2">
              <w:rPr>
                <w:rFonts w:ascii="Calibri" w:hAnsi="Calibri"/>
                <w:b/>
                <w:bCs/>
                <w:color w:val="22517D"/>
                <w:kern w:val="2"/>
                <w:sz w:val="20"/>
                <w:szCs w:val="20"/>
                <w:lang w:eastAsia="en-US"/>
                <w14:ligatures w14:val="standardContextual"/>
              </w:rPr>
              <w:t>202</w:t>
            </w:r>
            <w:r>
              <w:rPr>
                <w:rFonts w:ascii="Calibri" w:hAnsi="Calibri"/>
                <w:b/>
                <w:bCs/>
                <w:color w:val="22517D"/>
                <w:kern w:val="2"/>
                <w:sz w:val="20"/>
                <w:szCs w:val="20"/>
                <w:lang w:eastAsia="en-US"/>
                <w14:ligatures w14:val="standardContextual"/>
              </w:rPr>
              <w:t>5</w:t>
            </w:r>
          </w:p>
        </w:tc>
        <w:tc>
          <w:tcPr>
            <w:tcW w:w="1077" w:type="dxa"/>
            <w:tcBorders>
              <w:top w:val="single" w:sz="6" w:space="0" w:color="22517D"/>
              <w:left w:val="single" w:sz="6" w:space="0" w:color="22517D"/>
              <w:bottom w:val="single" w:sz="6" w:space="0" w:color="22517D"/>
              <w:right w:val="single" w:sz="6" w:space="0" w:color="22517D"/>
            </w:tcBorders>
            <w:shd w:val="clear" w:color="auto" w:fill="DDEEFE"/>
            <w:hideMark/>
          </w:tcPr>
          <w:p w:rsidR="00621AE3" w:rsidRDefault="00621AE3" w:rsidP="00E32EE5">
            <w:pPr>
              <w:jc w:val="center"/>
              <w:rPr>
                <w:rFonts w:ascii="Calibri" w:hAnsi="Calibri"/>
                <w:b/>
                <w:bCs/>
                <w:color w:val="22517D"/>
                <w:kern w:val="2"/>
                <w:sz w:val="20"/>
                <w:szCs w:val="20"/>
                <w:lang w:eastAsia="en-US"/>
                <w14:ligatures w14:val="standardContextual"/>
              </w:rPr>
            </w:pPr>
            <w:r>
              <w:rPr>
                <w:rFonts w:ascii="Calibri" w:hAnsi="Calibri"/>
                <w:b/>
                <w:bCs/>
                <w:color w:val="22517D"/>
                <w:kern w:val="2"/>
                <w:sz w:val="20"/>
                <w:szCs w:val="20"/>
                <w:lang w:eastAsia="en-US"/>
                <w14:ligatures w14:val="standardContextual"/>
              </w:rPr>
              <w:t>грудня</w:t>
            </w:r>
          </w:p>
          <w:p w:rsidR="00E32EE5" w:rsidRDefault="00E32EE5" w:rsidP="00E32EE5">
            <w:pPr>
              <w:jc w:val="center"/>
              <w:rPr>
                <w:rFonts w:ascii="Calibri" w:hAnsi="Calibri"/>
                <w:b/>
                <w:bCs/>
                <w:color w:val="22517D"/>
                <w:kern w:val="2"/>
                <w:sz w:val="20"/>
                <w:szCs w:val="20"/>
                <w:lang w:eastAsia="en-US"/>
                <w14:ligatures w14:val="standardContextual"/>
              </w:rPr>
            </w:pPr>
            <w:r>
              <w:rPr>
                <w:rFonts w:ascii="Calibri" w:hAnsi="Calibri"/>
                <w:b/>
                <w:bCs/>
                <w:color w:val="22517D"/>
                <w:kern w:val="2"/>
                <w:sz w:val="20"/>
                <w:szCs w:val="20"/>
                <w:lang w:eastAsia="en-US"/>
                <w14:ligatures w14:val="standardContextual"/>
              </w:rPr>
              <w:t xml:space="preserve"> 2024</w:t>
            </w:r>
          </w:p>
        </w:tc>
        <w:tc>
          <w:tcPr>
            <w:tcW w:w="1134" w:type="dxa"/>
            <w:tcBorders>
              <w:top w:val="single" w:sz="6" w:space="0" w:color="22517D"/>
              <w:left w:val="single" w:sz="6" w:space="0" w:color="22517D"/>
              <w:bottom w:val="single" w:sz="6" w:space="0" w:color="22517D"/>
              <w:right w:val="single" w:sz="4" w:space="0" w:color="auto"/>
            </w:tcBorders>
            <w:shd w:val="clear" w:color="auto" w:fill="DDEEFE"/>
          </w:tcPr>
          <w:p w:rsidR="00E32EE5" w:rsidRDefault="00BA1505" w:rsidP="00E32EE5">
            <w:pPr>
              <w:jc w:val="center"/>
              <w:rPr>
                <w:rFonts w:ascii="Calibri" w:hAnsi="Calibri"/>
                <w:b/>
                <w:bCs/>
                <w:color w:val="22517D"/>
                <w:kern w:val="2"/>
                <w:sz w:val="20"/>
                <w:szCs w:val="20"/>
                <w:lang w:eastAsia="en-US"/>
                <w14:ligatures w14:val="standardContextual"/>
              </w:rPr>
            </w:pPr>
            <w:r>
              <w:rPr>
                <w:rFonts w:ascii="Calibri" w:hAnsi="Calibri"/>
                <w:b/>
                <w:bCs/>
                <w:color w:val="22517D"/>
                <w:kern w:val="2"/>
                <w:sz w:val="20"/>
                <w:szCs w:val="20"/>
                <w:lang w:eastAsia="en-US"/>
                <w14:ligatures w14:val="standardContextual"/>
              </w:rPr>
              <w:t>березня</w:t>
            </w:r>
          </w:p>
          <w:p w:rsidR="00E32EE5" w:rsidRDefault="00E32EE5" w:rsidP="00E32EE5">
            <w:pPr>
              <w:jc w:val="center"/>
              <w:rPr>
                <w:rFonts w:ascii="Calibri" w:hAnsi="Calibri"/>
                <w:b/>
                <w:bCs/>
                <w:color w:val="22517D"/>
                <w:kern w:val="2"/>
                <w:sz w:val="20"/>
                <w:szCs w:val="20"/>
                <w:lang w:eastAsia="en-US"/>
                <w14:ligatures w14:val="standardContextual"/>
              </w:rPr>
            </w:pPr>
            <w:r>
              <w:rPr>
                <w:rFonts w:ascii="Calibri" w:hAnsi="Calibri"/>
                <w:b/>
                <w:bCs/>
                <w:color w:val="22517D"/>
                <w:kern w:val="2"/>
                <w:sz w:val="20"/>
                <w:szCs w:val="20"/>
                <w:lang w:eastAsia="en-US"/>
                <w14:ligatures w14:val="standardContextual"/>
              </w:rPr>
              <w:t>2024</w:t>
            </w:r>
          </w:p>
        </w:tc>
        <w:tc>
          <w:tcPr>
            <w:tcW w:w="1531" w:type="dxa"/>
            <w:tcBorders>
              <w:top w:val="nil"/>
              <w:left w:val="single" w:sz="4" w:space="0" w:color="auto"/>
              <w:bottom w:val="single" w:sz="4" w:space="0" w:color="auto"/>
              <w:right w:val="single" w:sz="4" w:space="0" w:color="auto"/>
            </w:tcBorders>
            <w:shd w:val="clear" w:color="auto" w:fill="DDEEFE"/>
          </w:tcPr>
          <w:p w:rsidR="00E32EE5" w:rsidRDefault="00E32EE5" w:rsidP="00E32EE5">
            <w:pPr>
              <w:jc w:val="center"/>
              <w:rPr>
                <w:rFonts w:ascii="Calibri" w:hAnsi="Calibri"/>
                <w:b/>
                <w:bCs/>
                <w:color w:val="22517D"/>
                <w:kern w:val="2"/>
                <w:sz w:val="20"/>
                <w:szCs w:val="20"/>
                <w:lang w:eastAsia="en-US"/>
                <w14:ligatures w14:val="standardContextual"/>
              </w:rPr>
            </w:pPr>
            <w:r>
              <w:rPr>
                <w:rFonts w:ascii="Calibri" w:hAnsi="Calibri"/>
                <w:b/>
                <w:bCs/>
                <w:color w:val="22517D"/>
                <w:kern w:val="2"/>
                <w:sz w:val="20"/>
                <w:szCs w:val="20"/>
                <w:lang w:eastAsia="en-US"/>
                <w14:ligatures w14:val="standardContextual"/>
              </w:rPr>
              <w:t>січня</w:t>
            </w:r>
            <w:r w:rsidRPr="00351A05">
              <w:rPr>
                <w:rFonts w:ascii="Calibri" w:hAnsi="Calibri"/>
                <w:b/>
                <w:bCs/>
                <w:color w:val="22517D"/>
                <w:kern w:val="2"/>
                <w:sz w:val="20"/>
                <w:szCs w:val="20"/>
                <w:lang w:eastAsia="en-US"/>
                <w14:ligatures w14:val="standardContextual"/>
              </w:rPr>
              <w:t>–</w:t>
            </w:r>
            <w:r w:rsidR="00BA1505">
              <w:rPr>
                <w:rFonts w:ascii="Calibri" w:hAnsi="Calibri"/>
                <w:b/>
                <w:bCs/>
                <w:color w:val="22517D"/>
                <w:kern w:val="2"/>
                <w:sz w:val="20"/>
                <w:szCs w:val="20"/>
                <w:lang w:eastAsia="en-US"/>
                <w14:ligatures w14:val="standardContextual"/>
              </w:rPr>
              <w:t>березня</w:t>
            </w:r>
            <w:r>
              <w:rPr>
                <w:rFonts w:ascii="Calibri" w:hAnsi="Calibri"/>
                <w:b/>
                <w:bCs/>
                <w:color w:val="22517D"/>
                <w:kern w:val="2"/>
                <w:sz w:val="20"/>
                <w:szCs w:val="20"/>
                <w:lang w:eastAsia="en-US"/>
                <w14:ligatures w14:val="standardContextual"/>
              </w:rPr>
              <w:t xml:space="preserve"> 2024</w:t>
            </w:r>
          </w:p>
        </w:tc>
      </w:tr>
      <w:tr w:rsidR="00351A05" w:rsidTr="00BA1505">
        <w:tc>
          <w:tcPr>
            <w:tcW w:w="4817" w:type="dxa"/>
            <w:tcBorders>
              <w:top w:val="single" w:sz="6" w:space="0" w:color="22517D"/>
              <w:left w:val="single" w:sz="4" w:space="0" w:color="22517D"/>
              <w:bottom w:val="single" w:sz="6" w:space="0" w:color="22517D"/>
              <w:right w:val="single" w:sz="6" w:space="0" w:color="22517D"/>
            </w:tcBorders>
            <w:shd w:val="clear" w:color="auto" w:fill="FFFFFF" w:themeFill="background1"/>
            <w:hideMark/>
          </w:tcPr>
          <w:p w:rsidR="00351A05" w:rsidRPr="00133DF2" w:rsidRDefault="00351A05">
            <w:pPr>
              <w:ind w:left="113"/>
              <w:rPr>
                <w:rFonts w:ascii="Calibri" w:hAnsi="Calibri"/>
                <w:b/>
                <w:color w:val="22517D"/>
                <w:kern w:val="2"/>
                <w:sz w:val="20"/>
                <w:szCs w:val="20"/>
                <w:lang w:eastAsia="en-US"/>
                <w14:ligatures w14:val="standardContextual"/>
              </w:rPr>
            </w:pPr>
            <w:r w:rsidRPr="00133DF2">
              <w:rPr>
                <w:rFonts w:ascii="Calibri" w:hAnsi="Calibri"/>
                <w:b/>
                <w:color w:val="22517D"/>
                <w:kern w:val="2"/>
                <w:sz w:val="20"/>
                <w:szCs w:val="20"/>
                <w:lang w:eastAsia="en-US"/>
                <w14:ligatures w14:val="standardContextual"/>
              </w:rPr>
              <w:t>Житло, вода, електроенергія, газ та інші види палива</w:t>
            </w:r>
          </w:p>
        </w:tc>
        <w:tc>
          <w:tcPr>
            <w:tcW w:w="1077" w:type="dxa"/>
            <w:tcBorders>
              <w:top w:val="single" w:sz="6" w:space="0" w:color="22517D"/>
              <w:left w:val="single" w:sz="6" w:space="0" w:color="22517D"/>
              <w:bottom w:val="single" w:sz="6" w:space="0" w:color="22517D"/>
              <w:right w:val="single" w:sz="6" w:space="0" w:color="22517D"/>
            </w:tcBorders>
            <w:shd w:val="clear" w:color="auto" w:fill="FFFFFF" w:themeFill="background1"/>
            <w:vAlign w:val="bottom"/>
          </w:tcPr>
          <w:p w:rsidR="00351A05" w:rsidRPr="00133DF2" w:rsidRDefault="00A766F6">
            <w:pPr>
              <w:ind w:right="170"/>
              <w:jc w:val="right"/>
              <w:rPr>
                <w:rFonts w:ascii="Calibri" w:hAnsi="Calibri"/>
                <w:b/>
                <w:color w:val="22517D"/>
                <w:kern w:val="2"/>
                <w:sz w:val="20"/>
                <w:szCs w:val="20"/>
                <w:lang w:eastAsia="en-US"/>
                <w14:ligatures w14:val="standardContextual"/>
              </w:rPr>
            </w:pPr>
            <w:r>
              <w:rPr>
                <w:rFonts w:ascii="Calibri" w:hAnsi="Calibri"/>
                <w:b/>
                <w:color w:val="22517D"/>
                <w:kern w:val="2"/>
                <w:sz w:val="20"/>
                <w:szCs w:val="20"/>
                <w:lang w:eastAsia="en-US"/>
                <w14:ligatures w14:val="standardContextual"/>
              </w:rPr>
              <w:t>0,8</w:t>
            </w:r>
          </w:p>
        </w:tc>
        <w:tc>
          <w:tcPr>
            <w:tcW w:w="1077" w:type="dxa"/>
            <w:tcBorders>
              <w:top w:val="single" w:sz="4" w:space="0" w:color="auto"/>
              <w:left w:val="single" w:sz="6" w:space="0" w:color="22517D"/>
              <w:bottom w:val="single" w:sz="6" w:space="0" w:color="22517D"/>
              <w:right w:val="single" w:sz="6" w:space="0" w:color="22517D"/>
            </w:tcBorders>
            <w:shd w:val="clear" w:color="auto" w:fill="FFFFFF" w:themeFill="background1"/>
            <w:vAlign w:val="bottom"/>
          </w:tcPr>
          <w:p w:rsidR="00351A05" w:rsidRPr="00133DF2" w:rsidRDefault="00CE0AF7">
            <w:pPr>
              <w:ind w:right="170"/>
              <w:jc w:val="right"/>
              <w:rPr>
                <w:rFonts w:ascii="Calibri" w:hAnsi="Calibri"/>
                <w:b/>
                <w:color w:val="22517D"/>
                <w:kern w:val="2"/>
                <w:sz w:val="20"/>
                <w:szCs w:val="20"/>
                <w:lang w:val="ru-RU" w:eastAsia="en-US"/>
                <w14:ligatures w14:val="standardContextual"/>
              </w:rPr>
            </w:pPr>
            <w:r>
              <w:rPr>
                <w:rFonts w:ascii="Calibri" w:hAnsi="Calibri"/>
                <w:b/>
                <w:color w:val="22517D"/>
                <w:kern w:val="2"/>
                <w:sz w:val="20"/>
                <w:szCs w:val="20"/>
                <w:lang w:val="ru-RU" w:eastAsia="en-US"/>
                <w14:ligatures w14:val="standardContextual"/>
              </w:rPr>
              <w:t>1,2</w:t>
            </w:r>
          </w:p>
        </w:tc>
        <w:tc>
          <w:tcPr>
            <w:tcW w:w="1134" w:type="dxa"/>
            <w:tcBorders>
              <w:top w:val="single" w:sz="4" w:space="0" w:color="auto"/>
              <w:left w:val="single" w:sz="6" w:space="0" w:color="22517D"/>
              <w:bottom w:val="single" w:sz="6" w:space="0" w:color="22517D"/>
              <w:right w:val="single" w:sz="6" w:space="0" w:color="22517D"/>
            </w:tcBorders>
            <w:shd w:val="clear" w:color="auto" w:fill="FFFFFF" w:themeFill="background1"/>
          </w:tcPr>
          <w:p w:rsidR="00351A05" w:rsidRDefault="00794FAC">
            <w:pPr>
              <w:ind w:right="170"/>
              <w:jc w:val="right"/>
              <w:rPr>
                <w:rFonts w:ascii="Calibri" w:hAnsi="Calibri"/>
                <w:b/>
                <w:color w:val="22517D"/>
                <w:kern w:val="2"/>
                <w:sz w:val="20"/>
                <w:szCs w:val="20"/>
                <w:lang w:val="ru-RU" w:eastAsia="en-US"/>
                <w14:ligatures w14:val="standardContextual"/>
              </w:rPr>
            </w:pPr>
            <w:r>
              <w:rPr>
                <w:rFonts w:ascii="Calibri" w:hAnsi="Calibri"/>
                <w:b/>
                <w:color w:val="22517D"/>
                <w:kern w:val="2"/>
                <w:sz w:val="20"/>
                <w:szCs w:val="20"/>
                <w:lang w:val="ru-RU" w:eastAsia="en-US"/>
                <w14:ligatures w14:val="standardContextual"/>
              </w:rPr>
              <w:t>20,2</w:t>
            </w:r>
          </w:p>
        </w:tc>
        <w:tc>
          <w:tcPr>
            <w:tcW w:w="1531" w:type="dxa"/>
            <w:tcBorders>
              <w:top w:val="single" w:sz="4" w:space="0" w:color="auto"/>
              <w:left w:val="single" w:sz="6" w:space="0" w:color="22517D"/>
              <w:bottom w:val="single" w:sz="6" w:space="0" w:color="22517D"/>
              <w:right w:val="single" w:sz="6" w:space="0" w:color="22517D"/>
            </w:tcBorders>
            <w:shd w:val="clear" w:color="auto" w:fill="FFFFFF" w:themeFill="background1"/>
          </w:tcPr>
          <w:p w:rsidR="00351A05" w:rsidRDefault="00794FAC">
            <w:pPr>
              <w:ind w:right="170"/>
              <w:jc w:val="right"/>
              <w:rPr>
                <w:rFonts w:ascii="Calibri" w:hAnsi="Calibri"/>
                <w:b/>
                <w:color w:val="22517D"/>
                <w:kern w:val="2"/>
                <w:sz w:val="20"/>
                <w:szCs w:val="20"/>
                <w:lang w:val="ru-RU" w:eastAsia="en-US"/>
                <w14:ligatures w14:val="standardContextual"/>
              </w:rPr>
            </w:pPr>
            <w:r>
              <w:rPr>
                <w:rFonts w:ascii="Calibri" w:hAnsi="Calibri"/>
                <w:b/>
                <w:color w:val="22517D"/>
                <w:kern w:val="2"/>
                <w:sz w:val="20"/>
                <w:szCs w:val="20"/>
                <w:lang w:val="ru-RU" w:eastAsia="en-US"/>
                <w14:ligatures w14:val="standardContextual"/>
              </w:rPr>
              <w:t>19,5</w:t>
            </w:r>
          </w:p>
        </w:tc>
      </w:tr>
      <w:tr w:rsidR="00351A05" w:rsidTr="00BA1505">
        <w:tc>
          <w:tcPr>
            <w:tcW w:w="4817" w:type="dxa"/>
            <w:tcBorders>
              <w:top w:val="single" w:sz="6" w:space="0" w:color="22517D"/>
              <w:left w:val="single" w:sz="4" w:space="0" w:color="22517D"/>
              <w:bottom w:val="single" w:sz="6" w:space="0" w:color="22517D"/>
              <w:right w:val="single" w:sz="6" w:space="0" w:color="22517D"/>
            </w:tcBorders>
            <w:shd w:val="clear" w:color="auto" w:fill="FFFFFF" w:themeFill="background1"/>
            <w:hideMark/>
          </w:tcPr>
          <w:p w:rsidR="00351A05" w:rsidRPr="00133DF2" w:rsidRDefault="00351A05">
            <w:pPr>
              <w:ind w:left="227"/>
              <w:rPr>
                <w:rFonts w:ascii="Calibri" w:hAnsi="Calibri"/>
                <w:color w:val="22517D"/>
                <w:kern w:val="2"/>
                <w:sz w:val="20"/>
                <w:szCs w:val="20"/>
                <w:lang w:eastAsia="en-US"/>
                <w14:ligatures w14:val="standardContextual"/>
              </w:rPr>
            </w:pPr>
            <w:r w:rsidRPr="00133DF2">
              <w:rPr>
                <w:rFonts w:ascii="Calibri" w:hAnsi="Calibri"/>
                <w:color w:val="22517D"/>
                <w:kern w:val="2"/>
                <w:sz w:val="20"/>
                <w:szCs w:val="20"/>
                <w:lang w:eastAsia="en-US"/>
                <w14:ligatures w14:val="standardContextual"/>
              </w:rPr>
              <w:t>Утримання та ремонт житла</w:t>
            </w:r>
          </w:p>
        </w:tc>
        <w:tc>
          <w:tcPr>
            <w:tcW w:w="1077" w:type="dxa"/>
            <w:tcBorders>
              <w:top w:val="single" w:sz="6" w:space="0" w:color="22517D"/>
              <w:left w:val="single" w:sz="6" w:space="0" w:color="22517D"/>
              <w:bottom w:val="single" w:sz="6" w:space="0" w:color="22517D"/>
              <w:right w:val="single" w:sz="6" w:space="0" w:color="22517D"/>
            </w:tcBorders>
            <w:shd w:val="clear" w:color="auto" w:fill="FFFFFF" w:themeFill="background1"/>
            <w:vAlign w:val="bottom"/>
          </w:tcPr>
          <w:p w:rsidR="00351A05" w:rsidRPr="00133DF2" w:rsidRDefault="00A766F6">
            <w:pPr>
              <w:ind w:right="170"/>
              <w:jc w:val="right"/>
              <w:rPr>
                <w:rFonts w:ascii="Calibri" w:hAnsi="Calibri"/>
                <w:color w:val="22517D"/>
                <w:kern w:val="2"/>
                <w:sz w:val="20"/>
                <w:szCs w:val="20"/>
                <w:lang w:eastAsia="en-US"/>
                <w14:ligatures w14:val="standardContextual"/>
              </w:rPr>
            </w:pPr>
            <w:r>
              <w:rPr>
                <w:rFonts w:ascii="Calibri" w:hAnsi="Calibri"/>
                <w:color w:val="22517D"/>
                <w:kern w:val="2"/>
                <w:sz w:val="20"/>
                <w:szCs w:val="20"/>
                <w:lang w:eastAsia="en-US"/>
                <w14:ligatures w14:val="standardContextual"/>
              </w:rPr>
              <w:t>0,2</w:t>
            </w:r>
          </w:p>
        </w:tc>
        <w:tc>
          <w:tcPr>
            <w:tcW w:w="1077" w:type="dxa"/>
            <w:tcBorders>
              <w:top w:val="single" w:sz="6" w:space="0" w:color="22517D"/>
              <w:left w:val="single" w:sz="6" w:space="0" w:color="22517D"/>
              <w:bottom w:val="single" w:sz="6" w:space="0" w:color="22517D"/>
              <w:right w:val="single" w:sz="6" w:space="0" w:color="22517D"/>
            </w:tcBorders>
            <w:shd w:val="clear" w:color="auto" w:fill="FFFFFF" w:themeFill="background1"/>
            <w:vAlign w:val="bottom"/>
          </w:tcPr>
          <w:p w:rsidR="00351A05" w:rsidRPr="00133DF2" w:rsidRDefault="00CE0AF7">
            <w:pPr>
              <w:ind w:right="170"/>
              <w:jc w:val="right"/>
              <w:rPr>
                <w:rFonts w:ascii="Calibri" w:hAnsi="Calibri"/>
                <w:color w:val="22517D"/>
                <w:kern w:val="2"/>
                <w:sz w:val="20"/>
                <w:szCs w:val="20"/>
                <w:lang w:val="ru-RU" w:eastAsia="en-US"/>
                <w14:ligatures w14:val="standardContextual"/>
              </w:rPr>
            </w:pPr>
            <w:r>
              <w:rPr>
                <w:rFonts w:ascii="Calibri" w:hAnsi="Calibri"/>
                <w:color w:val="22517D"/>
                <w:kern w:val="2"/>
                <w:sz w:val="20"/>
                <w:szCs w:val="20"/>
                <w:lang w:val="ru-RU" w:eastAsia="en-US"/>
                <w14:ligatures w14:val="standardContextual"/>
              </w:rPr>
              <w:t>1,3</w:t>
            </w:r>
          </w:p>
        </w:tc>
        <w:tc>
          <w:tcPr>
            <w:tcW w:w="1134" w:type="dxa"/>
            <w:tcBorders>
              <w:top w:val="single" w:sz="6" w:space="0" w:color="22517D"/>
              <w:left w:val="single" w:sz="6" w:space="0" w:color="22517D"/>
              <w:bottom w:val="single" w:sz="6" w:space="0" w:color="22517D"/>
              <w:right w:val="single" w:sz="6" w:space="0" w:color="22517D"/>
            </w:tcBorders>
            <w:shd w:val="clear" w:color="auto" w:fill="FFFFFF" w:themeFill="background1"/>
          </w:tcPr>
          <w:p w:rsidR="00351A05" w:rsidRDefault="00794FAC">
            <w:pPr>
              <w:ind w:right="170"/>
              <w:jc w:val="right"/>
              <w:rPr>
                <w:rFonts w:ascii="Calibri" w:hAnsi="Calibri"/>
                <w:color w:val="22517D"/>
                <w:kern w:val="2"/>
                <w:sz w:val="20"/>
                <w:szCs w:val="20"/>
                <w:lang w:val="ru-RU" w:eastAsia="en-US"/>
                <w14:ligatures w14:val="standardContextual"/>
              </w:rPr>
            </w:pPr>
            <w:r>
              <w:rPr>
                <w:rFonts w:ascii="Calibri" w:hAnsi="Calibri"/>
                <w:color w:val="22517D"/>
                <w:kern w:val="2"/>
                <w:sz w:val="20"/>
                <w:szCs w:val="20"/>
                <w:lang w:val="ru-RU" w:eastAsia="en-US"/>
                <w14:ligatures w14:val="standardContextual"/>
              </w:rPr>
              <w:t>3,2</w:t>
            </w:r>
          </w:p>
        </w:tc>
        <w:tc>
          <w:tcPr>
            <w:tcW w:w="1531" w:type="dxa"/>
            <w:tcBorders>
              <w:top w:val="single" w:sz="6" w:space="0" w:color="22517D"/>
              <w:left w:val="single" w:sz="6" w:space="0" w:color="22517D"/>
              <w:bottom w:val="single" w:sz="6" w:space="0" w:color="22517D"/>
              <w:right w:val="single" w:sz="6" w:space="0" w:color="22517D"/>
            </w:tcBorders>
            <w:shd w:val="clear" w:color="auto" w:fill="FFFFFF" w:themeFill="background1"/>
          </w:tcPr>
          <w:p w:rsidR="00351A05" w:rsidRDefault="00794FAC">
            <w:pPr>
              <w:ind w:right="170"/>
              <w:jc w:val="right"/>
              <w:rPr>
                <w:rFonts w:ascii="Calibri" w:hAnsi="Calibri"/>
                <w:color w:val="22517D"/>
                <w:kern w:val="2"/>
                <w:sz w:val="20"/>
                <w:szCs w:val="20"/>
                <w:lang w:val="ru-RU" w:eastAsia="en-US"/>
                <w14:ligatures w14:val="standardContextual"/>
              </w:rPr>
            </w:pPr>
            <w:r>
              <w:rPr>
                <w:rFonts w:ascii="Calibri" w:hAnsi="Calibri"/>
                <w:color w:val="22517D"/>
                <w:kern w:val="2"/>
                <w:sz w:val="20"/>
                <w:szCs w:val="20"/>
                <w:lang w:val="ru-RU" w:eastAsia="en-US"/>
                <w14:ligatures w14:val="standardContextual"/>
              </w:rPr>
              <w:t>3,6</w:t>
            </w:r>
          </w:p>
        </w:tc>
      </w:tr>
      <w:tr w:rsidR="00351A05" w:rsidTr="00BA1505">
        <w:tc>
          <w:tcPr>
            <w:tcW w:w="4817" w:type="dxa"/>
            <w:tcBorders>
              <w:top w:val="single" w:sz="6" w:space="0" w:color="22517D"/>
              <w:left w:val="single" w:sz="4" w:space="0" w:color="22517D"/>
              <w:bottom w:val="single" w:sz="6" w:space="0" w:color="22517D"/>
              <w:right w:val="single" w:sz="6" w:space="0" w:color="22517D"/>
            </w:tcBorders>
            <w:shd w:val="clear" w:color="auto" w:fill="FFFFFF" w:themeFill="background1"/>
            <w:hideMark/>
          </w:tcPr>
          <w:p w:rsidR="00351A05" w:rsidRPr="00133DF2" w:rsidRDefault="00351A05">
            <w:pPr>
              <w:ind w:left="227"/>
              <w:rPr>
                <w:rFonts w:ascii="Calibri" w:hAnsi="Calibri"/>
                <w:color w:val="22517D"/>
                <w:kern w:val="2"/>
                <w:sz w:val="20"/>
                <w:szCs w:val="20"/>
                <w:lang w:eastAsia="en-US"/>
                <w14:ligatures w14:val="standardContextual"/>
              </w:rPr>
            </w:pPr>
            <w:r w:rsidRPr="00133DF2">
              <w:rPr>
                <w:rFonts w:ascii="Calibri" w:hAnsi="Calibri"/>
                <w:color w:val="22517D"/>
                <w:kern w:val="2"/>
                <w:sz w:val="20"/>
                <w:szCs w:val="20"/>
                <w:lang w:eastAsia="en-US"/>
                <w14:ligatures w14:val="standardContextual"/>
              </w:rPr>
              <w:t>Водопостачання</w:t>
            </w:r>
          </w:p>
        </w:tc>
        <w:tc>
          <w:tcPr>
            <w:tcW w:w="1077" w:type="dxa"/>
            <w:tcBorders>
              <w:top w:val="single" w:sz="6" w:space="0" w:color="22517D"/>
              <w:left w:val="single" w:sz="6" w:space="0" w:color="22517D"/>
              <w:bottom w:val="single" w:sz="6" w:space="0" w:color="22517D"/>
              <w:right w:val="single" w:sz="6" w:space="0" w:color="22517D"/>
            </w:tcBorders>
            <w:shd w:val="clear" w:color="auto" w:fill="FFFFFF" w:themeFill="background1"/>
            <w:vAlign w:val="bottom"/>
          </w:tcPr>
          <w:p w:rsidR="00351A05" w:rsidRPr="00133DF2" w:rsidRDefault="00A766F6">
            <w:pPr>
              <w:ind w:right="170"/>
              <w:jc w:val="right"/>
              <w:rPr>
                <w:rFonts w:ascii="Calibri" w:hAnsi="Calibri"/>
                <w:color w:val="22517D"/>
                <w:kern w:val="2"/>
                <w:sz w:val="20"/>
                <w:szCs w:val="20"/>
                <w:lang w:eastAsia="en-US"/>
                <w14:ligatures w14:val="standardContextual"/>
              </w:rPr>
            </w:pPr>
            <w:r>
              <w:rPr>
                <w:rFonts w:ascii="Calibri" w:hAnsi="Calibri"/>
                <w:color w:val="22517D"/>
                <w:kern w:val="2"/>
                <w:sz w:val="20"/>
                <w:szCs w:val="20"/>
                <w:lang w:eastAsia="en-US"/>
                <w14:ligatures w14:val="standardContextual"/>
              </w:rPr>
              <w:t>0,0</w:t>
            </w:r>
          </w:p>
        </w:tc>
        <w:tc>
          <w:tcPr>
            <w:tcW w:w="1077" w:type="dxa"/>
            <w:tcBorders>
              <w:top w:val="single" w:sz="6" w:space="0" w:color="22517D"/>
              <w:left w:val="single" w:sz="6" w:space="0" w:color="22517D"/>
              <w:bottom w:val="single" w:sz="6" w:space="0" w:color="22517D"/>
              <w:right w:val="single" w:sz="6" w:space="0" w:color="22517D"/>
            </w:tcBorders>
            <w:shd w:val="clear" w:color="auto" w:fill="FFFFFF" w:themeFill="background1"/>
            <w:vAlign w:val="bottom"/>
          </w:tcPr>
          <w:p w:rsidR="00351A05" w:rsidRPr="00133DF2" w:rsidRDefault="00CE0AF7">
            <w:pPr>
              <w:ind w:right="170"/>
              <w:jc w:val="right"/>
              <w:rPr>
                <w:rFonts w:ascii="Calibri" w:hAnsi="Calibri"/>
                <w:color w:val="22517D"/>
                <w:kern w:val="2"/>
                <w:sz w:val="20"/>
                <w:szCs w:val="20"/>
                <w:lang w:val="ru-RU" w:eastAsia="en-US"/>
                <w14:ligatures w14:val="standardContextual"/>
              </w:rPr>
            </w:pPr>
            <w:r>
              <w:rPr>
                <w:rFonts w:ascii="Calibri" w:hAnsi="Calibri"/>
                <w:color w:val="22517D"/>
                <w:kern w:val="2"/>
                <w:sz w:val="20"/>
                <w:szCs w:val="20"/>
                <w:lang w:val="ru-RU" w:eastAsia="en-US"/>
                <w14:ligatures w14:val="standardContextual"/>
              </w:rPr>
              <w:t>0,7</w:t>
            </w:r>
          </w:p>
        </w:tc>
        <w:tc>
          <w:tcPr>
            <w:tcW w:w="1134" w:type="dxa"/>
            <w:tcBorders>
              <w:top w:val="single" w:sz="6" w:space="0" w:color="22517D"/>
              <w:left w:val="single" w:sz="6" w:space="0" w:color="22517D"/>
              <w:bottom w:val="single" w:sz="6" w:space="0" w:color="22517D"/>
              <w:right w:val="single" w:sz="6" w:space="0" w:color="22517D"/>
            </w:tcBorders>
            <w:shd w:val="clear" w:color="auto" w:fill="FFFFFF" w:themeFill="background1"/>
          </w:tcPr>
          <w:p w:rsidR="00351A05" w:rsidRDefault="00794FAC">
            <w:pPr>
              <w:ind w:right="170"/>
              <w:jc w:val="right"/>
              <w:rPr>
                <w:rFonts w:ascii="Calibri" w:hAnsi="Calibri"/>
                <w:color w:val="22517D"/>
                <w:kern w:val="2"/>
                <w:sz w:val="20"/>
                <w:szCs w:val="20"/>
                <w:lang w:val="ru-RU" w:eastAsia="en-US"/>
                <w14:ligatures w14:val="standardContextual"/>
              </w:rPr>
            </w:pPr>
            <w:r>
              <w:rPr>
                <w:rFonts w:ascii="Calibri" w:hAnsi="Calibri"/>
                <w:color w:val="22517D"/>
                <w:kern w:val="2"/>
                <w:sz w:val="20"/>
                <w:szCs w:val="20"/>
                <w:lang w:val="ru-RU" w:eastAsia="en-US"/>
                <w14:ligatures w14:val="standardContextual"/>
              </w:rPr>
              <w:t>0,7</w:t>
            </w:r>
          </w:p>
        </w:tc>
        <w:tc>
          <w:tcPr>
            <w:tcW w:w="1531" w:type="dxa"/>
            <w:tcBorders>
              <w:top w:val="single" w:sz="6" w:space="0" w:color="22517D"/>
              <w:left w:val="single" w:sz="6" w:space="0" w:color="22517D"/>
              <w:bottom w:val="single" w:sz="6" w:space="0" w:color="22517D"/>
              <w:right w:val="single" w:sz="6" w:space="0" w:color="22517D"/>
            </w:tcBorders>
            <w:shd w:val="clear" w:color="auto" w:fill="FFFFFF" w:themeFill="background1"/>
          </w:tcPr>
          <w:p w:rsidR="00351A05" w:rsidRDefault="00794FAC">
            <w:pPr>
              <w:ind w:right="170"/>
              <w:jc w:val="right"/>
              <w:rPr>
                <w:rFonts w:ascii="Calibri" w:hAnsi="Calibri"/>
                <w:color w:val="22517D"/>
                <w:kern w:val="2"/>
                <w:sz w:val="20"/>
                <w:szCs w:val="20"/>
                <w:lang w:val="ru-RU" w:eastAsia="en-US"/>
                <w14:ligatures w14:val="standardContextual"/>
              </w:rPr>
            </w:pPr>
            <w:r>
              <w:rPr>
                <w:rFonts w:ascii="Calibri" w:hAnsi="Calibri"/>
                <w:color w:val="22517D"/>
                <w:kern w:val="2"/>
                <w:sz w:val="20"/>
                <w:szCs w:val="20"/>
                <w:lang w:val="ru-RU" w:eastAsia="en-US"/>
                <w14:ligatures w14:val="standardContextual"/>
              </w:rPr>
              <w:t>0,7</w:t>
            </w:r>
          </w:p>
        </w:tc>
      </w:tr>
      <w:tr w:rsidR="00351A05" w:rsidTr="00BA1505">
        <w:tc>
          <w:tcPr>
            <w:tcW w:w="4817" w:type="dxa"/>
            <w:tcBorders>
              <w:top w:val="single" w:sz="6" w:space="0" w:color="22517D"/>
              <w:left w:val="single" w:sz="4" w:space="0" w:color="22517D"/>
              <w:bottom w:val="single" w:sz="6" w:space="0" w:color="22517D"/>
              <w:right w:val="single" w:sz="6" w:space="0" w:color="22517D"/>
            </w:tcBorders>
            <w:shd w:val="clear" w:color="auto" w:fill="FFFFFF" w:themeFill="background1"/>
            <w:hideMark/>
          </w:tcPr>
          <w:p w:rsidR="00351A05" w:rsidRPr="00133DF2" w:rsidRDefault="00351A05">
            <w:pPr>
              <w:ind w:left="227"/>
              <w:rPr>
                <w:rFonts w:ascii="Calibri" w:hAnsi="Calibri"/>
                <w:color w:val="22517D"/>
                <w:kern w:val="2"/>
                <w:sz w:val="20"/>
                <w:szCs w:val="20"/>
                <w:lang w:eastAsia="en-US"/>
                <w14:ligatures w14:val="standardContextual"/>
              </w:rPr>
            </w:pPr>
            <w:r w:rsidRPr="00133DF2">
              <w:rPr>
                <w:rFonts w:ascii="Calibri" w:hAnsi="Calibri"/>
                <w:color w:val="22517D"/>
                <w:kern w:val="2"/>
                <w:sz w:val="20"/>
                <w:szCs w:val="20"/>
                <w:lang w:eastAsia="en-US"/>
                <w14:ligatures w14:val="standardContextual"/>
              </w:rPr>
              <w:t>Прибирання сміття</w:t>
            </w:r>
          </w:p>
        </w:tc>
        <w:tc>
          <w:tcPr>
            <w:tcW w:w="1077" w:type="dxa"/>
            <w:tcBorders>
              <w:top w:val="single" w:sz="6" w:space="0" w:color="22517D"/>
              <w:left w:val="single" w:sz="6" w:space="0" w:color="22517D"/>
              <w:bottom w:val="single" w:sz="6" w:space="0" w:color="22517D"/>
              <w:right w:val="single" w:sz="6" w:space="0" w:color="22517D"/>
            </w:tcBorders>
            <w:shd w:val="clear" w:color="auto" w:fill="FFFFFF" w:themeFill="background1"/>
            <w:vAlign w:val="bottom"/>
          </w:tcPr>
          <w:p w:rsidR="00351A05" w:rsidRPr="00133DF2" w:rsidRDefault="00A766F6">
            <w:pPr>
              <w:ind w:right="170"/>
              <w:jc w:val="right"/>
              <w:rPr>
                <w:rFonts w:ascii="Calibri" w:hAnsi="Calibri"/>
                <w:color w:val="22517D"/>
                <w:kern w:val="2"/>
                <w:sz w:val="20"/>
                <w:szCs w:val="20"/>
                <w:lang w:eastAsia="en-US"/>
                <w14:ligatures w14:val="standardContextual"/>
              </w:rPr>
            </w:pPr>
            <w:r>
              <w:rPr>
                <w:rFonts w:ascii="Calibri" w:hAnsi="Calibri"/>
                <w:color w:val="22517D"/>
                <w:kern w:val="2"/>
                <w:sz w:val="20"/>
                <w:szCs w:val="20"/>
                <w:lang w:eastAsia="en-US"/>
                <w14:ligatures w14:val="standardContextual"/>
              </w:rPr>
              <w:t>0,0</w:t>
            </w:r>
          </w:p>
        </w:tc>
        <w:tc>
          <w:tcPr>
            <w:tcW w:w="1077" w:type="dxa"/>
            <w:tcBorders>
              <w:top w:val="single" w:sz="6" w:space="0" w:color="22517D"/>
              <w:left w:val="single" w:sz="6" w:space="0" w:color="22517D"/>
              <w:bottom w:val="single" w:sz="6" w:space="0" w:color="22517D"/>
              <w:right w:val="single" w:sz="6" w:space="0" w:color="22517D"/>
            </w:tcBorders>
            <w:shd w:val="clear" w:color="auto" w:fill="FFFFFF" w:themeFill="background1"/>
            <w:vAlign w:val="bottom"/>
          </w:tcPr>
          <w:p w:rsidR="00351A05" w:rsidRPr="00133DF2" w:rsidRDefault="00CE0AF7">
            <w:pPr>
              <w:ind w:right="170"/>
              <w:jc w:val="right"/>
              <w:rPr>
                <w:rFonts w:ascii="Calibri" w:hAnsi="Calibri"/>
                <w:color w:val="22517D"/>
                <w:kern w:val="2"/>
                <w:sz w:val="20"/>
                <w:szCs w:val="20"/>
                <w:lang w:val="ru-RU" w:eastAsia="en-US"/>
                <w14:ligatures w14:val="standardContextual"/>
              </w:rPr>
            </w:pPr>
            <w:r>
              <w:rPr>
                <w:rFonts w:ascii="Calibri" w:hAnsi="Calibri"/>
                <w:color w:val="22517D"/>
                <w:kern w:val="2"/>
                <w:sz w:val="20"/>
                <w:szCs w:val="20"/>
                <w:lang w:val="ru-RU" w:eastAsia="en-US"/>
                <w14:ligatures w14:val="standardContextual"/>
              </w:rPr>
              <w:t>1,6</w:t>
            </w:r>
          </w:p>
        </w:tc>
        <w:tc>
          <w:tcPr>
            <w:tcW w:w="1134" w:type="dxa"/>
            <w:tcBorders>
              <w:top w:val="single" w:sz="6" w:space="0" w:color="22517D"/>
              <w:left w:val="single" w:sz="6" w:space="0" w:color="22517D"/>
              <w:bottom w:val="single" w:sz="6" w:space="0" w:color="22517D"/>
              <w:right w:val="single" w:sz="6" w:space="0" w:color="22517D"/>
            </w:tcBorders>
            <w:shd w:val="clear" w:color="auto" w:fill="FFFFFF" w:themeFill="background1"/>
          </w:tcPr>
          <w:p w:rsidR="00351A05" w:rsidRDefault="00794FAC">
            <w:pPr>
              <w:ind w:right="170"/>
              <w:jc w:val="right"/>
              <w:rPr>
                <w:rFonts w:ascii="Calibri" w:hAnsi="Calibri"/>
                <w:color w:val="22517D"/>
                <w:kern w:val="2"/>
                <w:sz w:val="20"/>
                <w:szCs w:val="20"/>
                <w:lang w:val="ru-RU" w:eastAsia="en-US"/>
                <w14:ligatures w14:val="standardContextual"/>
              </w:rPr>
            </w:pPr>
            <w:r>
              <w:rPr>
                <w:rFonts w:ascii="Calibri" w:hAnsi="Calibri"/>
                <w:color w:val="22517D"/>
                <w:kern w:val="2"/>
                <w:sz w:val="20"/>
                <w:szCs w:val="20"/>
                <w:lang w:val="ru-RU" w:eastAsia="en-US"/>
                <w14:ligatures w14:val="standardContextual"/>
              </w:rPr>
              <w:t>10,7</w:t>
            </w:r>
          </w:p>
        </w:tc>
        <w:tc>
          <w:tcPr>
            <w:tcW w:w="1531" w:type="dxa"/>
            <w:tcBorders>
              <w:top w:val="single" w:sz="6" w:space="0" w:color="22517D"/>
              <w:left w:val="single" w:sz="6" w:space="0" w:color="22517D"/>
              <w:bottom w:val="single" w:sz="6" w:space="0" w:color="22517D"/>
              <w:right w:val="single" w:sz="6" w:space="0" w:color="22517D"/>
            </w:tcBorders>
            <w:shd w:val="clear" w:color="auto" w:fill="FFFFFF" w:themeFill="background1"/>
          </w:tcPr>
          <w:p w:rsidR="00351A05" w:rsidRDefault="00794FAC">
            <w:pPr>
              <w:ind w:right="170"/>
              <w:jc w:val="right"/>
              <w:rPr>
                <w:rFonts w:ascii="Calibri" w:hAnsi="Calibri"/>
                <w:color w:val="22517D"/>
                <w:kern w:val="2"/>
                <w:sz w:val="20"/>
                <w:szCs w:val="20"/>
                <w:lang w:val="ru-RU" w:eastAsia="en-US"/>
                <w14:ligatures w14:val="standardContextual"/>
              </w:rPr>
            </w:pPr>
            <w:r>
              <w:rPr>
                <w:rFonts w:ascii="Calibri" w:hAnsi="Calibri"/>
                <w:color w:val="22517D"/>
                <w:kern w:val="2"/>
                <w:sz w:val="20"/>
                <w:szCs w:val="20"/>
                <w:lang w:val="ru-RU" w:eastAsia="en-US"/>
                <w14:ligatures w14:val="standardContextual"/>
              </w:rPr>
              <w:t>10,3</w:t>
            </w:r>
          </w:p>
        </w:tc>
      </w:tr>
      <w:tr w:rsidR="00351A05" w:rsidTr="00BA1505">
        <w:tc>
          <w:tcPr>
            <w:tcW w:w="4817" w:type="dxa"/>
            <w:tcBorders>
              <w:top w:val="single" w:sz="6" w:space="0" w:color="22517D"/>
              <w:left w:val="single" w:sz="4" w:space="0" w:color="22517D"/>
              <w:bottom w:val="single" w:sz="6" w:space="0" w:color="22517D"/>
              <w:right w:val="single" w:sz="6" w:space="0" w:color="22517D"/>
            </w:tcBorders>
            <w:shd w:val="clear" w:color="auto" w:fill="FFFFFF" w:themeFill="background1"/>
            <w:hideMark/>
          </w:tcPr>
          <w:p w:rsidR="00351A05" w:rsidRPr="00133DF2" w:rsidRDefault="00351A05">
            <w:pPr>
              <w:ind w:left="227"/>
              <w:rPr>
                <w:rFonts w:ascii="Calibri" w:hAnsi="Calibri"/>
                <w:color w:val="22517D"/>
                <w:kern w:val="2"/>
                <w:sz w:val="20"/>
                <w:szCs w:val="20"/>
                <w:lang w:eastAsia="en-US"/>
                <w14:ligatures w14:val="standardContextual"/>
              </w:rPr>
            </w:pPr>
            <w:r w:rsidRPr="00133DF2">
              <w:rPr>
                <w:rFonts w:ascii="Calibri" w:hAnsi="Calibri"/>
                <w:color w:val="22517D"/>
                <w:kern w:val="2"/>
                <w:sz w:val="20"/>
                <w:szCs w:val="20"/>
                <w:lang w:eastAsia="en-US"/>
                <w14:ligatures w14:val="standardContextual"/>
              </w:rPr>
              <w:t>Каналізація</w:t>
            </w:r>
          </w:p>
        </w:tc>
        <w:tc>
          <w:tcPr>
            <w:tcW w:w="1077" w:type="dxa"/>
            <w:tcBorders>
              <w:top w:val="single" w:sz="6" w:space="0" w:color="22517D"/>
              <w:left w:val="single" w:sz="6" w:space="0" w:color="22517D"/>
              <w:bottom w:val="single" w:sz="6" w:space="0" w:color="22517D"/>
              <w:right w:val="single" w:sz="6" w:space="0" w:color="22517D"/>
            </w:tcBorders>
            <w:shd w:val="clear" w:color="auto" w:fill="FFFFFF" w:themeFill="background1"/>
            <w:vAlign w:val="bottom"/>
          </w:tcPr>
          <w:p w:rsidR="00351A05" w:rsidRPr="00133DF2" w:rsidRDefault="00A766F6">
            <w:pPr>
              <w:ind w:right="170"/>
              <w:jc w:val="right"/>
              <w:rPr>
                <w:rFonts w:ascii="Calibri" w:hAnsi="Calibri"/>
                <w:color w:val="22517D"/>
                <w:kern w:val="2"/>
                <w:sz w:val="20"/>
                <w:szCs w:val="20"/>
                <w:lang w:eastAsia="en-US"/>
                <w14:ligatures w14:val="standardContextual"/>
              </w:rPr>
            </w:pPr>
            <w:r>
              <w:rPr>
                <w:rFonts w:ascii="Calibri" w:hAnsi="Calibri"/>
                <w:color w:val="22517D"/>
                <w:kern w:val="2"/>
                <w:sz w:val="20"/>
                <w:szCs w:val="20"/>
                <w:lang w:eastAsia="en-US"/>
                <w14:ligatures w14:val="standardContextual"/>
              </w:rPr>
              <w:t>0,0</w:t>
            </w:r>
          </w:p>
        </w:tc>
        <w:tc>
          <w:tcPr>
            <w:tcW w:w="1077" w:type="dxa"/>
            <w:tcBorders>
              <w:top w:val="single" w:sz="6" w:space="0" w:color="22517D"/>
              <w:left w:val="single" w:sz="6" w:space="0" w:color="22517D"/>
              <w:bottom w:val="single" w:sz="6" w:space="0" w:color="22517D"/>
              <w:right w:val="single" w:sz="6" w:space="0" w:color="22517D"/>
            </w:tcBorders>
            <w:shd w:val="clear" w:color="auto" w:fill="FFFFFF" w:themeFill="background1"/>
            <w:vAlign w:val="bottom"/>
          </w:tcPr>
          <w:p w:rsidR="00351A05" w:rsidRPr="00133DF2" w:rsidRDefault="00CE0AF7">
            <w:pPr>
              <w:ind w:right="170"/>
              <w:jc w:val="right"/>
              <w:rPr>
                <w:rFonts w:ascii="Calibri" w:hAnsi="Calibri"/>
                <w:color w:val="22517D"/>
                <w:kern w:val="2"/>
                <w:sz w:val="20"/>
                <w:szCs w:val="20"/>
                <w:lang w:val="ru-RU" w:eastAsia="en-US"/>
                <w14:ligatures w14:val="standardContextual"/>
              </w:rPr>
            </w:pPr>
            <w:r>
              <w:rPr>
                <w:rFonts w:ascii="Calibri" w:hAnsi="Calibri"/>
                <w:color w:val="22517D"/>
                <w:kern w:val="2"/>
                <w:sz w:val="20"/>
                <w:szCs w:val="20"/>
                <w:lang w:val="ru-RU" w:eastAsia="en-US"/>
                <w14:ligatures w14:val="standardContextual"/>
              </w:rPr>
              <w:t>0,6</w:t>
            </w:r>
          </w:p>
        </w:tc>
        <w:tc>
          <w:tcPr>
            <w:tcW w:w="1134" w:type="dxa"/>
            <w:tcBorders>
              <w:top w:val="single" w:sz="6" w:space="0" w:color="22517D"/>
              <w:left w:val="single" w:sz="6" w:space="0" w:color="22517D"/>
              <w:bottom w:val="single" w:sz="6" w:space="0" w:color="22517D"/>
              <w:right w:val="single" w:sz="6" w:space="0" w:color="22517D"/>
            </w:tcBorders>
            <w:shd w:val="clear" w:color="auto" w:fill="FFFFFF" w:themeFill="background1"/>
          </w:tcPr>
          <w:p w:rsidR="00351A05" w:rsidRDefault="00794FAC">
            <w:pPr>
              <w:ind w:right="170"/>
              <w:jc w:val="right"/>
              <w:rPr>
                <w:rFonts w:ascii="Calibri" w:hAnsi="Calibri"/>
                <w:color w:val="22517D"/>
                <w:kern w:val="2"/>
                <w:sz w:val="20"/>
                <w:szCs w:val="20"/>
                <w:lang w:val="ru-RU" w:eastAsia="en-US"/>
                <w14:ligatures w14:val="standardContextual"/>
              </w:rPr>
            </w:pPr>
            <w:r>
              <w:rPr>
                <w:rFonts w:ascii="Calibri" w:hAnsi="Calibri"/>
                <w:color w:val="22517D"/>
                <w:kern w:val="2"/>
                <w:sz w:val="20"/>
                <w:szCs w:val="20"/>
                <w:lang w:val="ru-RU" w:eastAsia="en-US"/>
                <w14:ligatures w14:val="standardContextual"/>
              </w:rPr>
              <w:t>0,6</w:t>
            </w:r>
          </w:p>
        </w:tc>
        <w:tc>
          <w:tcPr>
            <w:tcW w:w="1531" w:type="dxa"/>
            <w:tcBorders>
              <w:top w:val="single" w:sz="6" w:space="0" w:color="22517D"/>
              <w:left w:val="single" w:sz="6" w:space="0" w:color="22517D"/>
              <w:bottom w:val="single" w:sz="6" w:space="0" w:color="22517D"/>
              <w:right w:val="single" w:sz="6" w:space="0" w:color="22517D"/>
            </w:tcBorders>
            <w:shd w:val="clear" w:color="auto" w:fill="FFFFFF" w:themeFill="background1"/>
          </w:tcPr>
          <w:p w:rsidR="00351A05" w:rsidRDefault="00794FAC">
            <w:pPr>
              <w:ind w:right="170"/>
              <w:jc w:val="right"/>
              <w:rPr>
                <w:rFonts w:ascii="Calibri" w:hAnsi="Calibri"/>
                <w:color w:val="22517D"/>
                <w:kern w:val="2"/>
                <w:sz w:val="20"/>
                <w:szCs w:val="20"/>
                <w:lang w:val="ru-RU" w:eastAsia="en-US"/>
                <w14:ligatures w14:val="standardContextual"/>
              </w:rPr>
            </w:pPr>
            <w:r>
              <w:rPr>
                <w:rFonts w:ascii="Calibri" w:hAnsi="Calibri"/>
                <w:color w:val="22517D"/>
                <w:kern w:val="2"/>
                <w:sz w:val="20"/>
                <w:szCs w:val="20"/>
                <w:lang w:val="ru-RU" w:eastAsia="en-US"/>
                <w14:ligatures w14:val="standardContextual"/>
              </w:rPr>
              <w:t>0,6</w:t>
            </w:r>
          </w:p>
        </w:tc>
      </w:tr>
      <w:tr w:rsidR="00351A05" w:rsidTr="00BA1505">
        <w:tc>
          <w:tcPr>
            <w:tcW w:w="4817" w:type="dxa"/>
            <w:tcBorders>
              <w:top w:val="single" w:sz="6" w:space="0" w:color="22517D"/>
              <w:left w:val="single" w:sz="4" w:space="0" w:color="22517D"/>
              <w:bottom w:val="single" w:sz="6" w:space="0" w:color="22517D"/>
              <w:right w:val="single" w:sz="6" w:space="0" w:color="22517D"/>
            </w:tcBorders>
            <w:shd w:val="clear" w:color="auto" w:fill="FFFFFF" w:themeFill="background1"/>
            <w:hideMark/>
          </w:tcPr>
          <w:p w:rsidR="00351A05" w:rsidRPr="00133DF2" w:rsidRDefault="00351A05">
            <w:pPr>
              <w:ind w:left="227"/>
              <w:rPr>
                <w:rFonts w:ascii="Calibri" w:hAnsi="Calibri"/>
                <w:color w:val="22517D"/>
                <w:kern w:val="2"/>
                <w:sz w:val="20"/>
                <w:szCs w:val="20"/>
                <w:lang w:eastAsia="en-US"/>
                <w14:ligatures w14:val="standardContextual"/>
              </w:rPr>
            </w:pPr>
            <w:r w:rsidRPr="00133DF2">
              <w:rPr>
                <w:rFonts w:ascii="Calibri" w:hAnsi="Calibri"/>
                <w:color w:val="22517D"/>
                <w:kern w:val="2"/>
                <w:sz w:val="20"/>
                <w:szCs w:val="20"/>
                <w:lang w:eastAsia="en-US"/>
                <w14:ligatures w14:val="standardContextual"/>
              </w:rPr>
              <w:t>Послуги з управління багатоквартирними будинками</w:t>
            </w:r>
          </w:p>
        </w:tc>
        <w:tc>
          <w:tcPr>
            <w:tcW w:w="1077" w:type="dxa"/>
            <w:tcBorders>
              <w:top w:val="single" w:sz="6" w:space="0" w:color="22517D"/>
              <w:left w:val="single" w:sz="6" w:space="0" w:color="22517D"/>
              <w:bottom w:val="single" w:sz="6" w:space="0" w:color="22517D"/>
              <w:right w:val="single" w:sz="6" w:space="0" w:color="22517D"/>
            </w:tcBorders>
            <w:shd w:val="clear" w:color="auto" w:fill="FFFFFF" w:themeFill="background1"/>
            <w:vAlign w:val="bottom"/>
          </w:tcPr>
          <w:p w:rsidR="00351A05" w:rsidRPr="00133DF2" w:rsidRDefault="00A766F6">
            <w:pPr>
              <w:ind w:right="170"/>
              <w:jc w:val="right"/>
              <w:rPr>
                <w:rFonts w:ascii="Calibri" w:hAnsi="Calibri"/>
                <w:color w:val="22517D"/>
                <w:kern w:val="2"/>
                <w:sz w:val="20"/>
                <w:szCs w:val="20"/>
                <w:lang w:eastAsia="en-US"/>
                <w14:ligatures w14:val="standardContextual"/>
              </w:rPr>
            </w:pPr>
            <w:r>
              <w:rPr>
                <w:rFonts w:ascii="Calibri" w:hAnsi="Calibri"/>
                <w:color w:val="22517D"/>
                <w:kern w:val="2"/>
                <w:sz w:val="20"/>
                <w:szCs w:val="20"/>
                <w:lang w:eastAsia="en-US"/>
                <w14:ligatures w14:val="standardContextual"/>
              </w:rPr>
              <w:t>9,5</w:t>
            </w:r>
          </w:p>
        </w:tc>
        <w:tc>
          <w:tcPr>
            <w:tcW w:w="1077" w:type="dxa"/>
            <w:tcBorders>
              <w:top w:val="single" w:sz="6" w:space="0" w:color="22517D"/>
              <w:left w:val="single" w:sz="6" w:space="0" w:color="22517D"/>
              <w:bottom w:val="single" w:sz="6" w:space="0" w:color="22517D"/>
              <w:right w:val="single" w:sz="6" w:space="0" w:color="22517D"/>
            </w:tcBorders>
            <w:shd w:val="clear" w:color="auto" w:fill="FFFFFF" w:themeFill="background1"/>
            <w:vAlign w:val="bottom"/>
          </w:tcPr>
          <w:p w:rsidR="00351A05" w:rsidRPr="00133DF2" w:rsidRDefault="00CE0AF7">
            <w:pPr>
              <w:ind w:right="170"/>
              <w:jc w:val="right"/>
              <w:rPr>
                <w:rFonts w:ascii="Calibri" w:hAnsi="Calibri"/>
                <w:color w:val="22517D"/>
                <w:kern w:val="2"/>
                <w:sz w:val="20"/>
                <w:szCs w:val="20"/>
                <w:lang w:val="ru-RU" w:eastAsia="en-US"/>
                <w14:ligatures w14:val="standardContextual"/>
              </w:rPr>
            </w:pPr>
            <w:r>
              <w:rPr>
                <w:rFonts w:ascii="Calibri" w:hAnsi="Calibri"/>
                <w:color w:val="22517D"/>
                <w:kern w:val="2"/>
                <w:sz w:val="20"/>
                <w:szCs w:val="20"/>
                <w:lang w:val="ru-RU" w:eastAsia="en-US"/>
                <w14:ligatures w14:val="standardContextual"/>
              </w:rPr>
              <w:t>10,2</w:t>
            </w:r>
          </w:p>
        </w:tc>
        <w:tc>
          <w:tcPr>
            <w:tcW w:w="1134" w:type="dxa"/>
            <w:tcBorders>
              <w:top w:val="single" w:sz="6" w:space="0" w:color="22517D"/>
              <w:left w:val="single" w:sz="6" w:space="0" w:color="22517D"/>
              <w:bottom w:val="single" w:sz="6" w:space="0" w:color="22517D"/>
              <w:right w:val="single" w:sz="6" w:space="0" w:color="22517D"/>
            </w:tcBorders>
            <w:shd w:val="clear" w:color="auto" w:fill="FFFFFF" w:themeFill="background1"/>
          </w:tcPr>
          <w:p w:rsidR="00351A05" w:rsidRDefault="00794FAC">
            <w:pPr>
              <w:ind w:right="170"/>
              <w:jc w:val="right"/>
              <w:rPr>
                <w:rFonts w:ascii="Calibri" w:hAnsi="Calibri"/>
                <w:color w:val="22517D"/>
                <w:kern w:val="2"/>
                <w:sz w:val="20"/>
                <w:szCs w:val="20"/>
                <w:lang w:val="ru-RU" w:eastAsia="en-US"/>
                <w14:ligatures w14:val="standardContextual"/>
              </w:rPr>
            </w:pPr>
            <w:r>
              <w:rPr>
                <w:rFonts w:ascii="Calibri" w:hAnsi="Calibri"/>
                <w:color w:val="22517D"/>
                <w:kern w:val="2"/>
                <w:sz w:val="20"/>
                <w:szCs w:val="20"/>
                <w:lang w:val="ru-RU" w:eastAsia="en-US"/>
                <w14:ligatures w14:val="standardContextual"/>
              </w:rPr>
              <w:t>19,1</w:t>
            </w:r>
          </w:p>
        </w:tc>
        <w:tc>
          <w:tcPr>
            <w:tcW w:w="1531" w:type="dxa"/>
            <w:tcBorders>
              <w:top w:val="single" w:sz="6" w:space="0" w:color="22517D"/>
              <w:left w:val="single" w:sz="6" w:space="0" w:color="22517D"/>
              <w:bottom w:val="single" w:sz="6" w:space="0" w:color="22517D"/>
              <w:right w:val="single" w:sz="6" w:space="0" w:color="22517D"/>
            </w:tcBorders>
            <w:shd w:val="clear" w:color="auto" w:fill="FFFFFF" w:themeFill="background1"/>
          </w:tcPr>
          <w:p w:rsidR="00351A05" w:rsidRDefault="00794FAC">
            <w:pPr>
              <w:ind w:right="170"/>
              <w:jc w:val="right"/>
              <w:rPr>
                <w:rFonts w:ascii="Calibri" w:hAnsi="Calibri"/>
                <w:color w:val="22517D"/>
                <w:kern w:val="2"/>
                <w:sz w:val="20"/>
                <w:szCs w:val="20"/>
                <w:lang w:val="ru-RU" w:eastAsia="en-US"/>
                <w14:ligatures w14:val="standardContextual"/>
              </w:rPr>
            </w:pPr>
            <w:r>
              <w:rPr>
                <w:rFonts w:ascii="Calibri" w:hAnsi="Calibri"/>
                <w:color w:val="22517D"/>
                <w:kern w:val="2"/>
                <w:sz w:val="20"/>
                <w:szCs w:val="20"/>
                <w:lang w:val="ru-RU" w:eastAsia="en-US"/>
                <w14:ligatures w14:val="standardContextual"/>
              </w:rPr>
              <w:t>13,0</w:t>
            </w:r>
          </w:p>
        </w:tc>
      </w:tr>
      <w:tr w:rsidR="00351A05" w:rsidTr="00BA1505">
        <w:tc>
          <w:tcPr>
            <w:tcW w:w="4817" w:type="dxa"/>
            <w:tcBorders>
              <w:top w:val="single" w:sz="6" w:space="0" w:color="22517D"/>
              <w:left w:val="single" w:sz="4" w:space="0" w:color="22517D"/>
              <w:bottom w:val="single" w:sz="6" w:space="0" w:color="22517D"/>
              <w:right w:val="single" w:sz="6" w:space="0" w:color="22517D"/>
            </w:tcBorders>
            <w:shd w:val="clear" w:color="auto" w:fill="FFFFFF" w:themeFill="background1"/>
            <w:hideMark/>
          </w:tcPr>
          <w:p w:rsidR="00351A05" w:rsidRPr="00133DF2" w:rsidRDefault="00351A05">
            <w:pPr>
              <w:ind w:left="227"/>
              <w:rPr>
                <w:rFonts w:ascii="Calibri" w:hAnsi="Calibri"/>
                <w:color w:val="22517D"/>
                <w:kern w:val="2"/>
                <w:sz w:val="20"/>
                <w:szCs w:val="20"/>
                <w:lang w:eastAsia="en-US"/>
                <w14:ligatures w14:val="standardContextual"/>
              </w:rPr>
            </w:pPr>
            <w:r w:rsidRPr="00133DF2">
              <w:rPr>
                <w:rFonts w:ascii="Calibri" w:hAnsi="Calibri"/>
                <w:color w:val="22517D"/>
                <w:kern w:val="2"/>
                <w:sz w:val="20"/>
                <w:szCs w:val="20"/>
                <w:lang w:eastAsia="en-US"/>
                <w14:ligatures w14:val="standardContextual"/>
              </w:rPr>
              <w:t>Електроенергія</w:t>
            </w:r>
          </w:p>
        </w:tc>
        <w:tc>
          <w:tcPr>
            <w:tcW w:w="1077" w:type="dxa"/>
            <w:tcBorders>
              <w:top w:val="single" w:sz="6" w:space="0" w:color="22517D"/>
              <w:left w:val="single" w:sz="6" w:space="0" w:color="22517D"/>
              <w:bottom w:val="single" w:sz="6" w:space="0" w:color="22517D"/>
              <w:right w:val="single" w:sz="6" w:space="0" w:color="22517D"/>
            </w:tcBorders>
            <w:shd w:val="clear" w:color="auto" w:fill="FFFFFF" w:themeFill="background1"/>
            <w:vAlign w:val="bottom"/>
          </w:tcPr>
          <w:p w:rsidR="00351A05" w:rsidRPr="00133DF2" w:rsidRDefault="00A766F6">
            <w:pPr>
              <w:ind w:right="170"/>
              <w:jc w:val="right"/>
              <w:rPr>
                <w:rFonts w:ascii="Calibri" w:hAnsi="Calibri"/>
                <w:color w:val="22517D"/>
                <w:kern w:val="2"/>
                <w:sz w:val="20"/>
                <w:szCs w:val="20"/>
                <w:lang w:eastAsia="en-US"/>
                <w14:ligatures w14:val="standardContextual"/>
              </w:rPr>
            </w:pPr>
            <w:r>
              <w:rPr>
                <w:rFonts w:ascii="Calibri" w:hAnsi="Calibri"/>
                <w:color w:val="22517D"/>
                <w:kern w:val="2"/>
                <w:sz w:val="20"/>
                <w:szCs w:val="20"/>
                <w:lang w:eastAsia="en-US"/>
                <w14:ligatures w14:val="standardContextual"/>
              </w:rPr>
              <w:t>0,0</w:t>
            </w:r>
          </w:p>
        </w:tc>
        <w:tc>
          <w:tcPr>
            <w:tcW w:w="1077" w:type="dxa"/>
            <w:tcBorders>
              <w:top w:val="single" w:sz="6" w:space="0" w:color="22517D"/>
              <w:left w:val="single" w:sz="6" w:space="0" w:color="22517D"/>
              <w:bottom w:val="single" w:sz="6" w:space="0" w:color="22517D"/>
              <w:right w:val="single" w:sz="6" w:space="0" w:color="22517D"/>
            </w:tcBorders>
            <w:shd w:val="clear" w:color="auto" w:fill="FFFFFF" w:themeFill="background1"/>
            <w:vAlign w:val="bottom"/>
          </w:tcPr>
          <w:p w:rsidR="00351A05" w:rsidRPr="00133DF2" w:rsidRDefault="00CE0AF7">
            <w:pPr>
              <w:ind w:right="170"/>
              <w:jc w:val="right"/>
              <w:rPr>
                <w:rFonts w:ascii="Calibri" w:hAnsi="Calibri"/>
                <w:color w:val="22517D"/>
                <w:kern w:val="2"/>
                <w:sz w:val="20"/>
                <w:szCs w:val="20"/>
                <w:lang w:val="ru-RU" w:eastAsia="en-US"/>
                <w14:ligatures w14:val="standardContextual"/>
              </w:rPr>
            </w:pPr>
            <w:r>
              <w:rPr>
                <w:rFonts w:ascii="Calibri" w:hAnsi="Calibri"/>
                <w:color w:val="22517D"/>
                <w:kern w:val="2"/>
                <w:sz w:val="20"/>
                <w:szCs w:val="20"/>
                <w:lang w:val="ru-RU" w:eastAsia="en-US"/>
                <w14:ligatures w14:val="standardContextual"/>
              </w:rPr>
              <w:t>0,0</w:t>
            </w:r>
          </w:p>
        </w:tc>
        <w:tc>
          <w:tcPr>
            <w:tcW w:w="1134" w:type="dxa"/>
            <w:tcBorders>
              <w:top w:val="single" w:sz="6" w:space="0" w:color="22517D"/>
              <w:left w:val="single" w:sz="6" w:space="0" w:color="22517D"/>
              <w:bottom w:val="single" w:sz="6" w:space="0" w:color="22517D"/>
              <w:right w:val="single" w:sz="6" w:space="0" w:color="22517D"/>
            </w:tcBorders>
            <w:shd w:val="clear" w:color="auto" w:fill="FFFFFF" w:themeFill="background1"/>
          </w:tcPr>
          <w:p w:rsidR="00351A05" w:rsidRDefault="00794FAC">
            <w:pPr>
              <w:ind w:right="170"/>
              <w:jc w:val="right"/>
              <w:rPr>
                <w:rFonts w:ascii="Calibri" w:hAnsi="Calibri"/>
                <w:color w:val="22517D"/>
                <w:kern w:val="2"/>
                <w:sz w:val="20"/>
                <w:szCs w:val="20"/>
                <w:lang w:val="ru-RU" w:eastAsia="en-US"/>
                <w14:ligatures w14:val="standardContextual"/>
              </w:rPr>
            </w:pPr>
            <w:r>
              <w:rPr>
                <w:rFonts w:ascii="Calibri" w:hAnsi="Calibri"/>
                <w:color w:val="22517D"/>
                <w:kern w:val="2"/>
                <w:sz w:val="20"/>
                <w:szCs w:val="20"/>
                <w:lang w:val="ru-RU" w:eastAsia="en-US"/>
                <w14:ligatures w14:val="standardContextual"/>
              </w:rPr>
              <w:t>63,6</w:t>
            </w:r>
          </w:p>
        </w:tc>
        <w:tc>
          <w:tcPr>
            <w:tcW w:w="1531" w:type="dxa"/>
            <w:tcBorders>
              <w:top w:val="single" w:sz="6" w:space="0" w:color="22517D"/>
              <w:left w:val="single" w:sz="6" w:space="0" w:color="22517D"/>
              <w:bottom w:val="single" w:sz="6" w:space="0" w:color="22517D"/>
              <w:right w:val="single" w:sz="6" w:space="0" w:color="22517D"/>
            </w:tcBorders>
            <w:shd w:val="clear" w:color="auto" w:fill="FFFFFF" w:themeFill="background1"/>
          </w:tcPr>
          <w:p w:rsidR="00351A05" w:rsidRDefault="00794FAC">
            <w:pPr>
              <w:ind w:right="170"/>
              <w:jc w:val="right"/>
              <w:rPr>
                <w:rFonts w:ascii="Calibri" w:hAnsi="Calibri"/>
                <w:color w:val="22517D"/>
                <w:kern w:val="2"/>
                <w:sz w:val="20"/>
                <w:szCs w:val="20"/>
                <w:lang w:val="ru-RU" w:eastAsia="en-US"/>
                <w14:ligatures w14:val="standardContextual"/>
              </w:rPr>
            </w:pPr>
            <w:r>
              <w:rPr>
                <w:rFonts w:ascii="Calibri" w:hAnsi="Calibri"/>
                <w:color w:val="22517D"/>
                <w:kern w:val="2"/>
                <w:sz w:val="20"/>
                <w:szCs w:val="20"/>
                <w:lang w:val="ru-RU" w:eastAsia="en-US"/>
                <w14:ligatures w14:val="standardContextual"/>
              </w:rPr>
              <w:t>63,6</w:t>
            </w:r>
          </w:p>
        </w:tc>
      </w:tr>
      <w:tr w:rsidR="00351A05" w:rsidTr="00BA1505">
        <w:tc>
          <w:tcPr>
            <w:tcW w:w="4817" w:type="dxa"/>
            <w:tcBorders>
              <w:top w:val="single" w:sz="6" w:space="0" w:color="22517D"/>
              <w:left w:val="single" w:sz="4" w:space="0" w:color="22517D"/>
              <w:bottom w:val="single" w:sz="6" w:space="0" w:color="22517D"/>
              <w:right w:val="single" w:sz="6" w:space="0" w:color="22517D"/>
            </w:tcBorders>
            <w:shd w:val="clear" w:color="auto" w:fill="FFFFFF" w:themeFill="background1"/>
            <w:hideMark/>
          </w:tcPr>
          <w:p w:rsidR="00351A05" w:rsidRPr="00133DF2" w:rsidRDefault="00351A05">
            <w:pPr>
              <w:ind w:left="227"/>
              <w:rPr>
                <w:rFonts w:ascii="Calibri" w:hAnsi="Calibri"/>
                <w:color w:val="22517D"/>
                <w:kern w:val="2"/>
                <w:sz w:val="20"/>
                <w:szCs w:val="20"/>
                <w:lang w:eastAsia="en-US"/>
                <w14:ligatures w14:val="standardContextual"/>
              </w:rPr>
            </w:pPr>
            <w:r w:rsidRPr="00133DF2">
              <w:rPr>
                <w:rFonts w:ascii="Calibri" w:hAnsi="Calibri"/>
                <w:color w:val="22517D"/>
                <w:kern w:val="2"/>
                <w:sz w:val="20"/>
                <w:szCs w:val="20"/>
                <w:lang w:eastAsia="en-US"/>
                <w14:ligatures w14:val="standardContextual"/>
              </w:rPr>
              <w:t>Природний газ</w:t>
            </w:r>
          </w:p>
        </w:tc>
        <w:tc>
          <w:tcPr>
            <w:tcW w:w="1077" w:type="dxa"/>
            <w:tcBorders>
              <w:top w:val="single" w:sz="6" w:space="0" w:color="22517D"/>
              <w:left w:val="single" w:sz="6" w:space="0" w:color="22517D"/>
              <w:bottom w:val="single" w:sz="6" w:space="0" w:color="22517D"/>
              <w:right w:val="single" w:sz="6" w:space="0" w:color="22517D"/>
            </w:tcBorders>
            <w:shd w:val="clear" w:color="auto" w:fill="FFFFFF" w:themeFill="background1"/>
            <w:vAlign w:val="bottom"/>
          </w:tcPr>
          <w:p w:rsidR="00351A05" w:rsidRPr="00133DF2" w:rsidRDefault="00A766F6">
            <w:pPr>
              <w:ind w:right="170"/>
              <w:jc w:val="right"/>
              <w:rPr>
                <w:rFonts w:ascii="Calibri" w:hAnsi="Calibri"/>
                <w:color w:val="22517D"/>
                <w:kern w:val="2"/>
                <w:sz w:val="20"/>
                <w:szCs w:val="20"/>
                <w:lang w:eastAsia="en-US"/>
                <w14:ligatures w14:val="standardContextual"/>
              </w:rPr>
            </w:pPr>
            <w:r>
              <w:rPr>
                <w:rFonts w:ascii="Calibri" w:hAnsi="Calibri"/>
                <w:color w:val="22517D"/>
                <w:kern w:val="2"/>
                <w:sz w:val="20"/>
                <w:szCs w:val="20"/>
                <w:lang w:eastAsia="en-US"/>
                <w14:ligatures w14:val="standardContextual"/>
              </w:rPr>
              <w:t>0,0</w:t>
            </w:r>
          </w:p>
        </w:tc>
        <w:tc>
          <w:tcPr>
            <w:tcW w:w="1077" w:type="dxa"/>
            <w:tcBorders>
              <w:top w:val="single" w:sz="6" w:space="0" w:color="22517D"/>
              <w:left w:val="single" w:sz="6" w:space="0" w:color="22517D"/>
              <w:bottom w:val="single" w:sz="6" w:space="0" w:color="22517D"/>
              <w:right w:val="single" w:sz="6" w:space="0" w:color="22517D"/>
            </w:tcBorders>
            <w:shd w:val="clear" w:color="auto" w:fill="FFFFFF" w:themeFill="background1"/>
            <w:vAlign w:val="bottom"/>
          </w:tcPr>
          <w:p w:rsidR="00351A05" w:rsidRPr="00133DF2" w:rsidRDefault="00CE0AF7">
            <w:pPr>
              <w:ind w:right="170"/>
              <w:jc w:val="right"/>
              <w:rPr>
                <w:rFonts w:ascii="Calibri" w:hAnsi="Calibri"/>
                <w:color w:val="22517D"/>
                <w:kern w:val="2"/>
                <w:sz w:val="20"/>
                <w:szCs w:val="20"/>
                <w:lang w:val="ru-RU" w:eastAsia="en-US"/>
                <w14:ligatures w14:val="standardContextual"/>
              </w:rPr>
            </w:pPr>
            <w:r>
              <w:rPr>
                <w:rFonts w:ascii="Calibri" w:hAnsi="Calibri"/>
                <w:color w:val="22517D"/>
                <w:kern w:val="2"/>
                <w:sz w:val="20"/>
                <w:szCs w:val="20"/>
                <w:lang w:val="ru-RU" w:eastAsia="en-US"/>
                <w14:ligatures w14:val="standardContextual"/>
              </w:rPr>
              <w:t>0,0</w:t>
            </w:r>
          </w:p>
        </w:tc>
        <w:tc>
          <w:tcPr>
            <w:tcW w:w="1134" w:type="dxa"/>
            <w:tcBorders>
              <w:top w:val="single" w:sz="6" w:space="0" w:color="22517D"/>
              <w:left w:val="single" w:sz="6" w:space="0" w:color="22517D"/>
              <w:bottom w:val="single" w:sz="6" w:space="0" w:color="22517D"/>
              <w:right w:val="single" w:sz="6" w:space="0" w:color="22517D"/>
            </w:tcBorders>
            <w:shd w:val="clear" w:color="auto" w:fill="FFFFFF" w:themeFill="background1"/>
          </w:tcPr>
          <w:p w:rsidR="00351A05" w:rsidRDefault="00794FAC">
            <w:pPr>
              <w:ind w:right="170"/>
              <w:jc w:val="right"/>
              <w:rPr>
                <w:rFonts w:ascii="Calibri" w:hAnsi="Calibri"/>
                <w:color w:val="22517D"/>
                <w:kern w:val="2"/>
                <w:sz w:val="20"/>
                <w:szCs w:val="20"/>
                <w:lang w:val="ru-RU" w:eastAsia="en-US"/>
                <w14:ligatures w14:val="standardContextual"/>
              </w:rPr>
            </w:pPr>
            <w:r>
              <w:rPr>
                <w:rFonts w:ascii="Calibri" w:hAnsi="Calibri"/>
                <w:color w:val="22517D"/>
                <w:kern w:val="2"/>
                <w:sz w:val="20"/>
                <w:szCs w:val="20"/>
                <w:lang w:val="ru-RU" w:eastAsia="en-US"/>
                <w14:ligatures w14:val="standardContextual"/>
              </w:rPr>
              <w:t>0,0</w:t>
            </w:r>
          </w:p>
        </w:tc>
        <w:tc>
          <w:tcPr>
            <w:tcW w:w="1531" w:type="dxa"/>
            <w:tcBorders>
              <w:top w:val="single" w:sz="6" w:space="0" w:color="22517D"/>
              <w:left w:val="single" w:sz="6" w:space="0" w:color="22517D"/>
              <w:bottom w:val="single" w:sz="6" w:space="0" w:color="22517D"/>
              <w:right w:val="single" w:sz="6" w:space="0" w:color="22517D"/>
            </w:tcBorders>
            <w:shd w:val="clear" w:color="auto" w:fill="FFFFFF" w:themeFill="background1"/>
          </w:tcPr>
          <w:p w:rsidR="00351A05" w:rsidRDefault="00794FAC">
            <w:pPr>
              <w:ind w:right="170"/>
              <w:jc w:val="right"/>
              <w:rPr>
                <w:rFonts w:ascii="Calibri" w:hAnsi="Calibri"/>
                <w:color w:val="22517D"/>
                <w:kern w:val="2"/>
                <w:sz w:val="20"/>
                <w:szCs w:val="20"/>
                <w:lang w:val="ru-RU" w:eastAsia="en-US"/>
                <w14:ligatures w14:val="standardContextual"/>
              </w:rPr>
            </w:pPr>
            <w:r>
              <w:rPr>
                <w:rFonts w:ascii="Calibri" w:hAnsi="Calibri"/>
                <w:color w:val="22517D"/>
                <w:kern w:val="2"/>
                <w:sz w:val="20"/>
                <w:szCs w:val="20"/>
                <w:lang w:val="ru-RU" w:eastAsia="en-US"/>
                <w14:ligatures w14:val="standardContextual"/>
              </w:rPr>
              <w:t>0,0</w:t>
            </w:r>
          </w:p>
        </w:tc>
      </w:tr>
      <w:tr w:rsidR="00351A05" w:rsidTr="00BA1505">
        <w:tc>
          <w:tcPr>
            <w:tcW w:w="4817" w:type="dxa"/>
            <w:tcBorders>
              <w:top w:val="single" w:sz="6" w:space="0" w:color="22517D"/>
              <w:left w:val="single" w:sz="4" w:space="0" w:color="22517D"/>
              <w:bottom w:val="single" w:sz="6" w:space="0" w:color="22517D"/>
              <w:right w:val="single" w:sz="6" w:space="0" w:color="22517D"/>
            </w:tcBorders>
            <w:shd w:val="clear" w:color="auto" w:fill="FFFFFF" w:themeFill="background1"/>
            <w:hideMark/>
          </w:tcPr>
          <w:p w:rsidR="00351A05" w:rsidRPr="00133DF2" w:rsidRDefault="00351A05">
            <w:pPr>
              <w:ind w:left="227"/>
              <w:rPr>
                <w:rFonts w:ascii="Calibri" w:hAnsi="Calibri"/>
                <w:color w:val="22517D"/>
                <w:kern w:val="2"/>
                <w:sz w:val="20"/>
                <w:szCs w:val="20"/>
                <w:lang w:eastAsia="en-US"/>
                <w14:ligatures w14:val="standardContextual"/>
              </w:rPr>
            </w:pPr>
            <w:r w:rsidRPr="00133DF2">
              <w:rPr>
                <w:rFonts w:ascii="Calibri" w:hAnsi="Calibri"/>
                <w:color w:val="22517D"/>
                <w:kern w:val="2"/>
                <w:sz w:val="20"/>
                <w:szCs w:val="20"/>
                <w:lang w:eastAsia="en-US"/>
                <w14:ligatures w14:val="standardContextual"/>
              </w:rPr>
              <w:t>Гаряча вода, опалення</w:t>
            </w:r>
          </w:p>
        </w:tc>
        <w:tc>
          <w:tcPr>
            <w:tcW w:w="1077" w:type="dxa"/>
            <w:tcBorders>
              <w:top w:val="single" w:sz="6" w:space="0" w:color="22517D"/>
              <w:left w:val="single" w:sz="6" w:space="0" w:color="22517D"/>
              <w:bottom w:val="single" w:sz="6" w:space="0" w:color="22517D"/>
              <w:right w:val="single" w:sz="6" w:space="0" w:color="22517D"/>
            </w:tcBorders>
            <w:shd w:val="clear" w:color="auto" w:fill="FFFFFF" w:themeFill="background1"/>
            <w:vAlign w:val="bottom"/>
          </w:tcPr>
          <w:p w:rsidR="00351A05" w:rsidRPr="00133DF2" w:rsidRDefault="00A766F6">
            <w:pPr>
              <w:ind w:right="170"/>
              <w:jc w:val="right"/>
              <w:rPr>
                <w:rFonts w:ascii="Calibri" w:hAnsi="Calibri"/>
                <w:color w:val="22517D"/>
                <w:kern w:val="2"/>
                <w:sz w:val="20"/>
                <w:szCs w:val="20"/>
                <w:lang w:eastAsia="en-US"/>
                <w14:ligatures w14:val="standardContextual"/>
              </w:rPr>
            </w:pPr>
            <w:r>
              <w:rPr>
                <w:rFonts w:ascii="Calibri" w:hAnsi="Calibri"/>
                <w:color w:val="22517D"/>
                <w:kern w:val="2"/>
                <w:sz w:val="20"/>
                <w:szCs w:val="20"/>
                <w:lang w:eastAsia="en-US"/>
                <w14:ligatures w14:val="standardContextual"/>
              </w:rPr>
              <w:t>0,0</w:t>
            </w:r>
          </w:p>
        </w:tc>
        <w:tc>
          <w:tcPr>
            <w:tcW w:w="1077" w:type="dxa"/>
            <w:tcBorders>
              <w:top w:val="single" w:sz="6" w:space="0" w:color="22517D"/>
              <w:left w:val="single" w:sz="6" w:space="0" w:color="22517D"/>
              <w:bottom w:val="single" w:sz="6" w:space="0" w:color="22517D"/>
              <w:right w:val="single" w:sz="6" w:space="0" w:color="22517D"/>
            </w:tcBorders>
            <w:shd w:val="clear" w:color="auto" w:fill="FFFFFF" w:themeFill="background1"/>
            <w:vAlign w:val="bottom"/>
          </w:tcPr>
          <w:p w:rsidR="00351A05" w:rsidRPr="00133DF2" w:rsidRDefault="00CE0AF7">
            <w:pPr>
              <w:ind w:right="170"/>
              <w:jc w:val="right"/>
              <w:rPr>
                <w:rFonts w:ascii="Calibri" w:hAnsi="Calibri"/>
                <w:color w:val="22517D"/>
                <w:kern w:val="2"/>
                <w:sz w:val="20"/>
                <w:szCs w:val="20"/>
                <w:lang w:val="ru-RU" w:eastAsia="en-US"/>
                <w14:ligatures w14:val="standardContextual"/>
              </w:rPr>
            </w:pPr>
            <w:r>
              <w:rPr>
                <w:rFonts w:ascii="Calibri" w:hAnsi="Calibri"/>
                <w:color w:val="22517D"/>
                <w:kern w:val="2"/>
                <w:sz w:val="20"/>
                <w:szCs w:val="20"/>
                <w:lang w:val="ru-RU" w:eastAsia="en-US"/>
                <w14:ligatures w14:val="standardContextual"/>
              </w:rPr>
              <w:t>0,0</w:t>
            </w:r>
          </w:p>
        </w:tc>
        <w:tc>
          <w:tcPr>
            <w:tcW w:w="1134" w:type="dxa"/>
            <w:tcBorders>
              <w:top w:val="single" w:sz="6" w:space="0" w:color="22517D"/>
              <w:left w:val="single" w:sz="6" w:space="0" w:color="22517D"/>
              <w:bottom w:val="single" w:sz="6" w:space="0" w:color="22517D"/>
              <w:right w:val="single" w:sz="6" w:space="0" w:color="22517D"/>
            </w:tcBorders>
            <w:shd w:val="clear" w:color="auto" w:fill="FFFFFF" w:themeFill="background1"/>
          </w:tcPr>
          <w:p w:rsidR="00351A05" w:rsidRDefault="00794FAC">
            <w:pPr>
              <w:ind w:right="170"/>
              <w:jc w:val="right"/>
              <w:rPr>
                <w:rFonts w:ascii="Calibri" w:hAnsi="Calibri"/>
                <w:color w:val="22517D"/>
                <w:kern w:val="2"/>
                <w:sz w:val="20"/>
                <w:szCs w:val="20"/>
                <w:lang w:val="ru-RU" w:eastAsia="en-US"/>
                <w14:ligatures w14:val="standardContextual"/>
              </w:rPr>
            </w:pPr>
            <w:r>
              <w:rPr>
                <w:rFonts w:ascii="Calibri" w:hAnsi="Calibri"/>
                <w:color w:val="22517D"/>
                <w:kern w:val="2"/>
                <w:sz w:val="20"/>
                <w:szCs w:val="20"/>
                <w:lang w:val="ru-RU" w:eastAsia="en-US"/>
                <w14:ligatures w14:val="standardContextual"/>
              </w:rPr>
              <w:t>0,0</w:t>
            </w:r>
          </w:p>
        </w:tc>
        <w:tc>
          <w:tcPr>
            <w:tcW w:w="1531" w:type="dxa"/>
            <w:tcBorders>
              <w:top w:val="single" w:sz="6" w:space="0" w:color="22517D"/>
              <w:left w:val="single" w:sz="6" w:space="0" w:color="22517D"/>
              <w:bottom w:val="single" w:sz="6" w:space="0" w:color="22517D"/>
              <w:right w:val="single" w:sz="6" w:space="0" w:color="22517D"/>
            </w:tcBorders>
            <w:shd w:val="clear" w:color="auto" w:fill="FFFFFF" w:themeFill="background1"/>
          </w:tcPr>
          <w:p w:rsidR="00351A05" w:rsidRDefault="00794FAC">
            <w:pPr>
              <w:ind w:right="170"/>
              <w:jc w:val="right"/>
              <w:rPr>
                <w:rFonts w:ascii="Calibri" w:hAnsi="Calibri"/>
                <w:color w:val="22517D"/>
                <w:kern w:val="2"/>
                <w:sz w:val="20"/>
                <w:szCs w:val="20"/>
                <w:lang w:val="ru-RU" w:eastAsia="en-US"/>
                <w14:ligatures w14:val="standardContextual"/>
              </w:rPr>
            </w:pPr>
            <w:r>
              <w:rPr>
                <w:rFonts w:ascii="Calibri" w:hAnsi="Calibri"/>
                <w:color w:val="22517D"/>
                <w:kern w:val="2"/>
                <w:sz w:val="20"/>
                <w:szCs w:val="20"/>
                <w:lang w:val="ru-RU" w:eastAsia="en-US"/>
                <w14:ligatures w14:val="standardContextual"/>
              </w:rPr>
              <w:t>0,0</w:t>
            </w:r>
          </w:p>
        </w:tc>
      </w:tr>
      <w:tr w:rsidR="00351A05" w:rsidTr="00BA1505">
        <w:tc>
          <w:tcPr>
            <w:tcW w:w="4817" w:type="dxa"/>
            <w:tcBorders>
              <w:top w:val="single" w:sz="6" w:space="0" w:color="22517D"/>
              <w:left w:val="single" w:sz="4" w:space="0" w:color="22517D"/>
              <w:bottom w:val="single" w:sz="6" w:space="0" w:color="22517D"/>
              <w:right w:val="single" w:sz="6" w:space="0" w:color="22517D"/>
            </w:tcBorders>
            <w:shd w:val="clear" w:color="auto" w:fill="FFFFFF" w:themeFill="background1"/>
            <w:hideMark/>
          </w:tcPr>
          <w:p w:rsidR="00351A05" w:rsidRPr="00133DF2" w:rsidRDefault="00351A05">
            <w:pPr>
              <w:ind w:left="113"/>
              <w:rPr>
                <w:rFonts w:ascii="Calibri" w:hAnsi="Calibri"/>
                <w:b/>
                <w:color w:val="22517D"/>
                <w:kern w:val="2"/>
                <w:sz w:val="20"/>
                <w:szCs w:val="20"/>
                <w:lang w:eastAsia="en-US"/>
                <w14:ligatures w14:val="standardContextual"/>
              </w:rPr>
            </w:pPr>
            <w:r w:rsidRPr="00133DF2">
              <w:rPr>
                <w:rFonts w:ascii="Calibri" w:hAnsi="Calibri"/>
                <w:b/>
                <w:color w:val="22517D"/>
                <w:kern w:val="2"/>
                <w:sz w:val="20"/>
                <w:szCs w:val="20"/>
                <w:lang w:eastAsia="en-US"/>
                <w14:ligatures w14:val="standardContextual"/>
              </w:rPr>
              <w:t>Предмети домашнього вжитку, побутова техніка та поточне утримання житла</w:t>
            </w:r>
          </w:p>
        </w:tc>
        <w:tc>
          <w:tcPr>
            <w:tcW w:w="1077" w:type="dxa"/>
            <w:tcBorders>
              <w:top w:val="single" w:sz="6" w:space="0" w:color="22517D"/>
              <w:left w:val="single" w:sz="6" w:space="0" w:color="22517D"/>
              <w:bottom w:val="single" w:sz="6" w:space="0" w:color="22517D"/>
              <w:right w:val="single" w:sz="6" w:space="0" w:color="22517D"/>
            </w:tcBorders>
            <w:shd w:val="clear" w:color="auto" w:fill="FFFFFF" w:themeFill="background1"/>
            <w:vAlign w:val="bottom"/>
          </w:tcPr>
          <w:p w:rsidR="00351A05" w:rsidRPr="00133DF2" w:rsidRDefault="00A766F6">
            <w:pPr>
              <w:ind w:right="170"/>
              <w:jc w:val="right"/>
              <w:rPr>
                <w:rFonts w:ascii="Calibri" w:hAnsi="Calibri"/>
                <w:b/>
                <w:color w:val="22517D"/>
                <w:kern w:val="2"/>
                <w:sz w:val="20"/>
                <w:szCs w:val="20"/>
                <w:lang w:eastAsia="en-US"/>
                <w14:ligatures w14:val="standardContextual"/>
              </w:rPr>
            </w:pPr>
            <w:r>
              <w:rPr>
                <w:rFonts w:ascii="Calibri" w:hAnsi="Calibri"/>
                <w:b/>
                <w:color w:val="22517D"/>
                <w:kern w:val="2"/>
                <w:sz w:val="20"/>
                <w:szCs w:val="20"/>
                <w:lang w:eastAsia="en-US"/>
                <w14:ligatures w14:val="standardContextual"/>
              </w:rPr>
              <w:t>-0,1</w:t>
            </w:r>
          </w:p>
        </w:tc>
        <w:tc>
          <w:tcPr>
            <w:tcW w:w="1077" w:type="dxa"/>
            <w:tcBorders>
              <w:top w:val="single" w:sz="6" w:space="0" w:color="22517D"/>
              <w:left w:val="single" w:sz="6" w:space="0" w:color="22517D"/>
              <w:bottom w:val="single" w:sz="6" w:space="0" w:color="22517D"/>
              <w:right w:val="single" w:sz="6" w:space="0" w:color="22517D"/>
            </w:tcBorders>
            <w:shd w:val="clear" w:color="auto" w:fill="FFFFFF" w:themeFill="background1"/>
            <w:vAlign w:val="bottom"/>
          </w:tcPr>
          <w:p w:rsidR="00351A05" w:rsidRPr="00133DF2" w:rsidRDefault="00CE0AF7">
            <w:pPr>
              <w:ind w:right="170"/>
              <w:jc w:val="right"/>
              <w:rPr>
                <w:rFonts w:ascii="Calibri" w:hAnsi="Calibri"/>
                <w:b/>
                <w:color w:val="22517D"/>
                <w:kern w:val="2"/>
                <w:sz w:val="20"/>
                <w:szCs w:val="20"/>
                <w:lang w:val="ru-RU" w:eastAsia="en-US"/>
                <w14:ligatures w14:val="standardContextual"/>
              </w:rPr>
            </w:pPr>
            <w:r>
              <w:rPr>
                <w:rFonts w:ascii="Calibri" w:hAnsi="Calibri"/>
                <w:b/>
                <w:color w:val="22517D"/>
                <w:kern w:val="2"/>
                <w:sz w:val="20"/>
                <w:szCs w:val="20"/>
                <w:lang w:val="ru-RU" w:eastAsia="en-US"/>
                <w14:ligatures w14:val="standardContextual"/>
              </w:rPr>
              <w:t>0,6</w:t>
            </w:r>
          </w:p>
        </w:tc>
        <w:tc>
          <w:tcPr>
            <w:tcW w:w="1134" w:type="dxa"/>
            <w:tcBorders>
              <w:top w:val="single" w:sz="6" w:space="0" w:color="22517D"/>
              <w:left w:val="single" w:sz="6" w:space="0" w:color="22517D"/>
              <w:bottom w:val="single" w:sz="6" w:space="0" w:color="22517D"/>
              <w:right w:val="single" w:sz="6" w:space="0" w:color="22517D"/>
            </w:tcBorders>
            <w:shd w:val="clear" w:color="auto" w:fill="FFFFFF" w:themeFill="background1"/>
            <w:vAlign w:val="bottom"/>
          </w:tcPr>
          <w:p w:rsidR="00351A05" w:rsidRDefault="00794FAC" w:rsidP="0085476F">
            <w:pPr>
              <w:ind w:right="170"/>
              <w:jc w:val="right"/>
              <w:rPr>
                <w:rFonts w:ascii="Calibri" w:hAnsi="Calibri"/>
                <w:b/>
                <w:color w:val="22517D"/>
                <w:kern w:val="2"/>
                <w:sz w:val="20"/>
                <w:szCs w:val="20"/>
                <w:lang w:val="ru-RU" w:eastAsia="en-US"/>
                <w14:ligatures w14:val="standardContextual"/>
              </w:rPr>
            </w:pPr>
            <w:r>
              <w:rPr>
                <w:rFonts w:ascii="Calibri" w:hAnsi="Calibri"/>
                <w:b/>
                <w:color w:val="22517D"/>
                <w:kern w:val="2"/>
                <w:sz w:val="20"/>
                <w:szCs w:val="20"/>
                <w:lang w:val="ru-RU" w:eastAsia="en-US"/>
                <w14:ligatures w14:val="standardContextual"/>
              </w:rPr>
              <w:t>2,3</w:t>
            </w:r>
          </w:p>
        </w:tc>
        <w:tc>
          <w:tcPr>
            <w:tcW w:w="1531" w:type="dxa"/>
            <w:tcBorders>
              <w:top w:val="single" w:sz="6" w:space="0" w:color="22517D"/>
              <w:left w:val="single" w:sz="6" w:space="0" w:color="22517D"/>
              <w:bottom w:val="single" w:sz="6" w:space="0" w:color="22517D"/>
              <w:right w:val="single" w:sz="6" w:space="0" w:color="22517D"/>
            </w:tcBorders>
            <w:shd w:val="clear" w:color="auto" w:fill="FFFFFF" w:themeFill="background1"/>
            <w:vAlign w:val="bottom"/>
          </w:tcPr>
          <w:p w:rsidR="00351A05" w:rsidRDefault="00794FAC" w:rsidP="002313F9">
            <w:pPr>
              <w:ind w:right="170"/>
              <w:jc w:val="right"/>
              <w:rPr>
                <w:rFonts w:ascii="Calibri" w:hAnsi="Calibri"/>
                <w:b/>
                <w:color w:val="22517D"/>
                <w:kern w:val="2"/>
                <w:sz w:val="20"/>
                <w:szCs w:val="20"/>
                <w:lang w:val="ru-RU" w:eastAsia="en-US"/>
                <w14:ligatures w14:val="standardContextual"/>
              </w:rPr>
            </w:pPr>
            <w:r>
              <w:rPr>
                <w:rFonts w:ascii="Calibri" w:hAnsi="Calibri"/>
                <w:b/>
                <w:color w:val="22517D"/>
                <w:kern w:val="2"/>
                <w:sz w:val="20"/>
                <w:szCs w:val="20"/>
                <w:lang w:val="ru-RU" w:eastAsia="en-US"/>
                <w14:ligatures w14:val="standardContextual"/>
              </w:rPr>
              <w:t>2,1</w:t>
            </w:r>
          </w:p>
        </w:tc>
      </w:tr>
      <w:tr w:rsidR="00351A05" w:rsidTr="00BA1505">
        <w:tc>
          <w:tcPr>
            <w:tcW w:w="4817" w:type="dxa"/>
            <w:tcBorders>
              <w:top w:val="single" w:sz="6" w:space="0" w:color="22517D"/>
              <w:left w:val="single" w:sz="4" w:space="0" w:color="22517D"/>
              <w:bottom w:val="single" w:sz="6" w:space="0" w:color="22517D"/>
              <w:right w:val="single" w:sz="6" w:space="0" w:color="22517D"/>
            </w:tcBorders>
            <w:shd w:val="clear" w:color="auto" w:fill="FFFFFF" w:themeFill="background1"/>
            <w:hideMark/>
          </w:tcPr>
          <w:p w:rsidR="00351A05" w:rsidRPr="00133DF2" w:rsidRDefault="00351A05">
            <w:pPr>
              <w:ind w:left="113"/>
              <w:rPr>
                <w:rFonts w:ascii="Calibri" w:hAnsi="Calibri"/>
                <w:b/>
                <w:color w:val="22517D"/>
                <w:kern w:val="2"/>
                <w:sz w:val="20"/>
                <w:szCs w:val="20"/>
                <w:lang w:eastAsia="en-US"/>
                <w14:ligatures w14:val="standardContextual"/>
              </w:rPr>
            </w:pPr>
            <w:r w:rsidRPr="00133DF2">
              <w:rPr>
                <w:rFonts w:ascii="Calibri" w:hAnsi="Calibri"/>
                <w:b/>
                <w:color w:val="22517D"/>
                <w:kern w:val="2"/>
                <w:sz w:val="20"/>
                <w:szCs w:val="20"/>
                <w:lang w:eastAsia="en-US"/>
                <w14:ligatures w14:val="standardContextual"/>
              </w:rPr>
              <w:t>Охорона здоров’я</w:t>
            </w:r>
          </w:p>
        </w:tc>
        <w:tc>
          <w:tcPr>
            <w:tcW w:w="1077" w:type="dxa"/>
            <w:tcBorders>
              <w:top w:val="single" w:sz="6" w:space="0" w:color="22517D"/>
              <w:left w:val="single" w:sz="6" w:space="0" w:color="22517D"/>
              <w:bottom w:val="single" w:sz="6" w:space="0" w:color="22517D"/>
              <w:right w:val="single" w:sz="6" w:space="0" w:color="22517D"/>
            </w:tcBorders>
            <w:shd w:val="clear" w:color="auto" w:fill="FFFFFF" w:themeFill="background1"/>
            <w:vAlign w:val="bottom"/>
          </w:tcPr>
          <w:p w:rsidR="00351A05" w:rsidRPr="00133DF2" w:rsidRDefault="00A766F6">
            <w:pPr>
              <w:ind w:right="170"/>
              <w:jc w:val="right"/>
              <w:rPr>
                <w:rFonts w:ascii="Calibri" w:hAnsi="Calibri"/>
                <w:b/>
                <w:color w:val="22517D"/>
                <w:kern w:val="2"/>
                <w:sz w:val="20"/>
                <w:szCs w:val="20"/>
                <w:lang w:val="ru-RU" w:eastAsia="en-US"/>
                <w14:ligatures w14:val="standardContextual"/>
              </w:rPr>
            </w:pPr>
            <w:r>
              <w:rPr>
                <w:rFonts w:ascii="Calibri" w:hAnsi="Calibri"/>
                <w:b/>
                <w:color w:val="22517D"/>
                <w:kern w:val="2"/>
                <w:sz w:val="20"/>
                <w:szCs w:val="20"/>
                <w:lang w:val="ru-RU" w:eastAsia="en-US"/>
                <w14:ligatures w14:val="standardContextual"/>
              </w:rPr>
              <w:t>1,7</w:t>
            </w:r>
          </w:p>
        </w:tc>
        <w:tc>
          <w:tcPr>
            <w:tcW w:w="1077" w:type="dxa"/>
            <w:tcBorders>
              <w:top w:val="single" w:sz="6" w:space="0" w:color="22517D"/>
              <w:left w:val="single" w:sz="6" w:space="0" w:color="22517D"/>
              <w:bottom w:val="single" w:sz="6" w:space="0" w:color="22517D"/>
              <w:right w:val="single" w:sz="6" w:space="0" w:color="22517D"/>
            </w:tcBorders>
            <w:shd w:val="clear" w:color="auto" w:fill="FFFFFF" w:themeFill="background1"/>
            <w:vAlign w:val="bottom"/>
          </w:tcPr>
          <w:p w:rsidR="00351A05" w:rsidRPr="00133DF2" w:rsidRDefault="00CE0AF7">
            <w:pPr>
              <w:ind w:right="170"/>
              <w:jc w:val="right"/>
              <w:rPr>
                <w:rFonts w:ascii="Calibri" w:hAnsi="Calibri"/>
                <w:b/>
                <w:color w:val="22517D"/>
                <w:kern w:val="2"/>
                <w:sz w:val="20"/>
                <w:szCs w:val="20"/>
                <w:lang w:val="ru-RU" w:eastAsia="en-US"/>
                <w14:ligatures w14:val="standardContextual"/>
              </w:rPr>
            </w:pPr>
            <w:r>
              <w:rPr>
                <w:rFonts w:ascii="Calibri" w:hAnsi="Calibri"/>
                <w:b/>
                <w:color w:val="22517D"/>
                <w:kern w:val="2"/>
                <w:sz w:val="20"/>
                <w:szCs w:val="20"/>
                <w:lang w:val="ru-RU" w:eastAsia="en-US"/>
                <w14:ligatures w14:val="standardContextual"/>
              </w:rPr>
              <w:t>4,6</w:t>
            </w:r>
          </w:p>
        </w:tc>
        <w:tc>
          <w:tcPr>
            <w:tcW w:w="1134" w:type="dxa"/>
            <w:tcBorders>
              <w:top w:val="single" w:sz="6" w:space="0" w:color="22517D"/>
              <w:left w:val="single" w:sz="6" w:space="0" w:color="22517D"/>
              <w:bottom w:val="single" w:sz="6" w:space="0" w:color="22517D"/>
              <w:right w:val="single" w:sz="6" w:space="0" w:color="22517D"/>
            </w:tcBorders>
            <w:shd w:val="clear" w:color="auto" w:fill="FFFFFF" w:themeFill="background1"/>
          </w:tcPr>
          <w:p w:rsidR="00351A05" w:rsidRDefault="00794FAC">
            <w:pPr>
              <w:ind w:right="170"/>
              <w:jc w:val="right"/>
              <w:rPr>
                <w:rFonts w:ascii="Calibri" w:hAnsi="Calibri"/>
                <w:b/>
                <w:color w:val="22517D"/>
                <w:kern w:val="2"/>
                <w:sz w:val="20"/>
                <w:szCs w:val="20"/>
                <w:lang w:val="ru-RU" w:eastAsia="en-US"/>
                <w14:ligatures w14:val="standardContextual"/>
              </w:rPr>
            </w:pPr>
            <w:r>
              <w:rPr>
                <w:rFonts w:ascii="Calibri" w:hAnsi="Calibri"/>
                <w:b/>
                <w:color w:val="22517D"/>
                <w:kern w:val="2"/>
                <w:sz w:val="20"/>
                <w:szCs w:val="20"/>
                <w:lang w:val="ru-RU" w:eastAsia="en-US"/>
                <w14:ligatures w14:val="standardContextual"/>
              </w:rPr>
              <w:t>15,0</w:t>
            </w:r>
          </w:p>
        </w:tc>
        <w:tc>
          <w:tcPr>
            <w:tcW w:w="1531" w:type="dxa"/>
            <w:tcBorders>
              <w:top w:val="single" w:sz="6" w:space="0" w:color="22517D"/>
              <w:left w:val="single" w:sz="6" w:space="0" w:color="22517D"/>
              <w:bottom w:val="single" w:sz="6" w:space="0" w:color="22517D"/>
              <w:right w:val="single" w:sz="6" w:space="0" w:color="22517D"/>
            </w:tcBorders>
            <w:shd w:val="clear" w:color="auto" w:fill="FFFFFF" w:themeFill="background1"/>
          </w:tcPr>
          <w:p w:rsidR="00351A05" w:rsidRDefault="00794FAC">
            <w:pPr>
              <w:ind w:right="170"/>
              <w:jc w:val="right"/>
              <w:rPr>
                <w:rFonts w:ascii="Calibri" w:hAnsi="Calibri"/>
                <w:b/>
                <w:color w:val="22517D"/>
                <w:kern w:val="2"/>
                <w:sz w:val="20"/>
                <w:szCs w:val="20"/>
                <w:lang w:val="ru-RU" w:eastAsia="en-US"/>
                <w14:ligatures w14:val="standardContextual"/>
              </w:rPr>
            </w:pPr>
            <w:r>
              <w:rPr>
                <w:rFonts w:ascii="Calibri" w:hAnsi="Calibri"/>
                <w:b/>
                <w:color w:val="22517D"/>
                <w:kern w:val="2"/>
                <w:sz w:val="20"/>
                <w:szCs w:val="20"/>
                <w:lang w:val="ru-RU" w:eastAsia="en-US"/>
                <w14:ligatures w14:val="standardContextual"/>
              </w:rPr>
              <w:t>14,3</w:t>
            </w:r>
          </w:p>
        </w:tc>
      </w:tr>
      <w:tr w:rsidR="00351A05" w:rsidTr="00BA1505">
        <w:tc>
          <w:tcPr>
            <w:tcW w:w="4817" w:type="dxa"/>
            <w:tcBorders>
              <w:top w:val="single" w:sz="6" w:space="0" w:color="22517D"/>
              <w:left w:val="single" w:sz="4" w:space="0" w:color="22517D"/>
              <w:bottom w:val="single" w:sz="6" w:space="0" w:color="22517D"/>
              <w:right w:val="single" w:sz="6" w:space="0" w:color="22517D"/>
            </w:tcBorders>
            <w:shd w:val="clear" w:color="auto" w:fill="FFFFFF" w:themeFill="background1"/>
            <w:vAlign w:val="bottom"/>
            <w:hideMark/>
          </w:tcPr>
          <w:p w:rsidR="00351A05" w:rsidRPr="00133DF2" w:rsidRDefault="00351A05">
            <w:pPr>
              <w:ind w:left="227"/>
              <w:rPr>
                <w:rFonts w:ascii="Calibri" w:hAnsi="Calibri"/>
                <w:color w:val="22517D"/>
                <w:kern w:val="2"/>
                <w:sz w:val="20"/>
                <w:szCs w:val="20"/>
                <w:lang w:eastAsia="en-US"/>
                <w14:ligatures w14:val="standardContextual"/>
              </w:rPr>
            </w:pPr>
            <w:r w:rsidRPr="00133DF2">
              <w:rPr>
                <w:rFonts w:ascii="Calibri" w:hAnsi="Calibri"/>
                <w:color w:val="22517D"/>
                <w:kern w:val="2"/>
                <w:sz w:val="20"/>
                <w:szCs w:val="20"/>
                <w:lang w:eastAsia="en-US"/>
                <w14:ligatures w14:val="standardContextual"/>
              </w:rPr>
              <w:t>Фармацевтична продукція, медичні товари та обладнання</w:t>
            </w:r>
          </w:p>
        </w:tc>
        <w:tc>
          <w:tcPr>
            <w:tcW w:w="1077" w:type="dxa"/>
            <w:tcBorders>
              <w:top w:val="single" w:sz="6" w:space="0" w:color="22517D"/>
              <w:left w:val="single" w:sz="6" w:space="0" w:color="22517D"/>
              <w:bottom w:val="single" w:sz="6" w:space="0" w:color="22517D"/>
              <w:right w:val="single" w:sz="6" w:space="0" w:color="22517D"/>
            </w:tcBorders>
            <w:shd w:val="clear" w:color="auto" w:fill="FFFFFF" w:themeFill="background1"/>
            <w:vAlign w:val="bottom"/>
          </w:tcPr>
          <w:p w:rsidR="00351A05" w:rsidRPr="00133DF2" w:rsidRDefault="00A766F6">
            <w:pPr>
              <w:ind w:right="170"/>
              <w:jc w:val="right"/>
              <w:rPr>
                <w:rFonts w:ascii="Calibri" w:hAnsi="Calibri"/>
                <w:color w:val="22517D"/>
                <w:kern w:val="2"/>
                <w:sz w:val="20"/>
                <w:szCs w:val="20"/>
                <w:lang w:val="ru-RU" w:eastAsia="en-US"/>
                <w14:ligatures w14:val="standardContextual"/>
              </w:rPr>
            </w:pPr>
            <w:r>
              <w:rPr>
                <w:rFonts w:ascii="Calibri" w:hAnsi="Calibri"/>
                <w:color w:val="22517D"/>
                <w:kern w:val="2"/>
                <w:sz w:val="20"/>
                <w:szCs w:val="20"/>
                <w:lang w:val="ru-RU" w:eastAsia="en-US"/>
                <w14:ligatures w14:val="standardContextual"/>
              </w:rPr>
              <w:t>1,9</w:t>
            </w:r>
          </w:p>
        </w:tc>
        <w:tc>
          <w:tcPr>
            <w:tcW w:w="1077" w:type="dxa"/>
            <w:tcBorders>
              <w:top w:val="single" w:sz="6" w:space="0" w:color="22517D"/>
              <w:left w:val="single" w:sz="6" w:space="0" w:color="22517D"/>
              <w:bottom w:val="single" w:sz="6" w:space="0" w:color="22517D"/>
              <w:right w:val="single" w:sz="6" w:space="0" w:color="22517D"/>
            </w:tcBorders>
            <w:shd w:val="clear" w:color="auto" w:fill="FFFFFF" w:themeFill="background1"/>
            <w:vAlign w:val="bottom"/>
          </w:tcPr>
          <w:p w:rsidR="00351A05" w:rsidRPr="00133DF2" w:rsidRDefault="00CE0AF7">
            <w:pPr>
              <w:ind w:right="170"/>
              <w:jc w:val="right"/>
              <w:rPr>
                <w:rFonts w:ascii="Calibri" w:hAnsi="Calibri"/>
                <w:color w:val="22517D"/>
                <w:kern w:val="2"/>
                <w:sz w:val="20"/>
                <w:szCs w:val="20"/>
                <w:lang w:val="ru-RU" w:eastAsia="en-US"/>
                <w14:ligatures w14:val="standardContextual"/>
              </w:rPr>
            </w:pPr>
            <w:r>
              <w:rPr>
                <w:rFonts w:ascii="Calibri" w:hAnsi="Calibri"/>
                <w:color w:val="22517D"/>
                <w:kern w:val="2"/>
                <w:sz w:val="20"/>
                <w:szCs w:val="20"/>
                <w:lang w:val="ru-RU" w:eastAsia="en-US"/>
                <w14:ligatures w14:val="standardContextual"/>
              </w:rPr>
              <w:t>5,0</w:t>
            </w:r>
          </w:p>
        </w:tc>
        <w:tc>
          <w:tcPr>
            <w:tcW w:w="1134" w:type="dxa"/>
            <w:tcBorders>
              <w:top w:val="single" w:sz="6" w:space="0" w:color="22517D"/>
              <w:left w:val="single" w:sz="6" w:space="0" w:color="22517D"/>
              <w:bottom w:val="single" w:sz="6" w:space="0" w:color="22517D"/>
              <w:right w:val="single" w:sz="6" w:space="0" w:color="22517D"/>
            </w:tcBorders>
            <w:shd w:val="clear" w:color="auto" w:fill="FFFFFF" w:themeFill="background1"/>
            <w:vAlign w:val="bottom"/>
          </w:tcPr>
          <w:p w:rsidR="00351A05" w:rsidRDefault="00794FAC" w:rsidP="006C1995">
            <w:pPr>
              <w:ind w:right="170"/>
              <w:jc w:val="right"/>
              <w:rPr>
                <w:rFonts w:ascii="Calibri" w:hAnsi="Calibri"/>
                <w:color w:val="22517D"/>
                <w:kern w:val="2"/>
                <w:sz w:val="20"/>
                <w:szCs w:val="20"/>
                <w:lang w:val="ru-RU" w:eastAsia="en-US"/>
                <w14:ligatures w14:val="standardContextual"/>
              </w:rPr>
            </w:pPr>
            <w:r>
              <w:rPr>
                <w:rFonts w:ascii="Calibri" w:hAnsi="Calibri"/>
                <w:color w:val="22517D"/>
                <w:kern w:val="2"/>
                <w:sz w:val="20"/>
                <w:szCs w:val="20"/>
                <w:lang w:val="ru-RU" w:eastAsia="en-US"/>
                <w14:ligatures w14:val="standardContextual"/>
              </w:rPr>
              <w:t>16,3</w:t>
            </w:r>
          </w:p>
        </w:tc>
        <w:tc>
          <w:tcPr>
            <w:tcW w:w="1531" w:type="dxa"/>
            <w:tcBorders>
              <w:top w:val="single" w:sz="6" w:space="0" w:color="22517D"/>
              <w:left w:val="single" w:sz="6" w:space="0" w:color="22517D"/>
              <w:bottom w:val="single" w:sz="6" w:space="0" w:color="22517D"/>
              <w:right w:val="single" w:sz="6" w:space="0" w:color="22517D"/>
            </w:tcBorders>
            <w:shd w:val="clear" w:color="auto" w:fill="FFFFFF" w:themeFill="background1"/>
            <w:vAlign w:val="bottom"/>
          </w:tcPr>
          <w:p w:rsidR="00351A05" w:rsidRDefault="00794FAC" w:rsidP="002313F9">
            <w:pPr>
              <w:ind w:right="170"/>
              <w:jc w:val="right"/>
              <w:rPr>
                <w:rFonts w:ascii="Calibri" w:hAnsi="Calibri"/>
                <w:color w:val="22517D"/>
                <w:kern w:val="2"/>
                <w:sz w:val="20"/>
                <w:szCs w:val="20"/>
                <w:lang w:val="ru-RU" w:eastAsia="en-US"/>
                <w14:ligatures w14:val="standardContextual"/>
              </w:rPr>
            </w:pPr>
            <w:r>
              <w:rPr>
                <w:rFonts w:ascii="Calibri" w:hAnsi="Calibri"/>
                <w:color w:val="22517D"/>
                <w:kern w:val="2"/>
                <w:sz w:val="20"/>
                <w:szCs w:val="20"/>
                <w:lang w:val="ru-RU" w:eastAsia="en-US"/>
                <w14:ligatures w14:val="standardContextual"/>
              </w:rPr>
              <w:t>15,4</w:t>
            </w:r>
          </w:p>
        </w:tc>
      </w:tr>
      <w:tr w:rsidR="00351A05" w:rsidTr="00BA1505">
        <w:tc>
          <w:tcPr>
            <w:tcW w:w="4817" w:type="dxa"/>
            <w:tcBorders>
              <w:top w:val="single" w:sz="6" w:space="0" w:color="22517D"/>
              <w:left w:val="single" w:sz="4" w:space="0" w:color="22517D"/>
              <w:bottom w:val="single" w:sz="6" w:space="0" w:color="22517D"/>
              <w:right w:val="single" w:sz="6" w:space="0" w:color="22517D"/>
            </w:tcBorders>
            <w:shd w:val="clear" w:color="auto" w:fill="FFFFFF" w:themeFill="background1"/>
            <w:hideMark/>
          </w:tcPr>
          <w:p w:rsidR="00351A05" w:rsidRPr="00133DF2" w:rsidRDefault="00351A05">
            <w:pPr>
              <w:ind w:left="227"/>
              <w:rPr>
                <w:rFonts w:ascii="Calibri" w:hAnsi="Calibri"/>
                <w:color w:val="22517D"/>
                <w:kern w:val="2"/>
                <w:sz w:val="20"/>
                <w:szCs w:val="20"/>
                <w:lang w:eastAsia="en-US"/>
                <w14:ligatures w14:val="standardContextual"/>
              </w:rPr>
            </w:pPr>
            <w:r w:rsidRPr="00133DF2">
              <w:rPr>
                <w:rFonts w:ascii="Calibri" w:hAnsi="Calibri"/>
                <w:color w:val="22517D"/>
                <w:kern w:val="2"/>
                <w:sz w:val="20"/>
                <w:szCs w:val="20"/>
                <w:lang w:eastAsia="en-US"/>
                <w14:ligatures w14:val="standardContextual"/>
              </w:rPr>
              <w:t>Амбулаторні послуги</w:t>
            </w:r>
          </w:p>
        </w:tc>
        <w:tc>
          <w:tcPr>
            <w:tcW w:w="1077" w:type="dxa"/>
            <w:tcBorders>
              <w:top w:val="single" w:sz="6" w:space="0" w:color="22517D"/>
              <w:left w:val="single" w:sz="6" w:space="0" w:color="22517D"/>
              <w:bottom w:val="single" w:sz="6" w:space="0" w:color="22517D"/>
              <w:right w:val="single" w:sz="6" w:space="0" w:color="22517D"/>
            </w:tcBorders>
            <w:shd w:val="clear" w:color="auto" w:fill="FFFFFF" w:themeFill="background1"/>
            <w:vAlign w:val="bottom"/>
          </w:tcPr>
          <w:p w:rsidR="00351A05" w:rsidRPr="00133DF2" w:rsidRDefault="00A766F6">
            <w:pPr>
              <w:ind w:right="170"/>
              <w:jc w:val="right"/>
              <w:rPr>
                <w:rFonts w:ascii="Calibri" w:hAnsi="Calibri"/>
                <w:color w:val="22517D"/>
                <w:kern w:val="2"/>
                <w:sz w:val="20"/>
                <w:szCs w:val="20"/>
                <w:lang w:val="ru-RU" w:eastAsia="en-US"/>
                <w14:ligatures w14:val="standardContextual"/>
              </w:rPr>
            </w:pPr>
            <w:r>
              <w:rPr>
                <w:rFonts w:ascii="Calibri" w:hAnsi="Calibri"/>
                <w:color w:val="22517D"/>
                <w:kern w:val="2"/>
                <w:sz w:val="20"/>
                <w:szCs w:val="20"/>
                <w:lang w:val="ru-RU" w:eastAsia="en-US"/>
                <w14:ligatures w14:val="standardContextual"/>
              </w:rPr>
              <w:t>1,1</w:t>
            </w:r>
          </w:p>
        </w:tc>
        <w:tc>
          <w:tcPr>
            <w:tcW w:w="1077" w:type="dxa"/>
            <w:tcBorders>
              <w:top w:val="single" w:sz="6" w:space="0" w:color="22517D"/>
              <w:left w:val="single" w:sz="6" w:space="0" w:color="22517D"/>
              <w:bottom w:val="single" w:sz="6" w:space="0" w:color="22517D"/>
              <w:right w:val="single" w:sz="6" w:space="0" w:color="22517D"/>
            </w:tcBorders>
            <w:shd w:val="clear" w:color="auto" w:fill="FFFFFF" w:themeFill="background1"/>
            <w:vAlign w:val="bottom"/>
          </w:tcPr>
          <w:p w:rsidR="00351A05" w:rsidRPr="00133DF2" w:rsidRDefault="00CE0AF7">
            <w:pPr>
              <w:ind w:right="170"/>
              <w:jc w:val="right"/>
              <w:rPr>
                <w:rFonts w:ascii="Calibri" w:hAnsi="Calibri"/>
                <w:color w:val="22517D"/>
                <w:kern w:val="2"/>
                <w:sz w:val="20"/>
                <w:szCs w:val="20"/>
                <w:lang w:val="ru-RU" w:eastAsia="en-US"/>
                <w14:ligatures w14:val="standardContextual"/>
              </w:rPr>
            </w:pPr>
            <w:r>
              <w:rPr>
                <w:rFonts w:ascii="Calibri" w:hAnsi="Calibri"/>
                <w:color w:val="22517D"/>
                <w:kern w:val="2"/>
                <w:sz w:val="20"/>
                <w:szCs w:val="20"/>
                <w:lang w:val="ru-RU" w:eastAsia="en-US"/>
                <w14:ligatures w14:val="standardContextual"/>
              </w:rPr>
              <w:t>3,8</w:t>
            </w:r>
          </w:p>
        </w:tc>
        <w:tc>
          <w:tcPr>
            <w:tcW w:w="1134" w:type="dxa"/>
            <w:tcBorders>
              <w:top w:val="single" w:sz="6" w:space="0" w:color="22517D"/>
              <w:left w:val="single" w:sz="6" w:space="0" w:color="22517D"/>
              <w:bottom w:val="single" w:sz="6" w:space="0" w:color="22517D"/>
              <w:right w:val="single" w:sz="6" w:space="0" w:color="22517D"/>
            </w:tcBorders>
            <w:shd w:val="clear" w:color="auto" w:fill="FFFFFF" w:themeFill="background1"/>
          </w:tcPr>
          <w:p w:rsidR="00351A05" w:rsidRDefault="00794FAC">
            <w:pPr>
              <w:ind w:right="170"/>
              <w:jc w:val="right"/>
              <w:rPr>
                <w:rFonts w:ascii="Calibri" w:hAnsi="Calibri"/>
                <w:color w:val="22517D"/>
                <w:kern w:val="2"/>
                <w:sz w:val="20"/>
                <w:szCs w:val="20"/>
                <w:lang w:val="ru-RU" w:eastAsia="en-US"/>
                <w14:ligatures w14:val="standardContextual"/>
              </w:rPr>
            </w:pPr>
            <w:r>
              <w:rPr>
                <w:rFonts w:ascii="Calibri" w:hAnsi="Calibri"/>
                <w:color w:val="22517D"/>
                <w:kern w:val="2"/>
                <w:sz w:val="20"/>
                <w:szCs w:val="20"/>
                <w:lang w:val="ru-RU" w:eastAsia="en-US"/>
                <w14:ligatures w14:val="standardContextual"/>
              </w:rPr>
              <w:t>15,6</w:t>
            </w:r>
          </w:p>
        </w:tc>
        <w:tc>
          <w:tcPr>
            <w:tcW w:w="1531" w:type="dxa"/>
            <w:tcBorders>
              <w:top w:val="single" w:sz="6" w:space="0" w:color="22517D"/>
              <w:left w:val="single" w:sz="6" w:space="0" w:color="22517D"/>
              <w:bottom w:val="single" w:sz="6" w:space="0" w:color="22517D"/>
              <w:right w:val="single" w:sz="6" w:space="0" w:color="22517D"/>
            </w:tcBorders>
            <w:shd w:val="clear" w:color="auto" w:fill="FFFFFF" w:themeFill="background1"/>
          </w:tcPr>
          <w:p w:rsidR="00351A05" w:rsidRDefault="00794FAC">
            <w:pPr>
              <w:ind w:right="170"/>
              <w:jc w:val="right"/>
              <w:rPr>
                <w:rFonts w:ascii="Calibri" w:hAnsi="Calibri"/>
                <w:color w:val="22517D"/>
                <w:kern w:val="2"/>
                <w:sz w:val="20"/>
                <w:szCs w:val="20"/>
                <w:lang w:val="ru-RU" w:eastAsia="en-US"/>
                <w14:ligatures w14:val="standardContextual"/>
              </w:rPr>
            </w:pPr>
            <w:r>
              <w:rPr>
                <w:rFonts w:ascii="Calibri" w:hAnsi="Calibri"/>
                <w:color w:val="22517D"/>
                <w:kern w:val="2"/>
                <w:sz w:val="20"/>
                <w:szCs w:val="20"/>
                <w:lang w:val="ru-RU" w:eastAsia="en-US"/>
                <w14:ligatures w14:val="standardContextual"/>
              </w:rPr>
              <w:t>15,8</w:t>
            </w:r>
          </w:p>
        </w:tc>
      </w:tr>
      <w:tr w:rsidR="00351A05" w:rsidTr="00BA1505">
        <w:tc>
          <w:tcPr>
            <w:tcW w:w="4817" w:type="dxa"/>
            <w:tcBorders>
              <w:top w:val="single" w:sz="6" w:space="0" w:color="22517D"/>
              <w:left w:val="single" w:sz="4" w:space="0" w:color="22517D"/>
              <w:bottom w:val="single" w:sz="6" w:space="0" w:color="22517D"/>
              <w:right w:val="single" w:sz="6" w:space="0" w:color="22517D"/>
            </w:tcBorders>
            <w:shd w:val="clear" w:color="auto" w:fill="FFFFFF" w:themeFill="background1"/>
            <w:hideMark/>
          </w:tcPr>
          <w:p w:rsidR="00351A05" w:rsidRPr="00133DF2" w:rsidRDefault="00351A05">
            <w:pPr>
              <w:ind w:left="113"/>
              <w:rPr>
                <w:rFonts w:ascii="Calibri" w:hAnsi="Calibri"/>
                <w:b/>
                <w:color w:val="22517D"/>
                <w:kern w:val="2"/>
                <w:sz w:val="20"/>
                <w:szCs w:val="20"/>
                <w:lang w:eastAsia="en-US"/>
                <w14:ligatures w14:val="standardContextual"/>
              </w:rPr>
            </w:pPr>
            <w:r w:rsidRPr="00133DF2">
              <w:rPr>
                <w:rFonts w:ascii="Calibri" w:hAnsi="Calibri"/>
                <w:b/>
                <w:color w:val="22517D"/>
                <w:kern w:val="2"/>
                <w:sz w:val="20"/>
                <w:szCs w:val="20"/>
                <w:lang w:eastAsia="en-US"/>
                <w14:ligatures w14:val="standardContextual"/>
              </w:rPr>
              <w:t>Транспорт</w:t>
            </w:r>
          </w:p>
        </w:tc>
        <w:tc>
          <w:tcPr>
            <w:tcW w:w="1077" w:type="dxa"/>
            <w:tcBorders>
              <w:top w:val="single" w:sz="6" w:space="0" w:color="22517D"/>
              <w:left w:val="single" w:sz="6" w:space="0" w:color="22517D"/>
              <w:bottom w:val="single" w:sz="6" w:space="0" w:color="22517D"/>
              <w:right w:val="single" w:sz="6" w:space="0" w:color="22517D"/>
            </w:tcBorders>
            <w:shd w:val="clear" w:color="auto" w:fill="FFFFFF" w:themeFill="background1"/>
            <w:vAlign w:val="bottom"/>
          </w:tcPr>
          <w:p w:rsidR="00351A05" w:rsidRPr="00133DF2" w:rsidRDefault="00A766F6">
            <w:pPr>
              <w:ind w:right="170"/>
              <w:jc w:val="right"/>
              <w:rPr>
                <w:rFonts w:ascii="Calibri" w:hAnsi="Calibri"/>
                <w:b/>
                <w:color w:val="22517D"/>
                <w:kern w:val="2"/>
                <w:sz w:val="20"/>
                <w:szCs w:val="20"/>
                <w:lang w:val="ru-RU" w:eastAsia="en-US"/>
                <w14:ligatures w14:val="standardContextual"/>
              </w:rPr>
            </w:pPr>
            <w:r>
              <w:rPr>
                <w:rFonts w:ascii="Calibri" w:hAnsi="Calibri"/>
                <w:b/>
                <w:color w:val="22517D"/>
                <w:kern w:val="2"/>
                <w:sz w:val="20"/>
                <w:szCs w:val="20"/>
                <w:lang w:val="ru-RU" w:eastAsia="en-US"/>
                <w14:ligatures w14:val="standardContextual"/>
              </w:rPr>
              <w:t>0,2</w:t>
            </w:r>
          </w:p>
        </w:tc>
        <w:tc>
          <w:tcPr>
            <w:tcW w:w="1077" w:type="dxa"/>
            <w:tcBorders>
              <w:top w:val="single" w:sz="6" w:space="0" w:color="22517D"/>
              <w:left w:val="single" w:sz="6" w:space="0" w:color="22517D"/>
              <w:bottom w:val="single" w:sz="6" w:space="0" w:color="22517D"/>
              <w:right w:val="single" w:sz="6" w:space="0" w:color="22517D"/>
            </w:tcBorders>
            <w:shd w:val="clear" w:color="auto" w:fill="FFFFFF" w:themeFill="background1"/>
            <w:vAlign w:val="bottom"/>
          </w:tcPr>
          <w:p w:rsidR="00351A05" w:rsidRPr="00133DF2" w:rsidRDefault="00CE0AF7">
            <w:pPr>
              <w:ind w:right="170"/>
              <w:jc w:val="right"/>
              <w:rPr>
                <w:rFonts w:ascii="Calibri" w:hAnsi="Calibri"/>
                <w:b/>
                <w:color w:val="22517D"/>
                <w:kern w:val="2"/>
                <w:sz w:val="20"/>
                <w:szCs w:val="20"/>
                <w:lang w:val="ru-RU" w:eastAsia="en-US"/>
                <w14:ligatures w14:val="standardContextual"/>
              </w:rPr>
            </w:pPr>
            <w:r>
              <w:rPr>
                <w:rFonts w:ascii="Calibri" w:hAnsi="Calibri"/>
                <w:b/>
                <w:color w:val="22517D"/>
                <w:kern w:val="2"/>
                <w:sz w:val="20"/>
                <w:szCs w:val="20"/>
                <w:lang w:val="ru-RU" w:eastAsia="en-US"/>
                <w14:ligatures w14:val="standardContextual"/>
              </w:rPr>
              <w:t>2,2</w:t>
            </w:r>
          </w:p>
        </w:tc>
        <w:tc>
          <w:tcPr>
            <w:tcW w:w="1134" w:type="dxa"/>
            <w:tcBorders>
              <w:top w:val="single" w:sz="6" w:space="0" w:color="22517D"/>
              <w:left w:val="single" w:sz="6" w:space="0" w:color="22517D"/>
              <w:bottom w:val="single" w:sz="6" w:space="0" w:color="22517D"/>
              <w:right w:val="single" w:sz="6" w:space="0" w:color="22517D"/>
            </w:tcBorders>
            <w:shd w:val="clear" w:color="auto" w:fill="FFFFFF" w:themeFill="background1"/>
          </w:tcPr>
          <w:p w:rsidR="00351A05" w:rsidRDefault="00794FAC">
            <w:pPr>
              <w:ind w:right="170"/>
              <w:jc w:val="right"/>
              <w:rPr>
                <w:rFonts w:ascii="Calibri" w:hAnsi="Calibri"/>
                <w:b/>
                <w:color w:val="22517D"/>
                <w:kern w:val="2"/>
                <w:sz w:val="20"/>
                <w:szCs w:val="20"/>
                <w:lang w:val="ru-RU" w:eastAsia="en-US"/>
                <w14:ligatures w14:val="standardContextual"/>
              </w:rPr>
            </w:pPr>
            <w:r>
              <w:rPr>
                <w:rFonts w:ascii="Calibri" w:hAnsi="Calibri"/>
                <w:b/>
                <w:color w:val="22517D"/>
                <w:kern w:val="2"/>
                <w:sz w:val="20"/>
                <w:szCs w:val="20"/>
                <w:lang w:val="ru-RU" w:eastAsia="en-US"/>
                <w14:ligatures w14:val="standardContextual"/>
              </w:rPr>
              <w:t>9,5</w:t>
            </w:r>
          </w:p>
        </w:tc>
        <w:tc>
          <w:tcPr>
            <w:tcW w:w="1531" w:type="dxa"/>
            <w:tcBorders>
              <w:top w:val="single" w:sz="6" w:space="0" w:color="22517D"/>
              <w:left w:val="single" w:sz="6" w:space="0" w:color="22517D"/>
              <w:bottom w:val="single" w:sz="6" w:space="0" w:color="22517D"/>
              <w:right w:val="single" w:sz="6" w:space="0" w:color="22517D"/>
            </w:tcBorders>
            <w:shd w:val="clear" w:color="auto" w:fill="FFFFFF" w:themeFill="background1"/>
          </w:tcPr>
          <w:p w:rsidR="00351A05" w:rsidRDefault="00794FAC">
            <w:pPr>
              <w:ind w:right="170"/>
              <w:jc w:val="right"/>
              <w:rPr>
                <w:rFonts w:ascii="Calibri" w:hAnsi="Calibri"/>
                <w:b/>
                <w:color w:val="22517D"/>
                <w:kern w:val="2"/>
                <w:sz w:val="20"/>
                <w:szCs w:val="20"/>
                <w:lang w:val="ru-RU" w:eastAsia="en-US"/>
                <w14:ligatures w14:val="standardContextual"/>
              </w:rPr>
            </w:pPr>
            <w:r>
              <w:rPr>
                <w:rFonts w:ascii="Calibri" w:hAnsi="Calibri"/>
                <w:b/>
                <w:color w:val="22517D"/>
                <w:kern w:val="2"/>
                <w:sz w:val="20"/>
                <w:szCs w:val="20"/>
                <w:lang w:val="ru-RU" w:eastAsia="en-US"/>
                <w14:ligatures w14:val="standardContextual"/>
              </w:rPr>
              <w:t>10,3</w:t>
            </w:r>
          </w:p>
        </w:tc>
      </w:tr>
      <w:tr w:rsidR="00351A05" w:rsidTr="00BA1505">
        <w:tc>
          <w:tcPr>
            <w:tcW w:w="4817" w:type="dxa"/>
            <w:tcBorders>
              <w:top w:val="single" w:sz="6" w:space="0" w:color="22517D"/>
              <w:left w:val="single" w:sz="4" w:space="0" w:color="22517D"/>
              <w:bottom w:val="single" w:sz="6" w:space="0" w:color="22517D"/>
              <w:right w:val="single" w:sz="6" w:space="0" w:color="22517D"/>
            </w:tcBorders>
            <w:shd w:val="clear" w:color="auto" w:fill="FFFFFF" w:themeFill="background1"/>
            <w:hideMark/>
          </w:tcPr>
          <w:p w:rsidR="00351A05" w:rsidRPr="00133DF2" w:rsidRDefault="00351A05">
            <w:pPr>
              <w:ind w:left="227"/>
              <w:rPr>
                <w:rFonts w:ascii="Calibri" w:hAnsi="Calibri"/>
                <w:color w:val="22517D"/>
                <w:kern w:val="2"/>
                <w:sz w:val="20"/>
                <w:szCs w:val="20"/>
                <w:lang w:eastAsia="en-US"/>
                <w14:ligatures w14:val="standardContextual"/>
              </w:rPr>
            </w:pPr>
            <w:r w:rsidRPr="00133DF2">
              <w:rPr>
                <w:rFonts w:ascii="Calibri" w:hAnsi="Calibri"/>
                <w:color w:val="22517D"/>
                <w:kern w:val="2"/>
                <w:sz w:val="20"/>
                <w:szCs w:val="20"/>
                <w:lang w:eastAsia="en-US"/>
                <w14:ligatures w14:val="standardContextual"/>
              </w:rPr>
              <w:t>Паливо та мастила</w:t>
            </w:r>
          </w:p>
        </w:tc>
        <w:tc>
          <w:tcPr>
            <w:tcW w:w="1077" w:type="dxa"/>
            <w:tcBorders>
              <w:top w:val="single" w:sz="6" w:space="0" w:color="22517D"/>
              <w:left w:val="single" w:sz="6" w:space="0" w:color="22517D"/>
              <w:bottom w:val="single" w:sz="6" w:space="0" w:color="22517D"/>
              <w:right w:val="single" w:sz="6" w:space="0" w:color="22517D"/>
            </w:tcBorders>
            <w:shd w:val="clear" w:color="auto" w:fill="FFFFFF" w:themeFill="background1"/>
            <w:vAlign w:val="bottom"/>
          </w:tcPr>
          <w:p w:rsidR="00351A05" w:rsidRPr="00133DF2" w:rsidRDefault="00CE0AF7">
            <w:pPr>
              <w:ind w:right="170"/>
              <w:jc w:val="right"/>
              <w:rPr>
                <w:rFonts w:ascii="Calibri" w:hAnsi="Calibri"/>
                <w:color w:val="22517D"/>
                <w:kern w:val="2"/>
                <w:sz w:val="20"/>
                <w:szCs w:val="20"/>
                <w:lang w:val="ru-RU" w:eastAsia="en-US"/>
                <w14:ligatures w14:val="standardContextual"/>
              </w:rPr>
            </w:pPr>
            <w:r>
              <w:rPr>
                <w:rFonts w:ascii="Calibri" w:hAnsi="Calibri"/>
                <w:color w:val="22517D"/>
                <w:kern w:val="2"/>
                <w:sz w:val="20"/>
                <w:szCs w:val="20"/>
                <w:lang w:val="ru-RU" w:eastAsia="en-US"/>
                <w14:ligatures w14:val="standardContextual"/>
              </w:rPr>
              <w:t>-0,9</w:t>
            </w:r>
          </w:p>
        </w:tc>
        <w:tc>
          <w:tcPr>
            <w:tcW w:w="1077" w:type="dxa"/>
            <w:tcBorders>
              <w:top w:val="single" w:sz="6" w:space="0" w:color="22517D"/>
              <w:left w:val="single" w:sz="6" w:space="0" w:color="22517D"/>
              <w:bottom w:val="single" w:sz="6" w:space="0" w:color="22517D"/>
              <w:right w:val="single" w:sz="6" w:space="0" w:color="22517D"/>
            </w:tcBorders>
            <w:shd w:val="clear" w:color="auto" w:fill="FFFFFF" w:themeFill="background1"/>
            <w:vAlign w:val="bottom"/>
          </w:tcPr>
          <w:p w:rsidR="00351A05" w:rsidRPr="00133DF2" w:rsidRDefault="00CE0AF7">
            <w:pPr>
              <w:ind w:right="170"/>
              <w:jc w:val="right"/>
              <w:rPr>
                <w:rFonts w:ascii="Calibri" w:hAnsi="Calibri"/>
                <w:color w:val="22517D"/>
                <w:kern w:val="2"/>
                <w:sz w:val="20"/>
                <w:szCs w:val="20"/>
                <w:lang w:val="ru-RU" w:eastAsia="en-US"/>
                <w14:ligatures w14:val="standardContextual"/>
              </w:rPr>
            </w:pPr>
            <w:r>
              <w:rPr>
                <w:rFonts w:ascii="Calibri" w:hAnsi="Calibri"/>
                <w:color w:val="22517D"/>
                <w:kern w:val="2"/>
                <w:sz w:val="20"/>
                <w:szCs w:val="20"/>
                <w:lang w:val="ru-RU" w:eastAsia="en-US"/>
                <w14:ligatures w14:val="standardContextual"/>
              </w:rPr>
              <w:t>2,3</w:t>
            </w:r>
          </w:p>
        </w:tc>
        <w:tc>
          <w:tcPr>
            <w:tcW w:w="1134" w:type="dxa"/>
            <w:tcBorders>
              <w:top w:val="single" w:sz="6" w:space="0" w:color="22517D"/>
              <w:left w:val="single" w:sz="6" w:space="0" w:color="22517D"/>
              <w:bottom w:val="single" w:sz="6" w:space="0" w:color="22517D"/>
              <w:right w:val="single" w:sz="6" w:space="0" w:color="22517D"/>
            </w:tcBorders>
            <w:shd w:val="clear" w:color="auto" w:fill="FFFFFF" w:themeFill="background1"/>
          </w:tcPr>
          <w:p w:rsidR="00351A05" w:rsidRDefault="00794FAC">
            <w:pPr>
              <w:ind w:right="170"/>
              <w:jc w:val="right"/>
              <w:rPr>
                <w:rFonts w:ascii="Calibri" w:hAnsi="Calibri"/>
                <w:color w:val="22517D"/>
                <w:kern w:val="2"/>
                <w:sz w:val="20"/>
                <w:szCs w:val="20"/>
                <w:lang w:val="ru-RU" w:eastAsia="en-US"/>
                <w14:ligatures w14:val="standardContextual"/>
              </w:rPr>
            </w:pPr>
            <w:r>
              <w:rPr>
                <w:rFonts w:ascii="Calibri" w:hAnsi="Calibri"/>
                <w:color w:val="22517D"/>
                <w:kern w:val="2"/>
                <w:sz w:val="20"/>
                <w:szCs w:val="20"/>
                <w:lang w:val="ru-RU" w:eastAsia="en-US"/>
                <w14:ligatures w14:val="standardContextual"/>
              </w:rPr>
              <w:t>9,9</w:t>
            </w:r>
          </w:p>
        </w:tc>
        <w:tc>
          <w:tcPr>
            <w:tcW w:w="1531" w:type="dxa"/>
            <w:tcBorders>
              <w:top w:val="single" w:sz="6" w:space="0" w:color="22517D"/>
              <w:left w:val="single" w:sz="6" w:space="0" w:color="22517D"/>
              <w:bottom w:val="single" w:sz="6" w:space="0" w:color="22517D"/>
              <w:right w:val="single" w:sz="6" w:space="0" w:color="22517D"/>
            </w:tcBorders>
            <w:shd w:val="clear" w:color="auto" w:fill="FFFFFF" w:themeFill="background1"/>
          </w:tcPr>
          <w:p w:rsidR="00351A05" w:rsidRDefault="00794FAC">
            <w:pPr>
              <w:ind w:right="170"/>
              <w:jc w:val="right"/>
              <w:rPr>
                <w:rFonts w:ascii="Calibri" w:hAnsi="Calibri"/>
                <w:color w:val="22517D"/>
                <w:kern w:val="2"/>
                <w:sz w:val="20"/>
                <w:szCs w:val="20"/>
                <w:lang w:val="ru-RU" w:eastAsia="en-US"/>
                <w14:ligatures w14:val="standardContextual"/>
              </w:rPr>
            </w:pPr>
            <w:r>
              <w:rPr>
                <w:rFonts w:ascii="Calibri" w:hAnsi="Calibri"/>
                <w:color w:val="22517D"/>
                <w:kern w:val="2"/>
                <w:sz w:val="20"/>
                <w:szCs w:val="20"/>
                <w:lang w:val="ru-RU" w:eastAsia="en-US"/>
                <w14:ligatures w14:val="standardContextual"/>
              </w:rPr>
              <w:t>12,0</w:t>
            </w:r>
          </w:p>
        </w:tc>
      </w:tr>
      <w:tr w:rsidR="00351A05" w:rsidTr="00BA1505">
        <w:tc>
          <w:tcPr>
            <w:tcW w:w="4817" w:type="dxa"/>
            <w:tcBorders>
              <w:top w:val="single" w:sz="6" w:space="0" w:color="22517D"/>
              <w:left w:val="single" w:sz="4" w:space="0" w:color="22517D"/>
              <w:bottom w:val="single" w:sz="6" w:space="0" w:color="22517D"/>
              <w:right w:val="single" w:sz="6" w:space="0" w:color="22517D"/>
            </w:tcBorders>
            <w:shd w:val="clear" w:color="auto" w:fill="FFFFFF" w:themeFill="background1"/>
            <w:hideMark/>
          </w:tcPr>
          <w:p w:rsidR="00351A05" w:rsidRPr="00133DF2" w:rsidRDefault="00351A05">
            <w:pPr>
              <w:ind w:left="227"/>
              <w:rPr>
                <w:rFonts w:ascii="Calibri" w:hAnsi="Calibri"/>
                <w:color w:val="22517D"/>
                <w:kern w:val="2"/>
                <w:sz w:val="20"/>
                <w:szCs w:val="20"/>
                <w:lang w:eastAsia="en-US"/>
                <w14:ligatures w14:val="standardContextual"/>
              </w:rPr>
            </w:pPr>
            <w:r w:rsidRPr="00133DF2">
              <w:rPr>
                <w:rFonts w:ascii="Calibri" w:hAnsi="Calibri"/>
                <w:color w:val="22517D"/>
                <w:kern w:val="2"/>
                <w:sz w:val="20"/>
                <w:szCs w:val="20"/>
                <w:lang w:eastAsia="en-US"/>
                <w14:ligatures w14:val="standardContextual"/>
              </w:rPr>
              <w:t>Транспортні послуги</w:t>
            </w:r>
          </w:p>
        </w:tc>
        <w:tc>
          <w:tcPr>
            <w:tcW w:w="1077" w:type="dxa"/>
            <w:tcBorders>
              <w:top w:val="single" w:sz="6" w:space="0" w:color="22517D"/>
              <w:left w:val="single" w:sz="6" w:space="0" w:color="22517D"/>
              <w:bottom w:val="single" w:sz="6" w:space="0" w:color="22517D"/>
              <w:right w:val="single" w:sz="6" w:space="0" w:color="22517D"/>
            </w:tcBorders>
            <w:shd w:val="clear" w:color="auto" w:fill="FFFFFF" w:themeFill="background1"/>
            <w:vAlign w:val="bottom"/>
          </w:tcPr>
          <w:p w:rsidR="00351A05" w:rsidRPr="00133DF2" w:rsidRDefault="00CE0AF7">
            <w:pPr>
              <w:ind w:right="170"/>
              <w:jc w:val="right"/>
              <w:rPr>
                <w:rFonts w:ascii="Calibri" w:hAnsi="Calibri"/>
                <w:color w:val="22517D"/>
                <w:kern w:val="2"/>
                <w:sz w:val="20"/>
                <w:szCs w:val="20"/>
                <w:lang w:val="ru-RU" w:eastAsia="en-US"/>
                <w14:ligatures w14:val="standardContextual"/>
              </w:rPr>
            </w:pPr>
            <w:r>
              <w:rPr>
                <w:rFonts w:ascii="Calibri" w:hAnsi="Calibri"/>
                <w:color w:val="22517D"/>
                <w:kern w:val="2"/>
                <w:sz w:val="20"/>
                <w:szCs w:val="20"/>
                <w:lang w:val="ru-RU" w:eastAsia="en-US"/>
                <w14:ligatures w14:val="standardContextual"/>
              </w:rPr>
              <w:t>1,7</w:t>
            </w:r>
          </w:p>
        </w:tc>
        <w:tc>
          <w:tcPr>
            <w:tcW w:w="1077" w:type="dxa"/>
            <w:tcBorders>
              <w:top w:val="single" w:sz="6" w:space="0" w:color="22517D"/>
              <w:left w:val="single" w:sz="6" w:space="0" w:color="22517D"/>
              <w:bottom w:val="single" w:sz="6" w:space="0" w:color="22517D"/>
              <w:right w:val="single" w:sz="6" w:space="0" w:color="22517D"/>
            </w:tcBorders>
            <w:shd w:val="clear" w:color="auto" w:fill="FFFFFF" w:themeFill="background1"/>
            <w:vAlign w:val="bottom"/>
          </w:tcPr>
          <w:p w:rsidR="00351A05" w:rsidRPr="00133DF2" w:rsidRDefault="00CE0AF7">
            <w:pPr>
              <w:ind w:right="170"/>
              <w:jc w:val="right"/>
              <w:rPr>
                <w:rFonts w:ascii="Calibri" w:hAnsi="Calibri"/>
                <w:color w:val="22517D"/>
                <w:kern w:val="2"/>
                <w:sz w:val="20"/>
                <w:szCs w:val="20"/>
                <w:lang w:val="ru-RU" w:eastAsia="en-US"/>
                <w14:ligatures w14:val="standardContextual"/>
              </w:rPr>
            </w:pPr>
            <w:r>
              <w:rPr>
                <w:rFonts w:ascii="Calibri" w:hAnsi="Calibri"/>
                <w:color w:val="22517D"/>
                <w:kern w:val="2"/>
                <w:sz w:val="20"/>
                <w:szCs w:val="20"/>
                <w:lang w:val="ru-RU" w:eastAsia="en-US"/>
                <w14:ligatures w14:val="standardContextual"/>
              </w:rPr>
              <w:t>5,1</w:t>
            </w:r>
          </w:p>
        </w:tc>
        <w:tc>
          <w:tcPr>
            <w:tcW w:w="1134" w:type="dxa"/>
            <w:tcBorders>
              <w:top w:val="single" w:sz="6" w:space="0" w:color="22517D"/>
              <w:left w:val="single" w:sz="6" w:space="0" w:color="22517D"/>
              <w:bottom w:val="single" w:sz="6" w:space="0" w:color="22517D"/>
              <w:right w:val="single" w:sz="6" w:space="0" w:color="22517D"/>
            </w:tcBorders>
            <w:shd w:val="clear" w:color="auto" w:fill="FFFFFF" w:themeFill="background1"/>
          </w:tcPr>
          <w:p w:rsidR="00351A05" w:rsidRDefault="00794FAC">
            <w:pPr>
              <w:ind w:right="170"/>
              <w:jc w:val="right"/>
              <w:rPr>
                <w:rFonts w:ascii="Calibri" w:hAnsi="Calibri"/>
                <w:color w:val="22517D"/>
                <w:kern w:val="2"/>
                <w:sz w:val="20"/>
                <w:szCs w:val="20"/>
                <w:lang w:val="ru-RU" w:eastAsia="en-US"/>
                <w14:ligatures w14:val="standardContextual"/>
              </w:rPr>
            </w:pPr>
            <w:r>
              <w:rPr>
                <w:rFonts w:ascii="Calibri" w:hAnsi="Calibri"/>
                <w:color w:val="22517D"/>
                <w:kern w:val="2"/>
                <w:sz w:val="20"/>
                <w:szCs w:val="20"/>
                <w:lang w:val="ru-RU" w:eastAsia="en-US"/>
                <w14:ligatures w14:val="standardContextual"/>
              </w:rPr>
              <w:t>13,5</w:t>
            </w:r>
          </w:p>
        </w:tc>
        <w:tc>
          <w:tcPr>
            <w:tcW w:w="1531" w:type="dxa"/>
            <w:tcBorders>
              <w:top w:val="single" w:sz="6" w:space="0" w:color="22517D"/>
              <w:left w:val="single" w:sz="6" w:space="0" w:color="22517D"/>
              <w:bottom w:val="single" w:sz="6" w:space="0" w:color="22517D"/>
              <w:right w:val="single" w:sz="6" w:space="0" w:color="22517D"/>
            </w:tcBorders>
            <w:shd w:val="clear" w:color="auto" w:fill="FFFFFF" w:themeFill="background1"/>
          </w:tcPr>
          <w:p w:rsidR="00351A05" w:rsidRDefault="00794FAC">
            <w:pPr>
              <w:ind w:right="170"/>
              <w:jc w:val="right"/>
              <w:rPr>
                <w:rFonts w:ascii="Calibri" w:hAnsi="Calibri"/>
                <w:color w:val="22517D"/>
                <w:kern w:val="2"/>
                <w:sz w:val="20"/>
                <w:szCs w:val="20"/>
                <w:lang w:val="ru-RU" w:eastAsia="en-US"/>
                <w14:ligatures w14:val="standardContextual"/>
              </w:rPr>
            </w:pPr>
            <w:r>
              <w:rPr>
                <w:rFonts w:ascii="Calibri" w:hAnsi="Calibri"/>
                <w:color w:val="22517D"/>
                <w:kern w:val="2"/>
                <w:sz w:val="20"/>
                <w:szCs w:val="20"/>
                <w:lang w:val="ru-RU" w:eastAsia="en-US"/>
                <w14:ligatures w14:val="standardContextual"/>
              </w:rPr>
              <w:t>12,6</w:t>
            </w:r>
          </w:p>
        </w:tc>
      </w:tr>
      <w:tr w:rsidR="00351A05" w:rsidTr="00BA1505">
        <w:tc>
          <w:tcPr>
            <w:tcW w:w="4817" w:type="dxa"/>
            <w:tcBorders>
              <w:top w:val="single" w:sz="6" w:space="0" w:color="22517D"/>
              <w:left w:val="single" w:sz="4" w:space="0" w:color="22517D"/>
              <w:bottom w:val="single" w:sz="6" w:space="0" w:color="22517D"/>
              <w:right w:val="single" w:sz="6" w:space="0" w:color="22517D"/>
            </w:tcBorders>
            <w:shd w:val="clear" w:color="auto" w:fill="FFFFFF" w:themeFill="background1"/>
            <w:hideMark/>
          </w:tcPr>
          <w:p w:rsidR="00351A05" w:rsidRPr="00133DF2" w:rsidRDefault="00351A05">
            <w:pPr>
              <w:ind w:left="397"/>
              <w:rPr>
                <w:rFonts w:ascii="Calibri" w:hAnsi="Calibri"/>
                <w:color w:val="22517D"/>
                <w:kern w:val="2"/>
                <w:sz w:val="20"/>
                <w:szCs w:val="20"/>
                <w:lang w:eastAsia="en-US"/>
                <w14:ligatures w14:val="standardContextual"/>
              </w:rPr>
            </w:pPr>
            <w:r w:rsidRPr="00133DF2">
              <w:rPr>
                <w:rFonts w:ascii="Calibri" w:hAnsi="Calibri"/>
                <w:color w:val="22517D"/>
                <w:kern w:val="2"/>
                <w:sz w:val="20"/>
                <w:szCs w:val="20"/>
                <w:lang w:eastAsia="en-US"/>
                <w14:ligatures w14:val="standardContextual"/>
              </w:rPr>
              <w:t>залізничний пасажирський транспорт</w:t>
            </w:r>
          </w:p>
        </w:tc>
        <w:tc>
          <w:tcPr>
            <w:tcW w:w="1077" w:type="dxa"/>
            <w:tcBorders>
              <w:top w:val="single" w:sz="6" w:space="0" w:color="22517D"/>
              <w:left w:val="single" w:sz="6" w:space="0" w:color="22517D"/>
              <w:bottom w:val="single" w:sz="6" w:space="0" w:color="22517D"/>
              <w:right w:val="single" w:sz="6" w:space="0" w:color="22517D"/>
            </w:tcBorders>
            <w:shd w:val="clear" w:color="auto" w:fill="FFFFFF" w:themeFill="background1"/>
            <w:vAlign w:val="bottom"/>
          </w:tcPr>
          <w:p w:rsidR="00351A05" w:rsidRPr="00133DF2" w:rsidRDefault="00CE0AF7">
            <w:pPr>
              <w:ind w:right="170"/>
              <w:jc w:val="right"/>
              <w:rPr>
                <w:rFonts w:ascii="Calibri" w:hAnsi="Calibri"/>
                <w:color w:val="22517D"/>
                <w:kern w:val="2"/>
                <w:sz w:val="20"/>
                <w:szCs w:val="20"/>
                <w:lang w:val="ru-RU" w:eastAsia="en-US"/>
                <w14:ligatures w14:val="standardContextual"/>
              </w:rPr>
            </w:pPr>
            <w:r>
              <w:rPr>
                <w:rFonts w:ascii="Calibri" w:hAnsi="Calibri"/>
                <w:color w:val="22517D"/>
                <w:kern w:val="2"/>
                <w:sz w:val="20"/>
                <w:szCs w:val="20"/>
                <w:lang w:val="ru-RU" w:eastAsia="en-US"/>
                <w14:ligatures w14:val="standardContextual"/>
              </w:rPr>
              <w:t>4,4</w:t>
            </w:r>
          </w:p>
        </w:tc>
        <w:tc>
          <w:tcPr>
            <w:tcW w:w="1077" w:type="dxa"/>
            <w:tcBorders>
              <w:top w:val="single" w:sz="6" w:space="0" w:color="22517D"/>
              <w:left w:val="single" w:sz="6" w:space="0" w:color="22517D"/>
              <w:bottom w:val="single" w:sz="6" w:space="0" w:color="22517D"/>
              <w:right w:val="single" w:sz="6" w:space="0" w:color="22517D"/>
            </w:tcBorders>
            <w:shd w:val="clear" w:color="auto" w:fill="FFFFFF" w:themeFill="background1"/>
            <w:vAlign w:val="bottom"/>
          </w:tcPr>
          <w:p w:rsidR="00351A05" w:rsidRPr="00133DF2" w:rsidRDefault="00CE0AF7">
            <w:pPr>
              <w:ind w:right="170"/>
              <w:jc w:val="right"/>
              <w:rPr>
                <w:rFonts w:ascii="Calibri" w:hAnsi="Calibri"/>
                <w:color w:val="22517D"/>
                <w:kern w:val="2"/>
                <w:sz w:val="20"/>
                <w:szCs w:val="20"/>
                <w:lang w:val="ru-RU" w:eastAsia="en-US"/>
                <w14:ligatures w14:val="standardContextual"/>
              </w:rPr>
            </w:pPr>
            <w:r>
              <w:rPr>
                <w:rFonts w:ascii="Calibri" w:hAnsi="Calibri"/>
                <w:color w:val="22517D"/>
                <w:kern w:val="2"/>
                <w:sz w:val="20"/>
                <w:szCs w:val="20"/>
                <w:lang w:val="ru-RU" w:eastAsia="en-US"/>
                <w14:ligatures w14:val="standardContextual"/>
              </w:rPr>
              <w:t>4,0</w:t>
            </w:r>
          </w:p>
        </w:tc>
        <w:tc>
          <w:tcPr>
            <w:tcW w:w="1134" w:type="dxa"/>
            <w:tcBorders>
              <w:top w:val="single" w:sz="6" w:space="0" w:color="22517D"/>
              <w:left w:val="single" w:sz="6" w:space="0" w:color="22517D"/>
              <w:bottom w:val="single" w:sz="6" w:space="0" w:color="22517D"/>
              <w:right w:val="single" w:sz="6" w:space="0" w:color="22517D"/>
            </w:tcBorders>
            <w:shd w:val="clear" w:color="auto" w:fill="FFFFFF" w:themeFill="background1"/>
          </w:tcPr>
          <w:p w:rsidR="00351A05" w:rsidRDefault="00794FAC">
            <w:pPr>
              <w:ind w:right="170"/>
              <w:jc w:val="right"/>
              <w:rPr>
                <w:rFonts w:ascii="Calibri" w:hAnsi="Calibri"/>
                <w:color w:val="22517D"/>
                <w:kern w:val="2"/>
                <w:sz w:val="20"/>
                <w:szCs w:val="20"/>
                <w:lang w:val="ru-RU" w:eastAsia="en-US"/>
                <w14:ligatures w14:val="standardContextual"/>
              </w:rPr>
            </w:pPr>
            <w:r>
              <w:rPr>
                <w:rFonts w:ascii="Calibri" w:hAnsi="Calibri"/>
                <w:color w:val="22517D"/>
                <w:kern w:val="2"/>
                <w:sz w:val="20"/>
                <w:szCs w:val="20"/>
                <w:lang w:val="ru-RU" w:eastAsia="en-US"/>
                <w14:ligatures w14:val="standardContextual"/>
              </w:rPr>
              <w:t>4,5</w:t>
            </w:r>
          </w:p>
        </w:tc>
        <w:tc>
          <w:tcPr>
            <w:tcW w:w="1531" w:type="dxa"/>
            <w:tcBorders>
              <w:top w:val="single" w:sz="6" w:space="0" w:color="22517D"/>
              <w:left w:val="single" w:sz="6" w:space="0" w:color="22517D"/>
              <w:bottom w:val="single" w:sz="6" w:space="0" w:color="22517D"/>
              <w:right w:val="single" w:sz="6" w:space="0" w:color="22517D"/>
            </w:tcBorders>
            <w:shd w:val="clear" w:color="auto" w:fill="FFFFFF" w:themeFill="background1"/>
          </w:tcPr>
          <w:p w:rsidR="00351A05" w:rsidRDefault="00794FAC">
            <w:pPr>
              <w:ind w:right="170"/>
              <w:jc w:val="right"/>
              <w:rPr>
                <w:rFonts w:ascii="Calibri" w:hAnsi="Calibri"/>
                <w:color w:val="22517D"/>
                <w:kern w:val="2"/>
                <w:sz w:val="20"/>
                <w:szCs w:val="20"/>
                <w:lang w:val="ru-RU" w:eastAsia="en-US"/>
                <w14:ligatures w14:val="standardContextual"/>
              </w:rPr>
            </w:pPr>
            <w:r>
              <w:rPr>
                <w:rFonts w:ascii="Calibri" w:hAnsi="Calibri"/>
                <w:color w:val="22517D"/>
                <w:kern w:val="2"/>
                <w:sz w:val="20"/>
                <w:szCs w:val="20"/>
                <w:lang w:val="ru-RU" w:eastAsia="en-US"/>
                <w14:ligatures w14:val="standardContextual"/>
              </w:rPr>
              <w:t>4,0</w:t>
            </w:r>
          </w:p>
        </w:tc>
      </w:tr>
      <w:tr w:rsidR="00351A05" w:rsidTr="00BA1505">
        <w:tc>
          <w:tcPr>
            <w:tcW w:w="4817" w:type="dxa"/>
            <w:tcBorders>
              <w:top w:val="single" w:sz="6" w:space="0" w:color="22517D"/>
              <w:left w:val="single" w:sz="4" w:space="0" w:color="22517D"/>
              <w:bottom w:val="single" w:sz="6" w:space="0" w:color="22517D"/>
              <w:right w:val="single" w:sz="6" w:space="0" w:color="22517D"/>
            </w:tcBorders>
            <w:shd w:val="clear" w:color="auto" w:fill="FFFFFF" w:themeFill="background1"/>
            <w:hideMark/>
          </w:tcPr>
          <w:p w:rsidR="00351A05" w:rsidRPr="00133DF2" w:rsidRDefault="00351A05">
            <w:pPr>
              <w:ind w:left="397"/>
              <w:rPr>
                <w:rFonts w:ascii="Calibri" w:hAnsi="Calibri"/>
                <w:color w:val="22517D"/>
                <w:kern w:val="2"/>
                <w:sz w:val="20"/>
                <w:szCs w:val="20"/>
                <w:lang w:eastAsia="en-US"/>
                <w14:ligatures w14:val="standardContextual"/>
              </w:rPr>
            </w:pPr>
            <w:r w:rsidRPr="00133DF2">
              <w:rPr>
                <w:rFonts w:ascii="Calibri" w:hAnsi="Calibri"/>
                <w:color w:val="22517D"/>
                <w:kern w:val="2"/>
                <w:sz w:val="20"/>
                <w:szCs w:val="20"/>
                <w:lang w:eastAsia="en-US"/>
                <w14:ligatures w14:val="standardContextual"/>
              </w:rPr>
              <w:t>автодорожній пасажирський транспорт</w:t>
            </w:r>
          </w:p>
        </w:tc>
        <w:tc>
          <w:tcPr>
            <w:tcW w:w="1077" w:type="dxa"/>
            <w:tcBorders>
              <w:top w:val="single" w:sz="6" w:space="0" w:color="22517D"/>
              <w:left w:val="single" w:sz="6" w:space="0" w:color="22517D"/>
              <w:bottom w:val="single" w:sz="6" w:space="0" w:color="22517D"/>
              <w:right w:val="single" w:sz="6" w:space="0" w:color="22517D"/>
            </w:tcBorders>
            <w:shd w:val="clear" w:color="auto" w:fill="FFFFFF" w:themeFill="background1"/>
            <w:vAlign w:val="bottom"/>
          </w:tcPr>
          <w:p w:rsidR="00351A05" w:rsidRPr="00133DF2" w:rsidRDefault="00CE0AF7">
            <w:pPr>
              <w:ind w:right="170"/>
              <w:jc w:val="right"/>
              <w:rPr>
                <w:rFonts w:ascii="Calibri" w:hAnsi="Calibri"/>
                <w:color w:val="22517D"/>
                <w:kern w:val="2"/>
                <w:sz w:val="20"/>
                <w:szCs w:val="20"/>
                <w:lang w:val="ru-RU" w:eastAsia="en-US"/>
                <w14:ligatures w14:val="standardContextual"/>
              </w:rPr>
            </w:pPr>
            <w:r>
              <w:rPr>
                <w:rFonts w:ascii="Calibri" w:hAnsi="Calibri"/>
                <w:color w:val="22517D"/>
                <w:kern w:val="2"/>
                <w:sz w:val="20"/>
                <w:szCs w:val="20"/>
                <w:lang w:val="ru-RU" w:eastAsia="en-US"/>
                <w14:ligatures w14:val="standardContextual"/>
              </w:rPr>
              <w:t>1,5</w:t>
            </w:r>
          </w:p>
        </w:tc>
        <w:tc>
          <w:tcPr>
            <w:tcW w:w="1077" w:type="dxa"/>
            <w:tcBorders>
              <w:top w:val="single" w:sz="6" w:space="0" w:color="22517D"/>
              <w:left w:val="single" w:sz="6" w:space="0" w:color="22517D"/>
              <w:bottom w:val="single" w:sz="6" w:space="0" w:color="22517D"/>
              <w:right w:val="single" w:sz="6" w:space="0" w:color="22517D"/>
            </w:tcBorders>
            <w:shd w:val="clear" w:color="auto" w:fill="FFFFFF" w:themeFill="background1"/>
            <w:vAlign w:val="bottom"/>
          </w:tcPr>
          <w:p w:rsidR="00351A05" w:rsidRPr="00133DF2" w:rsidRDefault="00CE0AF7">
            <w:pPr>
              <w:ind w:right="170"/>
              <w:jc w:val="right"/>
              <w:rPr>
                <w:rFonts w:ascii="Calibri" w:hAnsi="Calibri"/>
                <w:color w:val="22517D"/>
                <w:kern w:val="2"/>
                <w:sz w:val="20"/>
                <w:szCs w:val="20"/>
                <w:lang w:val="ru-RU" w:eastAsia="en-US"/>
                <w14:ligatures w14:val="standardContextual"/>
              </w:rPr>
            </w:pPr>
            <w:r>
              <w:rPr>
                <w:rFonts w:ascii="Calibri" w:hAnsi="Calibri"/>
                <w:color w:val="22517D"/>
                <w:kern w:val="2"/>
                <w:sz w:val="20"/>
                <w:szCs w:val="20"/>
                <w:lang w:val="ru-RU" w:eastAsia="en-US"/>
                <w14:ligatures w14:val="standardContextual"/>
              </w:rPr>
              <w:t>5,2</w:t>
            </w:r>
          </w:p>
        </w:tc>
        <w:tc>
          <w:tcPr>
            <w:tcW w:w="1134" w:type="dxa"/>
            <w:tcBorders>
              <w:top w:val="single" w:sz="6" w:space="0" w:color="22517D"/>
              <w:left w:val="single" w:sz="6" w:space="0" w:color="22517D"/>
              <w:bottom w:val="single" w:sz="6" w:space="0" w:color="22517D"/>
              <w:right w:val="single" w:sz="6" w:space="0" w:color="22517D"/>
            </w:tcBorders>
            <w:shd w:val="clear" w:color="auto" w:fill="FFFFFF" w:themeFill="background1"/>
          </w:tcPr>
          <w:p w:rsidR="00351A05" w:rsidRDefault="00794FAC">
            <w:pPr>
              <w:ind w:right="170"/>
              <w:jc w:val="right"/>
              <w:rPr>
                <w:rFonts w:ascii="Calibri" w:hAnsi="Calibri"/>
                <w:color w:val="22517D"/>
                <w:kern w:val="2"/>
                <w:sz w:val="20"/>
                <w:szCs w:val="20"/>
                <w:lang w:val="ru-RU" w:eastAsia="en-US"/>
                <w14:ligatures w14:val="standardContextual"/>
              </w:rPr>
            </w:pPr>
            <w:r>
              <w:rPr>
                <w:rFonts w:ascii="Calibri" w:hAnsi="Calibri"/>
                <w:color w:val="22517D"/>
                <w:kern w:val="2"/>
                <w:sz w:val="20"/>
                <w:szCs w:val="20"/>
                <w:lang w:val="ru-RU" w:eastAsia="en-US"/>
                <w14:ligatures w14:val="standardContextual"/>
              </w:rPr>
              <w:t>14,1</w:t>
            </w:r>
          </w:p>
        </w:tc>
        <w:tc>
          <w:tcPr>
            <w:tcW w:w="1531" w:type="dxa"/>
            <w:tcBorders>
              <w:top w:val="single" w:sz="6" w:space="0" w:color="22517D"/>
              <w:left w:val="single" w:sz="6" w:space="0" w:color="22517D"/>
              <w:bottom w:val="single" w:sz="6" w:space="0" w:color="22517D"/>
              <w:right w:val="single" w:sz="6" w:space="0" w:color="22517D"/>
            </w:tcBorders>
            <w:shd w:val="clear" w:color="auto" w:fill="FFFFFF" w:themeFill="background1"/>
          </w:tcPr>
          <w:p w:rsidR="00351A05" w:rsidRDefault="00794FAC">
            <w:pPr>
              <w:ind w:right="170"/>
              <w:jc w:val="right"/>
              <w:rPr>
                <w:rFonts w:ascii="Calibri" w:hAnsi="Calibri"/>
                <w:color w:val="22517D"/>
                <w:kern w:val="2"/>
                <w:sz w:val="20"/>
                <w:szCs w:val="20"/>
                <w:lang w:val="ru-RU" w:eastAsia="en-US"/>
                <w14:ligatures w14:val="standardContextual"/>
              </w:rPr>
            </w:pPr>
            <w:r>
              <w:rPr>
                <w:rFonts w:ascii="Calibri" w:hAnsi="Calibri"/>
                <w:color w:val="22517D"/>
                <w:kern w:val="2"/>
                <w:sz w:val="20"/>
                <w:szCs w:val="20"/>
                <w:lang w:val="ru-RU" w:eastAsia="en-US"/>
                <w14:ligatures w14:val="standardContextual"/>
              </w:rPr>
              <w:t>13,1</w:t>
            </w:r>
          </w:p>
        </w:tc>
      </w:tr>
      <w:tr w:rsidR="00351A05" w:rsidTr="00BA1505">
        <w:tc>
          <w:tcPr>
            <w:tcW w:w="4817" w:type="dxa"/>
            <w:tcBorders>
              <w:top w:val="single" w:sz="6" w:space="0" w:color="22517D"/>
              <w:left w:val="single" w:sz="4" w:space="0" w:color="22517D"/>
              <w:bottom w:val="single" w:sz="6" w:space="0" w:color="22517D"/>
              <w:right w:val="single" w:sz="6" w:space="0" w:color="22517D"/>
            </w:tcBorders>
            <w:shd w:val="clear" w:color="auto" w:fill="FFFFFF" w:themeFill="background1"/>
            <w:hideMark/>
          </w:tcPr>
          <w:p w:rsidR="00351A05" w:rsidRPr="00133DF2" w:rsidRDefault="00351A05">
            <w:pPr>
              <w:ind w:left="113"/>
              <w:rPr>
                <w:rFonts w:ascii="Calibri" w:hAnsi="Calibri"/>
                <w:b/>
                <w:color w:val="22517D"/>
                <w:kern w:val="2"/>
                <w:sz w:val="20"/>
                <w:szCs w:val="20"/>
                <w:lang w:eastAsia="en-US"/>
                <w14:ligatures w14:val="standardContextual"/>
              </w:rPr>
            </w:pPr>
            <w:r w:rsidRPr="00133DF2">
              <w:rPr>
                <w:rFonts w:ascii="Calibri" w:hAnsi="Calibri"/>
                <w:b/>
                <w:color w:val="22517D"/>
                <w:kern w:val="2"/>
                <w:sz w:val="20"/>
                <w:szCs w:val="20"/>
                <w:lang w:eastAsia="en-US"/>
                <w14:ligatures w14:val="standardContextual"/>
              </w:rPr>
              <w:t>Зв’язок</w:t>
            </w:r>
          </w:p>
        </w:tc>
        <w:tc>
          <w:tcPr>
            <w:tcW w:w="1077" w:type="dxa"/>
            <w:tcBorders>
              <w:top w:val="single" w:sz="6" w:space="0" w:color="22517D"/>
              <w:left w:val="single" w:sz="6" w:space="0" w:color="22517D"/>
              <w:bottom w:val="single" w:sz="6" w:space="0" w:color="22517D"/>
              <w:right w:val="single" w:sz="6" w:space="0" w:color="22517D"/>
            </w:tcBorders>
            <w:shd w:val="clear" w:color="auto" w:fill="FFFFFF" w:themeFill="background1"/>
            <w:vAlign w:val="bottom"/>
          </w:tcPr>
          <w:p w:rsidR="00351A05" w:rsidRPr="00133DF2" w:rsidRDefault="00CE0AF7">
            <w:pPr>
              <w:ind w:right="170"/>
              <w:jc w:val="right"/>
              <w:rPr>
                <w:rFonts w:ascii="Calibri" w:hAnsi="Calibri"/>
                <w:b/>
                <w:color w:val="22517D"/>
                <w:kern w:val="2"/>
                <w:sz w:val="20"/>
                <w:szCs w:val="20"/>
                <w:lang w:val="ru-RU" w:eastAsia="en-US"/>
                <w14:ligatures w14:val="standardContextual"/>
              </w:rPr>
            </w:pPr>
            <w:r>
              <w:rPr>
                <w:rFonts w:ascii="Calibri" w:hAnsi="Calibri"/>
                <w:b/>
                <w:color w:val="22517D"/>
                <w:kern w:val="2"/>
                <w:sz w:val="20"/>
                <w:szCs w:val="20"/>
                <w:lang w:val="ru-RU" w:eastAsia="en-US"/>
                <w14:ligatures w14:val="standardContextual"/>
              </w:rPr>
              <w:t>0,0</w:t>
            </w:r>
          </w:p>
        </w:tc>
        <w:tc>
          <w:tcPr>
            <w:tcW w:w="1077" w:type="dxa"/>
            <w:tcBorders>
              <w:top w:val="single" w:sz="6" w:space="0" w:color="22517D"/>
              <w:left w:val="single" w:sz="6" w:space="0" w:color="22517D"/>
              <w:bottom w:val="single" w:sz="6" w:space="0" w:color="22517D"/>
              <w:right w:val="single" w:sz="6" w:space="0" w:color="22517D"/>
            </w:tcBorders>
            <w:shd w:val="clear" w:color="auto" w:fill="FFFFFF" w:themeFill="background1"/>
            <w:vAlign w:val="bottom"/>
          </w:tcPr>
          <w:p w:rsidR="00351A05" w:rsidRPr="00133DF2" w:rsidRDefault="00CE0AF7">
            <w:pPr>
              <w:ind w:right="170"/>
              <w:jc w:val="right"/>
              <w:rPr>
                <w:rFonts w:ascii="Calibri" w:hAnsi="Calibri"/>
                <w:b/>
                <w:color w:val="22517D"/>
                <w:kern w:val="2"/>
                <w:sz w:val="20"/>
                <w:szCs w:val="20"/>
                <w:lang w:val="ru-RU" w:eastAsia="en-US"/>
                <w14:ligatures w14:val="standardContextual"/>
              </w:rPr>
            </w:pPr>
            <w:r>
              <w:rPr>
                <w:rFonts w:ascii="Calibri" w:hAnsi="Calibri"/>
                <w:b/>
                <w:color w:val="22517D"/>
                <w:kern w:val="2"/>
                <w:sz w:val="20"/>
                <w:szCs w:val="20"/>
                <w:lang w:val="ru-RU" w:eastAsia="en-US"/>
                <w14:ligatures w14:val="standardContextual"/>
              </w:rPr>
              <w:t>9,6</w:t>
            </w:r>
          </w:p>
        </w:tc>
        <w:tc>
          <w:tcPr>
            <w:tcW w:w="1134" w:type="dxa"/>
            <w:tcBorders>
              <w:top w:val="single" w:sz="6" w:space="0" w:color="22517D"/>
              <w:left w:val="single" w:sz="6" w:space="0" w:color="22517D"/>
              <w:bottom w:val="single" w:sz="6" w:space="0" w:color="22517D"/>
              <w:right w:val="single" w:sz="6" w:space="0" w:color="22517D"/>
            </w:tcBorders>
            <w:shd w:val="clear" w:color="auto" w:fill="FFFFFF" w:themeFill="background1"/>
          </w:tcPr>
          <w:p w:rsidR="00351A05" w:rsidRDefault="00794FAC">
            <w:pPr>
              <w:ind w:right="170"/>
              <w:jc w:val="right"/>
              <w:rPr>
                <w:rFonts w:ascii="Calibri" w:hAnsi="Calibri"/>
                <w:b/>
                <w:color w:val="22517D"/>
                <w:kern w:val="2"/>
                <w:sz w:val="20"/>
                <w:szCs w:val="20"/>
                <w:lang w:val="ru-RU" w:eastAsia="en-US"/>
                <w14:ligatures w14:val="standardContextual"/>
              </w:rPr>
            </w:pPr>
            <w:r>
              <w:rPr>
                <w:rFonts w:ascii="Calibri" w:hAnsi="Calibri"/>
                <w:b/>
                <w:color w:val="22517D"/>
                <w:kern w:val="2"/>
                <w:sz w:val="20"/>
                <w:szCs w:val="20"/>
                <w:lang w:val="ru-RU" w:eastAsia="en-US"/>
                <w14:ligatures w14:val="standardContextual"/>
              </w:rPr>
              <w:t>18,9</w:t>
            </w:r>
          </w:p>
        </w:tc>
        <w:tc>
          <w:tcPr>
            <w:tcW w:w="1531" w:type="dxa"/>
            <w:tcBorders>
              <w:top w:val="single" w:sz="6" w:space="0" w:color="22517D"/>
              <w:left w:val="single" w:sz="6" w:space="0" w:color="22517D"/>
              <w:bottom w:val="single" w:sz="6" w:space="0" w:color="22517D"/>
              <w:right w:val="single" w:sz="6" w:space="0" w:color="22517D"/>
            </w:tcBorders>
            <w:shd w:val="clear" w:color="auto" w:fill="FFFFFF" w:themeFill="background1"/>
          </w:tcPr>
          <w:p w:rsidR="00351A05" w:rsidRDefault="00794FAC">
            <w:pPr>
              <w:ind w:right="170"/>
              <w:jc w:val="right"/>
              <w:rPr>
                <w:rFonts w:ascii="Calibri" w:hAnsi="Calibri"/>
                <w:b/>
                <w:color w:val="22517D"/>
                <w:kern w:val="2"/>
                <w:sz w:val="20"/>
                <w:szCs w:val="20"/>
                <w:lang w:val="ru-RU" w:eastAsia="en-US"/>
                <w14:ligatures w14:val="standardContextual"/>
              </w:rPr>
            </w:pPr>
            <w:r>
              <w:rPr>
                <w:rFonts w:ascii="Calibri" w:hAnsi="Calibri"/>
                <w:b/>
                <w:color w:val="22517D"/>
                <w:kern w:val="2"/>
                <w:sz w:val="20"/>
                <w:szCs w:val="20"/>
                <w:lang w:val="ru-RU" w:eastAsia="en-US"/>
                <w14:ligatures w14:val="standardContextual"/>
              </w:rPr>
              <w:t>19,1</w:t>
            </w:r>
          </w:p>
        </w:tc>
      </w:tr>
      <w:tr w:rsidR="00351A05" w:rsidTr="00BA1505">
        <w:tc>
          <w:tcPr>
            <w:tcW w:w="4817" w:type="dxa"/>
            <w:tcBorders>
              <w:top w:val="single" w:sz="6" w:space="0" w:color="22517D"/>
              <w:left w:val="single" w:sz="4" w:space="0" w:color="22517D"/>
              <w:bottom w:val="single" w:sz="6" w:space="0" w:color="22517D"/>
              <w:right w:val="single" w:sz="6" w:space="0" w:color="22517D"/>
            </w:tcBorders>
            <w:shd w:val="clear" w:color="auto" w:fill="FFFFFF" w:themeFill="background1"/>
            <w:hideMark/>
          </w:tcPr>
          <w:p w:rsidR="00351A05" w:rsidRPr="00133DF2" w:rsidRDefault="00351A05">
            <w:pPr>
              <w:ind w:left="113"/>
              <w:rPr>
                <w:rFonts w:ascii="Calibri" w:hAnsi="Calibri"/>
                <w:b/>
                <w:color w:val="22517D"/>
                <w:kern w:val="2"/>
                <w:sz w:val="20"/>
                <w:szCs w:val="20"/>
                <w:lang w:eastAsia="en-US"/>
                <w14:ligatures w14:val="standardContextual"/>
              </w:rPr>
            </w:pPr>
            <w:r w:rsidRPr="00133DF2">
              <w:rPr>
                <w:rFonts w:ascii="Calibri" w:hAnsi="Calibri"/>
                <w:b/>
                <w:color w:val="22517D"/>
                <w:kern w:val="2"/>
                <w:sz w:val="20"/>
                <w:szCs w:val="20"/>
                <w:lang w:eastAsia="en-US"/>
                <w14:ligatures w14:val="standardContextual"/>
              </w:rPr>
              <w:t>Відпочинок і культура</w:t>
            </w:r>
          </w:p>
        </w:tc>
        <w:tc>
          <w:tcPr>
            <w:tcW w:w="1077" w:type="dxa"/>
            <w:tcBorders>
              <w:top w:val="single" w:sz="6" w:space="0" w:color="22517D"/>
              <w:left w:val="single" w:sz="6" w:space="0" w:color="22517D"/>
              <w:bottom w:val="single" w:sz="6" w:space="0" w:color="22517D"/>
              <w:right w:val="single" w:sz="6" w:space="0" w:color="22517D"/>
            </w:tcBorders>
            <w:shd w:val="clear" w:color="auto" w:fill="FFFFFF" w:themeFill="background1"/>
            <w:vAlign w:val="bottom"/>
          </w:tcPr>
          <w:p w:rsidR="00351A05" w:rsidRPr="00133DF2" w:rsidRDefault="00CE0AF7">
            <w:pPr>
              <w:ind w:right="170"/>
              <w:jc w:val="right"/>
              <w:rPr>
                <w:rFonts w:ascii="Calibri" w:hAnsi="Calibri"/>
                <w:b/>
                <w:color w:val="22517D"/>
                <w:kern w:val="2"/>
                <w:sz w:val="20"/>
                <w:szCs w:val="20"/>
                <w:lang w:val="ru-RU" w:eastAsia="en-US"/>
                <w14:ligatures w14:val="standardContextual"/>
              </w:rPr>
            </w:pPr>
            <w:r>
              <w:rPr>
                <w:rFonts w:ascii="Calibri" w:hAnsi="Calibri"/>
                <w:b/>
                <w:color w:val="22517D"/>
                <w:kern w:val="2"/>
                <w:sz w:val="20"/>
                <w:szCs w:val="20"/>
                <w:lang w:val="ru-RU" w:eastAsia="en-US"/>
                <w14:ligatures w14:val="standardContextual"/>
              </w:rPr>
              <w:t>0,1</w:t>
            </w:r>
          </w:p>
        </w:tc>
        <w:tc>
          <w:tcPr>
            <w:tcW w:w="1077" w:type="dxa"/>
            <w:tcBorders>
              <w:top w:val="single" w:sz="6" w:space="0" w:color="22517D"/>
              <w:left w:val="single" w:sz="6" w:space="0" w:color="22517D"/>
              <w:bottom w:val="single" w:sz="6" w:space="0" w:color="22517D"/>
              <w:right w:val="single" w:sz="6" w:space="0" w:color="22517D"/>
            </w:tcBorders>
            <w:shd w:val="clear" w:color="auto" w:fill="FFFFFF" w:themeFill="background1"/>
            <w:vAlign w:val="bottom"/>
          </w:tcPr>
          <w:p w:rsidR="00351A05" w:rsidRPr="00133DF2" w:rsidRDefault="00CE0AF7">
            <w:pPr>
              <w:ind w:right="170"/>
              <w:jc w:val="right"/>
              <w:rPr>
                <w:rFonts w:ascii="Calibri" w:hAnsi="Calibri"/>
                <w:b/>
                <w:color w:val="22517D"/>
                <w:kern w:val="2"/>
                <w:sz w:val="20"/>
                <w:szCs w:val="20"/>
                <w:lang w:val="ru-RU" w:eastAsia="en-US"/>
                <w14:ligatures w14:val="standardContextual"/>
              </w:rPr>
            </w:pPr>
            <w:r>
              <w:rPr>
                <w:rFonts w:ascii="Calibri" w:hAnsi="Calibri"/>
                <w:b/>
                <w:color w:val="22517D"/>
                <w:kern w:val="2"/>
                <w:sz w:val="20"/>
                <w:szCs w:val="20"/>
                <w:lang w:val="ru-RU" w:eastAsia="en-US"/>
                <w14:ligatures w14:val="standardContextual"/>
              </w:rPr>
              <w:t>0,3</w:t>
            </w:r>
          </w:p>
        </w:tc>
        <w:tc>
          <w:tcPr>
            <w:tcW w:w="1134" w:type="dxa"/>
            <w:tcBorders>
              <w:top w:val="single" w:sz="6" w:space="0" w:color="22517D"/>
              <w:left w:val="single" w:sz="6" w:space="0" w:color="22517D"/>
              <w:bottom w:val="single" w:sz="6" w:space="0" w:color="22517D"/>
              <w:right w:val="single" w:sz="6" w:space="0" w:color="22517D"/>
            </w:tcBorders>
            <w:shd w:val="clear" w:color="auto" w:fill="FFFFFF" w:themeFill="background1"/>
          </w:tcPr>
          <w:p w:rsidR="00351A05" w:rsidRDefault="00794FAC">
            <w:pPr>
              <w:ind w:right="170"/>
              <w:jc w:val="right"/>
              <w:rPr>
                <w:rFonts w:ascii="Calibri" w:hAnsi="Calibri"/>
                <w:b/>
                <w:color w:val="22517D"/>
                <w:kern w:val="2"/>
                <w:sz w:val="20"/>
                <w:szCs w:val="20"/>
                <w:lang w:val="ru-RU" w:eastAsia="en-US"/>
                <w14:ligatures w14:val="standardContextual"/>
              </w:rPr>
            </w:pPr>
            <w:r>
              <w:rPr>
                <w:rFonts w:ascii="Calibri" w:hAnsi="Calibri"/>
                <w:b/>
                <w:color w:val="22517D"/>
                <w:kern w:val="2"/>
                <w:sz w:val="20"/>
                <w:szCs w:val="20"/>
                <w:lang w:val="ru-RU" w:eastAsia="en-US"/>
                <w14:ligatures w14:val="standardContextual"/>
              </w:rPr>
              <w:t>1,0</w:t>
            </w:r>
          </w:p>
        </w:tc>
        <w:tc>
          <w:tcPr>
            <w:tcW w:w="1531" w:type="dxa"/>
            <w:tcBorders>
              <w:top w:val="single" w:sz="6" w:space="0" w:color="22517D"/>
              <w:left w:val="single" w:sz="6" w:space="0" w:color="22517D"/>
              <w:bottom w:val="single" w:sz="6" w:space="0" w:color="22517D"/>
              <w:right w:val="single" w:sz="6" w:space="0" w:color="22517D"/>
            </w:tcBorders>
            <w:shd w:val="clear" w:color="auto" w:fill="FFFFFF" w:themeFill="background1"/>
          </w:tcPr>
          <w:p w:rsidR="00351A05" w:rsidRDefault="00794FAC">
            <w:pPr>
              <w:ind w:right="170"/>
              <w:jc w:val="right"/>
              <w:rPr>
                <w:rFonts w:ascii="Calibri" w:hAnsi="Calibri"/>
                <w:b/>
                <w:color w:val="22517D"/>
                <w:kern w:val="2"/>
                <w:sz w:val="20"/>
                <w:szCs w:val="20"/>
                <w:lang w:val="ru-RU" w:eastAsia="en-US"/>
                <w14:ligatures w14:val="standardContextual"/>
              </w:rPr>
            </w:pPr>
            <w:r>
              <w:rPr>
                <w:rFonts w:ascii="Calibri" w:hAnsi="Calibri"/>
                <w:b/>
                <w:color w:val="22517D"/>
                <w:kern w:val="2"/>
                <w:sz w:val="20"/>
                <w:szCs w:val="20"/>
                <w:lang w:val="ru-RU" w:eastAsia="en-US"/>
                <w14:ligatures w14:val="standardContextual"/>
              </w:rPr>
              <w:t>0,9</w:t>
            </w:r>
          </w:p>
        </w:tc>
      </w:tr>
      <w:tr w:rsidR="00351A05" w:rsidTr="00BA1505">
        <w:tc>
          <w:tcPr>
            <w:tcW w:w="4817" w:type="dxa"/>
            <w:tcBorders>
              <w:top w:val="single" w:sz="6" w:space="0" w:color="22517D"/>
              <w:left w:val="single" w:sz="4" w:space="0" w:color="22517D"/>
              <w:bottom w:val="single" w:sz="6" w:space="0" w:color="22517D"/>
              <w:right w:val="single" w:sz="6" w:space="0" w:color="22517D"/>
            </w:tcBorders>
            <w:shd w:val="clear" w:color="auto" w:fill="FFFFFF" w:themeFill="background1"/>
            <w:hideMark/>
          </w:tcPr>
          <w:p w:rsidR="00351A05" w:rsidRPr="00133DF2" w:rsidRDefault="00351A05">
            <w:pPr>
              <w:ind w:left="113"/>
              <w:rPr>
                <w:rFonts w:ascii="Calibri" w:hAnsi="Calibri"/>
                <w:b/>
                <w:color w:val="22517D"/>
                <w:kern w:val="2"/>
                <w:sz w:val="20"/>
                <w:szCs w:val="20"/>
                <w:lang w:eastAsia="en-US"/>
                <w14:ligatures w14:val="standardContextual"/>
              </w:rPr>
            </w:pPr>
            <w:r w:rsidRPr="00133DF2">
              <w:rPr>
                <w:rFonts w:ascii="Calibri" w:hAnsi="Calibri"/>
                <w:b/>
                <w:color w:val="22517D"/>
                <w:kern w:val="2"/>
                <w:sz w:val="20"/>
                <w:szCs w:val="20"/>
                <w:lang w:eastAsia="en-US"/>
                <w14:ligatures w14:val="standardContextual"/>
              </w:rPr>
              <w:t>Освіта</w:t>
            </w:r>
          </w:p>
        </w:tc>
        <w:tc>
          <w:tcPr>
            <w:tcW w:w="1077" w:type="dxa"/>
            <w:tcBorders>
              <w:top w:val="single" w:sz="6" w:space="0" w:color="22517D"/>
              <w:left w:val="single" w:sz="6" w:space="0" w:color="22517D"/>
              <w:bottom w:val="single" w:sz="6" w:space="0" w:color="22517D"/>
              <w:right w:val="single" w:sz="6" w:space="0" w:color="22517D"/>
            </w:tcBorders>
            <w:shd w:val="clear" w:color="auto" w:fill="FFFFFF" w:themeFill="background1"/>
            <w:vAlign w:val="bottom"/>
          </w:tcPr>
          <w:p w:rsidR="00351A05" w:rsidRPr="00133DF2" w:rsidRDefault="00CE0AF7">
            <w:pPr>
              <w:ind w:right="170"/>
              <w:jc w:val="right"/>
              <w:rPr>
                <w:rFonts w:ascii="Calibri" w:hAnsi="Calibri"/>
                <w:b/>
                <w:color w:val="22517D"/>
                <w:kern w:val="2"/>
                <w:sz w:val="20"/>
                <w:szCs w:val="20"/>
                <w:lang w:val="ru-RU" w:eastAsia="en-US"/>
                <w14:ligatures w14:val="standardContextual"/>
              </w:rPr>
            </w:pPr>
            <w:r>
              <w:rPr>
                <w:rFonts w:ascii="Calibri" w:hAnsi="Calibri"/>
                <w:b/>
                <w:color w:val="22517D"/>
                <w:kern w:val="2"/>
                <w:sz w:val="20"/>
                <w:szCs w:val="20"/>
                <w:lang w:val="ru-RU" w:eastAsia="en-US"/>
                <w14:ligatures w14:val="standardContextual"/>
              </w:rPr>
              <w:t>0,1</w:t>
            </w:r>
          </w:p>
        </w:tc>
        <w:tc>
          <w:tcPr>
            <w:tcW w:w="1077" w:type="dxa"/>
            <w:tcBorders>
              <w:top w:val="single" w:sz="6" w:space="0" w:color="22517D"/>
              <w:left w:val="single" w:sz="6" w:space="0" w:color="22517D"/>
              <w:bottom w:val="single" w:sz="6" w:space="0" w:color="22517D"/>
              <w:right w:val="single" w:sz="6" w:space="0" w:color="22517D"/>
            </w:tcBorders>
            <w:shd w:val="clear" w:color="auto" w:fill="FFFFFF" w:themeFill="background1"/>
            <w:vAlign w:val="bottom"/>
          </w:tcPr>
          <w:p w:rsidR="00351A05" w:rsidRPr="00133DF2" w:rsidRDefault="00CE0AF7">
            <w:pPr>
              <w:ind w:right="170"/>
              <w:jc w:val="right"/>
              <w:rPr>
                <w:rFonts w:ascii="Calibri" w:hAnsi="Calibri"/>
                <w:b/>
                <w:color w:val="22517D"/>
                <w:kern w:val="2"/>
                <w:sz w:val="20"/>
                <w:szCs w:val="20"/>
                <w:lang w:val="ru-RU" w:eastAsia="en-US"/>
                <w14:ligatures w14:val="standardContextual"/>
              </w:rPr>
            </w:pPr>
            <w:r>
              <w:rPr>
                <w:rFonts w:ascii="Calibri" w:hAnsi="Calibri"/>
                <w:b/>
                <w:color w:val="22517D"/>
                <w:kern w:val="2"/>
                <w:sz w:val="20"/>
                <w:szCs w:val="20"/>
                <w:lang w:val="ru-RU" w:eastAsia="en-US"/>
                <w14:ligatures w14:val="standardContextual"/>
              </w:rPr>
              <w:t>0,8</w:t>
            </w:r>
          </w:p>
        </w:tc>
        <w:tc>
          <w:tcPr>
            <w:tcW w:w="1134" w:type="dxa"/>
            <w:tcBorders>
              <w:top w:val="single" w:sz="6" w:space="0" w:color="22517D"/>
              <w:left w:val="single" w:sz="6" w:space="0" w:color="22517D"/>
              <w:bottom w:val="single" w:sz="6" w:space="0" w:color="22517D"/>
              <w:right w:val="single" w:sz="6" w:space="0" w:color="22517D"/>
            </w:tcBorders>
            <w:shd w:val="clear" w:color="auto" w:fill="FFFFFF" w:themeFill="background1"/>
          </w:tcPr>
          <w:p w:rsidR="00351A05" w:rsidRDefault="00794FAC">
            <w:pPr>
              <w:ind w:right="170"/>
              <w:jc w:val="right"/>
              <w:rPr>
                <w:rFonts w:ascii="Calibri" w:hAnsi="Calibri"/>
                <w:b/>
                <w:color w:val="22517D"/>
                <w:kern w:val="2"/>
                <w:sz w:val="20"/>
                <w:szCs w:val="20"/>
                <w:lang w:val="ru-RU" w:eastAsia="en-US"/>
                <w14:ligatures w14:val="standardContextual"/>
              </w:rPr>
            </w:pPr>
            <w:r>
              <w:rPr>
                <w:rFonts w:ascii="Calibri" w:hAnsi="Calibri"/>
                <w:b/>
                <w:color w:val="22517D"/>
                <w:kern w:val="2"/>
                <w:sz w:val="20"/>
                <w:szCs w:val="20"/>
                <w:lang w:val="ru-RU" w:eastAsia="en-US"/>
                <w14:ligatures w14:val="standardContextual"/>
              </w:rPr>
              <w:t>12,1</w:t>
            </w:r>
          </w:p>
        </w:tc>
        <w:tc>
          <w:tcPr>
            <w:tcW w:w="1531" w:type="dxa"/>
            <w:tcBorders>
              <w:top w:val="single" w:sz="6" w:space="0" w:color="22517D"/>
              <w:left w:val="single" w:sz="6" w:space="0" w:color="22517D"/>
              <w:bottom w:val="single" w:sz="6" w:space="0" w:color="22517D"/>
              <w:right w:val="single" w:sz="6" w:space="0" w:color="22517D"/>
            </w:tcBorders>
            <w:shd w:val="clear" w:color="auto" w:fill="FFFFFF" w:themeFill="background1"/>
          </w:tcPr>
          <w:p w:rsidR="00351A05" w:rsidRDefault="00794FAC">
            <w:pPr>
              <w:ind w:right="170"/>
              <w:jc w:val="right"/>
              <w:rPr>
                <w:rFonts w:ascii="Calibri" w:hAnsi="Calibri"/>
                <w:b/>
                <w:color w:val="22517D"/>
                <w:kern w:val="2"/>
                <w:sz w:val="20"/>
                <w:szCs w:val="20"/>
                <w:lang w:val="ru-RU" w:eastAsia="en-US"/>
                <w14:ligatures w14:val="standardContextual"/>
              </w:rPr>
            </w:pPr>
            <w:r>
              <w:rPr>
                <w:rFonts w:ascii="Calibri" w:hAnsi="Calibri"/>
                <w:b/>
                <w:color w:val="22517D"/>
                <w:kern w:val="2"/>
                <w:sz w:val="20"/>
                <w:szCs w:val="20"/>
                <w:lang w:val="ru-RU" w:eastAsia="en-US"/>
                <w14:ligatures w14:val="standardContextual"/>
              </w:rPr>
              <w:t>12,1</w:t>
            </w:r>
          </w:p>
        </w:tc>
      </w:tr>
      <w:tr w:rsidR="00351A05" w:rsidTr="00BA1505">
        <w:tc>
          <w:tcPr>
            <w:tcW w:w="4817" w:type="dxa"/>
            <w:tcBorders>
              <w:top w:val="single" w:sz="6" w:space="0" w:color="22517D"/>
              <w:left w:val="single" w:sz="4" w:space="0" w:color="22517D"/>
              <w:bottom w:val="single" w:sz="6" w:space="0" w:color="22517D"/>
              <w:right w:val="single" w:sz="6" w:space="0" w:color="22517D"/>
            </w:tcBorders>
            <w:shd w:val="clear" w:color="auto" w:fill="FFFFFF" w:themeFill="background1"/>
            <w:hideMark/>
          </w:tcPr>
          <w:p w:rsidR="00351A05" w:rsidRPr="00133DF2" w:rsidRDefault="00351A05">
            <w:pPr>
              <w:ind w:left="113"/>
              <w:rPr>
                <w:rFonts w:ascii="Calibri" w:hAnsi="Calibri"/>
                <w:b/>
                <w:color w:val="22517D"/>
                <w:kern w:val="2"/>
                <w:sz w:val="20"/>
                <w:szCs w:val="20"/>
                <w:lang w:eastAsia="en-US"/>
                <w14:ligatures w14:val="standardContextual"/>
              </w:rPr>
            </w:pPr>
            <w:r w:rsidRPr="00133DF2">
              <w:rPr>
                <w:rFonts w:ascii="Calibri" w:hAnsi="Calibri"/>
                <w:b/>
                <w:color w:val="22517D"/>
                <w:kern w:val="2"/>
                <w:sz w:val="20"/>
                <w:szCs w:val="20"/>
                <w:lang w:eastAsia="en-US"/>
                <w14:ligatures w14:val="standardContextual"/>
              </w:rPr>
              <w:t>Ресторани та готелі</w:t>
            </w:r>
          </w:p>
        </w:tc>
        <w:tc>
          <w:tcPr>
            <w:tcW w:w="1077" w:type="dxa"/>
            <w:tcBorders>
              <w:top w:val="single" w:sz="6" w:space="0" w:color="22517D"/>
              <w:left w:val="single" w:sz="6" w:space="0" w:color="22517D"/>
              <w:bottom w:val="single" w:sz="6" w:space="0" w:color="22517D"/>
              <w:right w:val="single" w:sz="6" w:space="0" w:color="22517D"/>
            </w:tcBorders>
            <w:shd w:val="clear" w:color="auto" w:fill="FFFFFF" w:themeFill="background1"/>
            <w:vAlign w:val="bottom"/>
          </w:tcPr>
          <w:p w:rsidR="00351A05" w:rsidRPr="00133DF2" w:rsidRDefault="00CE0AF7">
            <w:pPr>
              <w:ind w:right="170"/>
              <w:jc w:val="right"/>
              <w:rPr>
                <w:rFonts w:ascii="Calibri" w:hAnsi="Calibri"/>
                <w:b/>
                <w:color w:val="22517D"/>
                <w:kern w:val="2"/>
                <w:sz w:val="20"/>
                <w:szCs w:val="20"/>
                <w:lang w:val="ru-RU" w:eastAsia="en-US"/>
                <w14:ligatures w14:val="standardContextual"/>
              </w:rPr>
            </w:pPr>
            <w:r>
              <w:rPr>
                <w:rFonts w:ascii="Calibri" w:hAnsi="Calibri"/>
                <w:b/>
                <w:color w:val="22517D"/>
                <w:kern w:val="2"/>
                <w:sz w:val="20"/>
                <w:szCs w:val="20"/>
                <w:lang w:val="ru-RU" w:eastAsia="en-US"/>
                <w14:ligatures w14:val="standardContextual"/>
              </w:rPr>
              <w:t>0,9</w:t>
            </w:r>
          </w:p>
        </w:tc>
        <w:tc>
          <w:tcPr>
            <w:tcW w:w="1077" w:type="dxa"/>
            <w:tcBorders>
              <w:top w:val="single" w:sz="6" w:space="0" w:color="22517D"/>
              <w:left w:val="single" w:sz="6" w:space="0" w:color="22517D"/>
              <w:bottom w:val="single" w:sz="6" w:space="0" w:color="22517D"/>
              <w:right w:val="single" w:sz="6" w:space="0" w:color="22517D"/>
            </w:tcBorders>
            <w:shd w:val="clear" w:color="auto" w:fill="FFFFFF" w:themeFill="background1"/>
            <w:vAlign w:val="bottom"/>
          </w:tcPr>
          <w:p w:rsidR="00351A05" w:rsidRPr="00133DF2" w:rsidRDefault="00CE0AF7">
            <w:pPr>
              <w:ind w:right="170"/>
              <w:jc w:val="right"/>
              <w:rPr>
                <w:rFonts w:ascii="Calibri" w:hAnsi="Calibri"/>
                <w:b/>
                <w:color w:val="22517D"/>
                <w:kern w:val="2"/>
                <w:sz w:val="20"/>
                <w:szCs w:val="20"/>
                <w:lang w:val="ru-RU" w:eastAsia="en-US"/>
                <w14:ligatures w14:val="standardContextual"/>
              </w:rPr>
            </w:pPr>
            <w:r>
              <w:rPr>
                <w:rFonts w:ascii="Calibri" w:hAnsi="Calibri"/>
                <w:b/>
                <w:color w:val="22517D"/>
                <w:kern w:val="2"/>
                <w:sz w:val="20"/>
                <w:szCs w:val="20"/>
                <w:lang w:val="ru-RU" w:eastAsia="en-US"/>
                <w14:ligatures w14:val="standardContextual"/>
              </w:rPr>
              <w:t>3,3</w:t>
            </w:r>
          </w:p>
        </w:tc>
        <w:tc>
          <w:tcPr>
            <w:tcW w:w="1134" w:type="dxa"/>
            <w:tcBorders>
              <w:top w:val="single" w:sz="6" w:space="0" w:color="22517D"/>
              <w:left w:val="single" w:sz="6" w:space="0" w:color="22517D"/>
              <w:bottom w:val="single" w:sz="6" w:space="0" w:color="22517D"/>
              <w:right w:val="single" w:sz="6" w:space="0" w:color="22517D"/>
            </w:tcBorders>
            <w:shd w:val="clear" w:color="auto" w:fill="FFFFFF" w:themeFill="background1"/>
          </w:tcPr>
          <w:p w:rsidR="00351A05" w:rsidRDefault="00794FAC">
            <w:pPr>
              <w:ind w:right="170"/>
              <w:jc w:val="right"/>
              <w:rPr>
                <w:rFonts w:ascii="Calibri" w:hAnsi="Calibri"/>
                <w:b/>
                <w:color w:val="22517D"/>
                <w:kern w:val="2"/>
                <w:sz w:val="20"/>
                <w:szCs w:val="20"/>
                <w:lang w:val="ru-RU" w:eastAsia="en-US"/>
                <w14:ligatures w14:val="standardContextual"/>
              </w:rPr>
            </w:pPr>
            <w:r>
              <w:rPr>
                <w:rFonts w:ascii="Calibri" w:hAnsi="Calibri"/>
                <w:b/>
                <w:color w:val="22517D"/>
                <w:kern w:val="2"/>
                <w:sz w:val="20"/>
                <w:szCs w:val="20"/>
                <w:lang w:val="ru-RU" w:eastAsia="en-US"/>
                <w14:ligatures w14:val="standardContextual"/>
              </w:rPr>
              <w:t>14,1</w:t>
            </w:r>
          </w:p>
        </w:tc>
        <w:tc>
          <w:tcPr>
            <w:tcW w:w="1531" w:type="dxa"/>
            <w:tcBorders>
              <w:top w:val="single" w:sz="6" w:space="0" w:color="22517D"/>
              <w:left w:val="single" w:sz="6" w:space="0" w:color="22517D"/>
              <w:bottom w:val="single" w:sz="6" w:space="0" w:color="22517D"/>
              <w:right w:val="single" w:sz="6" w:space="0" w:color="22517D"/>
            </w:tcBorders>
            <w:shd w:val="clear" w:color="auto" w:fill="FFFFFF" w:themeFill="background1"/>
          </w:tcPr>
          <w:p w:rsidR="00351A05" w:rsidRDefault="00794FAC">
            <w:pPr>
              <w:ind w:right="170"/>
              <w:jc w:val="right"/>
              <w:rPr>
                <w:rFonts w:ascii="Calibri" w:hAnsi="Calibri"/>
                <w:b/>
                <w:color w:val="22517D"/>
                <w:kern w:val="2"/>
                <w:sz w:val="20"/>
                <w:szCs w:val="20"/>
                <w:lang w:val="ru-RU" w:eastAsia="en-US"/>
                <w14:ligatures w14:val="standardContextual"/>
              </w:rPr>
            </w:pPr>
            <w:r>
              <w:rPr>
                <w:rFonts w:ascii="Calibri" w:hAnsi="Calibri"/>
                <w:b/>
                <w:color w:val="22517D"/>
                <w:kern w:val="2"/>
                <w:sz w:val="20"/>
                <w:szCs w:val="20"/>
                <w:lang w:val="ru-RU" w:eastAsia="en-US"/>
                <w14:ligatures w14:val="standardContextual"/>
              </w:rPr>
              <w:t>13,8</w:t>
            </w:r>
          </w:p>
        </w:tc>
      </w:tr>
      <w:tr w:rsidR="00351A05" w:rsidTr="00BA1505">
        <w:tc>
          <w:tcPr>
            <w:tcW w:w="4817" w:type="dxa"/>
            <w:tcBorders>
              <w:top w:val="single" w:sz="6" w:space="0" w:color="22517D"/>
              <w:left w:val="single" w:sz="4" w:space="0" w:color="22517D"/>
              <w:bottom w:val="single" w:sz="4" w:space="0" w:color="22517D"/>
              <w:right w:val="single" w:sz="6" w:space="0" w:color="22517D"/>
            </w:tcBorders>
            <w:shd w:val="clear" w:color="auto" w:fill="FFFFFF" w:themeFill="background1"/>
            <w:hideMark/>
          </w:tcPr>
          <w:p w:rsidR="00351A05" w:rsidRPr="00133DF2" w:rsidRDefault="00351A05">
            <w:pPr>
              <w:ind w:left="113"/>
              <w:rPr>
                <w:rFonts w:ascii="Calibri" w:hAnsi="Calibri"/>
                <w:b/>
                <w:color w:val="22517D"/>
                <w:kern w:val="2"/>
                <w:sz w:val="20"/>
                <w:szCs w:val="20"/>
                <w:lang w:eastAsia="en-US"/>
                <w14:ligatures w14:val="standardContextual"/>
              </w:rPr>
            </w:pPr>
            <w:r w:rsidRPr="00133DF2">
              <w:rPr>
                <w:rFonts w:ascii="Calibri" w:hAnsi="Calibri"/>
                <w:b/>
                <w:color w:val="22517D"/>
                <w:kern w:val="2"/>
                <w:sz w:val="20"/>
                <w:szCs w:val="20"/>
                <w:lang w:eastAsia="en-US"/>
                <w14:ligatures w14:val="standardContextual"/>
              </w:rPr>
              <w:t>Різні товари та послуги</w:t>
            </w:r>
          </w:p>
        </w:tc>
        <w:tc>
          <w:tcPr>
            <w:tcW w:w="1077" w:type="dxa"/>
            <w:tcBorders>
              <w:top w:val="single" w:sz="6" w:space="0" w:color="22517D"/>
              <w:left w:val="single" w:sz="6" w:space="0" w:color="22517D"/>
              <w:bottom w:val="single" w:sz="4" w:space="0" w:color="22517D"/>
              <w:right w:val="single" w:sz="6" w:space="0" w:color="22517D"/>
            </w:tcBorders>
            <w:shd w:val="clear" w:color="auto" w:fill="FFFFFF" w:themeFill="background1"/>
            <w:vAlign w:val="bottom"/>
          </w:tcPr>
          <w:p w:rsidR="00351A05" w:rsidRPr="00133DF2" w:rsidRDefault="00CE0AF7">
            <w:pPr>
              <w:ind w:right="170"/>
              <w:jc w:val="right"/>
              <w:rPr>
                <w:rFonts w:ascii="Calibri" w:hAnsi="Calibri"/>
                <w:b/>
                <w:color w:val="22517D"/>
                <w:kern w:val="2"/>
                <w:sz w:val="20"/>
                <w:szCs w:val="20"/>
                <w:lang w:val="ru-RU" w:eastAsia="en-US"/>
                <w14:ligatures w14:val="standardContextual"/>
              </w:rPr>
            </w:pPr>
            <w:r>
              <w:rPr>
                <w:rFonts w:ascii="Calibri" w:hAnsi="Calibri"/>
                <w:b/>
                <w:color w:val="22517D"/>
                <w:kern w:val="2"/>
                <w:sz w:val="20"/>
                <w:szCs w:val="20"/>
                <w:lang w:val="ru-RU" w:eastAsia="en-US"/>
                <w14:ligatures w14:val="standardContextual"/>
              </w:rPr>
              <w:t>0,3</w:t>
            </w:r>
          </w:p>
        </w:tc>
        <w:tc>
          <w:tcPr>
            <w:tcW w:w="1077" w:type="dxa"/>
            <w:tcBorders>
              <w:top w:val="single" w:sz="6" w:space="0" w:color="22517D"/>
              <w:left w:val="single" w:sz="6" w:space="0" w:color="22517D"/>
              <w:bottom w:val="single" w:sz="4" w:space="0" w:color="22517D"/>
              <w:right w:val="single" w:sz="6" w:space="0" w:color="22517D"/>
            </w:tcBorders>
            <w:shd w:val="clear" w:color="auto" w:fill="FFFFFF" w:themeFill="background1"/>
            <w:vAlign w:val="bottom"/>
          </w:tcPr>
          <w:p w:rsidR="00351A05" w:rsidRPr="00133DF2" w:rsidRDefault="00CE0AF7">
            <w:pPr>
              <w:ind w:right="170"/>
              <w:jc w:val="right"/>
              <w:rPr>
                <w:rFonts w:ascii="Calibri" w:hAnsi="Calibri"/>
                <w:b/>
                <w:color w:val="22517D"/>
                <w:kern w:val="2"/>
                <w:sz w:val="20"/>
                <w:szCs w:val="20"/>
                <w:lang w:val="ru-RU" w:eastAsia="en-US"/>
                <w14:ligatures w14:val="standardContextual"/>
              </w:rPr>
            </w:pPr>
            <w:r>
              <w:rPr>
                <w:rFonts w:ascii="Calibri" w:hAnsi="Calibri"/>
                <w:b/>
                <w:color w:val="22517D"/>
                <w:kern w:val="2"/>
                <w:sz w:val="20"/>
                <w:szCs w:val="20"/>
                <w:lang w:val="ru-RU" w:eastAsia="en-US"/>
                <w14:ligatures w14:val="standardContextual"/>
              </w:rPr>
              <w:t>3,3</w:t>
            </w:r>
          </w:p>
        </w:tc>
        <w:tc>
          <w:tcPr>
            <w:tcW w:w="1134" w:type="dxa"/>
            <w:tcBorders>
              <w:top w:val="single" w:sz="6" w:space="0" w:color="22517D"/>
              <w:left w:val="single" w:sz="6" w:space="0" w:color="22517D"/>
              <w:bottom w:val="single" w:sz="4" w:space="0" w:color="22517D"/>
              <w:right w:val="single" w:sz="6" w:space="0" w:color="22517D"/>
            </w:tcBorders>
            <w:shd w:val="clear" w:color="auto" w:fill="FFFFFF" w:themeFill="background1"/>
          </w:tcPr>
          <w:p w:rsidR="00351A05" w:rsidRDefault="00794FAC">
            <w:pPr>
              <w:ind w:right="170"/>
              <w:jc w:val="right"/>
              <w:rPr>
                <w:rFonts w:ascii="Calibri" w:hAnsi="Calibri"/>
                <w:b/>
                <w:color w:val="22517D"/>
                <w:kern w:val="2"/>
                <w:sz w:val="20"/>
                <w:szCs w:val="20"/>
                <w:lang w:val="ru-RU" w:eastAsia="en-US"/>
                <w14:ligatures w14:val="standardContextual"/>
              </w:rPr>
            </w:pPr>
            <w:r>
              <w:rPr>
                <w:rFonts w:ascii="Calibri" w:hAnsi="Calibri"/>
                <w:b/>
                <w:color w:val="22517D"/>
                <w:kern w:val="2"/>
                <w:sz w:val="20"/>
                <w:szCs w:val="20"/>
                <w:lang w:val="ru-RU" w:eastAsia="en-US"/>
                <w14:ligatures w14:val="standardContextual"/>
              </w:rPr>
              <w:t>11,1</w:t>
            </w:r>
          </w:p>
        </w:tc>
        <w:tc>
          <w:tcPr>
            <w:tcW w:w="1531" w:type="dxa"/>
            <w:tcBorders>
              <w:top w:val="single" w:sz="6" w:space="0" w:color="22517D"/>
              <w:left w:val="single" w:sz="6" w:space="0" w:color="22517D"/>
              <w:bottom w:val="single" w:sz="4" w:space="0" w:color="22517D"/>
              <w:right w:val="single" w:sz="6" w:space="0" w:color="22517D"/>
            </w:tcBorders>
            <w:shd w:val="clear" w:color="auto" w:fill="FFFFFF" w:themeFill="background1"/>
          </w:tcPr>
          <w:p w:rsidR="00351A05" w:rsidRDefault="00794FAC">
            <w:pPr>
              <w:ind w:right="170"/>
              <w:jc w:val="right"/>
              <w:rPr>
                <w:rFonts w:ascii="Calibri" w:hAnsi="Calibri"/>
                <w:b/>
                <w:color w:val="22517D"/>
                <w:kern w:val="2"/>
                <w:sz w:val="20"/>
                <w:szCs w:val="20"/>
                <w:lang w:val="ru-RU" w:eastAsia="en-US"/>
                <w14:ligatures w14:val="standardContextual"/>
              </w:rPr>
            </w:pPr>
            <w:r>
              <w:rPr>
                <w:rFonts w:ascii="Calibri" w:hAnsi="Calibri"/>
                <w:b/>
                <w:color w:val="22517D"/>
                <w:kern w:val="2"/>
                <w:sz w:val="20"/>
                <w:szCs w:val="20"/>
                <w:lang w:val="ru-RU" w:eastAsia="en-US"/>
                <w14:ligatures w14:val="standardContextual"/>
              </w:rPr>
              <w:t>11,2</w:t>
            </w:r>
          </w:p>
        </w:tc>
      </w:tr>
    </w:tbl>
    <w:p w:rsidR="00EA4EC7" w:rsidRDefault="00EA4EC7" w:rsidP="00333B6A">
      <w:pPr>
        <w:spacing w:line="216" w:lineRule="auto"/>
        <w:rPr>
          <w:rFonts w:ascii="Calibri" w:hAnsi="Calibri" w:cs="Arial"/>
          <w:b/>
          <w:color w:val="22517D"/>
        </w:rPr>
      </w:pPr>
    </w:p>
    <w:tbl>
      <w:tblPr>
        <w:tblStyle w:val="a3"/>
        <w:tblW w:w="963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905"/>
        <w:gridCol w:w="4724"/>
        <w:gridCol w:w="10"/>
      </w:tblGrid>
      <w:tr w:rsidR="002A1436" w:rsidTr="00F242FF">
        <w:tc>
          <w:tcPr>
            <w:tcW w:w="4905" w:type="dxa"/>
          </w:tcPr>
          <w:p w:rsidR="002A1436" w:rsidRDefault="0044467E" w:rsidP="00152DB9">
            <w:pPr>
              <w:pStyle w:val="af2"/>
              <w:spacing w:after="0"/>
              <w:ind w:left="0" w:firstLine="567"/>
              <w:jc w:val="both"/>
              <w:rPr>
                <w:rFonts w:ascii="Calibri" w:hAnsi="Calibri"/>
                <w:color w:val="22517D"/>
                <w:sz w:val="22"/>
                <w:szCs w:val="22"/>
              </w:rPr>
            </w:pPr>
            <w:r w:rsidRPr="00133DF2">
              <w:rPr>
                <w:rFonts w:ascii="Calibri" w:hAnsi="Calibri"/>
                <w:color w:val="22517D"/>
                <w:sz w:val="22"/>
                <w:szCs w:val="22"/>
              </w:rPr>
              <w:t>На</w:t>
            </w:r>
            <w:r w:rsidRPr="00133DF2">
              <w:rPr>
                <w:rFonts w:ascii="Calibri" w:hAnsi="Calibri"/>
                <w:b/>
                <w:color w:val="22517D"/>
                <w:sz w:val="22"/>
                <w:szCs w:val="22"/>
              </w:rPr>
              <w:t xml:space="preserve"> </w:t>
            </w:r>
            <w:r w:rsidRPr="00133DF2">
              <w:rPr>
                <w:rFonts w:ascii="Calibri" w:hAnsi="Calibri"/>
                <w:color w:val="22517D"/>
                <w:sz w:val="22"/>
                <w:szCs w:val="22"/>
              </w:rPr>
              <w:t xml:space="preserve">споживчому ринку в </w:t>
            </w:r>
            <w:r w:rsidR="00D9087B">
              <w:rPr>
                <w:rFonts w:ascii="Calibri" w:hAnsi="Calibri"/>
                <w:color w:val="22517D"/>
                <w:sz w:val="22"/>
                <w:szCs w:val="22"/>
              </w:rPr>
              <w:t>березні</w:t>
            </w:r>
            <w:r w:rsidRPr="00133DF2">
              <w:rPr>
                <w:rFonts w:ascii="Calibri" w:hAnsi="Calibri"/>
                <w:color w:val="22517D"/>
                <w:sz w:val="22"/>
                <w:szCs w:val="22"/>
              </w:rPr>
              <w:t xml:space="preserve"> ціни на продукти харчування та безалкогольні напої зросли на </w:t>
            </w:r>
            <w:r w:rsidR="00203BB1">
              <w:rPr>
                <w:rFonts w:ascii="Calibri" w:hAnsi="Calibri"/>
                <w:color w:val="22517D"/>
                <w:sz w:val="22"/>
                <w:szCs w:val="22"/>
              </w:rPr>
              <w:t>1</w:t>
            </w:r>
            <w:r w:rsidRPr="00133DF2">
              <w:rPr>
                <w:rFonts w:ascii="Calibri" w:hAnsi="Calibri"/>
                <w:color w:val="22517D"/>
                <w:sz w:val="22"/>
                <w:szCs w:val="22"/>
              </w:rPr>
              <w:t>,</w:t>
            </w:r>
            <w:r w:rsidR="00D9087B">
              <w:rPr>
                <w:rFonts w:ascii="Calibri" w:hAnsi="Calibri"/>
                <w:color w:val="22517D"/>
                <w:sz w:val="22"/>
                <w:szCs w:val="22"/>
              </w:rPr>
              <w:t>7</w:t>
            </w:r>
            <w:r w:rsidRPr="00133DF2">
              <w:rPr>
                <w:rFonts w:ascii="Calibri" w:hAnsi="Calibri"/>
                <w:color w:val="22517D"/>
                <w:sz w:val="22"/>
                <w:szCs w:val="22"/>
              </w:rPr>
              <w:t xml:space="preserve">%. </w:t>
            </w:r>
            <w:r w:rsidR="00670390" w:rsidRPr="00670390">
              <w:rPr>
                <w:rFonts w:ascii="Calibri" w:hAnsi="Calibri"/>
                <w:color w:val="22517D"/>
                <w:sz w:val="22"/>
                <w:szCs w:val="22"/>
              </w:rPr>
              <w:t xml:space="preserve">Найбільше (на </w:t>
            </w:r>
            <w:r w:rsidR="00CD08EC">
              <w:rPr>
                <w:rFonts w:ascii="Calibri" w:hAnsi="Calibri"/>
                <w:color w:val="22517D"/>
                <w:sz w:val="22"/>
                <w:szCs w:val="22"/>
              </w:rPr>
              <w:t>18,8</w:t>
            </w:r>
            <w:r w:rsidR="00670390" w:rsidRPr="00670390">
              <w:rPr>
                <w:rFonts w:ascii="Calibri" w:hAnsi="Calibri"/>
                <w:color w:val="22517D"/>
                <w:sz w:val="22"/>
                <w:szCs w:val="22"/>
              </w:rPr>
              <w:t xml:space="preserve">%) подорожчали яйця. </w:t>
            </w:r>
            <w:r w:rsidRPr="00133DF2">
              <w:rPr>
                <w:rFonts w:ascii="Calibri" w:hAnsi="Calibri"/>
                <w:color w:val="22517D"/>
                <w:sz w:val="22"/>
                <w:szCs w:val="22"/>
              </w:rPr>
              <w:t xml:space="preserve">На </w:t>
            </w:r>
            <w:r w:rsidR="004B5038">
              <w:rPr>
                <w:rFonts w:ascii="Calibri" w:hAnsi="Calibri"/>
                <w:color w:val="22517D"/>
                <w:sz w:val="22"/>
                <w:szCs w:val="22"/>
              </w:rPr>
              <w:t>6</w:t>
            </w:r>
            <w:r w:rsidRPr="00133DF2">
              <w:rPr>
                <w:rFonts w:ascii="Calibri" w:hAnsi="Calibri"/>
                <w:color w:val="22517D"/>
                <w:sz w:val="22"/>
                <w:szCs w:val="22"/>
              </w:rPr>
              <w:t>,</w:t>
            </w:r>
            <w:r w:rsidR="004B5038">
              <w:rPr>
                <w:rFonts w:ascii="Calibri" w:hAnsi="Calibri"/>
                <w:color w:val="22517D"/>
                <w:sz w:val="22"/>
                <w:szCs w:val="22"/>
              </w:rPr>
              <w:t>6</w:t>
            </w:r>
            <w:r w:rsidRPr="00133DF2">
              <w:rPr>
                <w:rFonts w:ascii="Calibri" w:hAnsi="Calibri"/>
                <w:color w:val="22517D"/>
                <w:sz w:val="22"/>
                <w:szCs w:val="22"/>
              </w:rPr>
              <w:t>–</w:t>
            </w:r>
            <w:r w:rsidR="00873FCE">
              <w:rPr>
                <w:rFonts w:ascii="Calibri" w:hAnsi="Calibri"/>
                <w:color w:val="22517D"/>
                <w:sz w:val="22"/>
                <w:szCs w:val="22"/>
              </w:rPr>
              <w:t>0</w:t>
            </w:r>
            <w:r w:rsidRPr="00133DF2">
              <w:rPr>
                <w:rFonts w:ascii="Calibri" w:hAnsi="Calibri"/>
                <w:color w:val="22517D"/>
                <w:sz w:val="22"/>
                <w:szCs w:val="22"/>
              </w:rPr>
              <w:t>,</w:t>
            </w:r>
            <w:r w:rsidR="004B5038">
              <w:rPr>
                <w:rFonts w:ascii="Calibri" w:hAnsi="Calibri"/>
                <w:color w:val="22517D"/>
                <w:sz w:val="22"/>
                <w:szCs w:val="22"/>
              </w:rPr>
              <w:t>6</w:t>
            </w:r>
            <w:r w:rsidRPr="00133DF2">
              <w:rPr>
                <w:rFonts w:ascii="Calibri" w:hAnsi="Calibri"/>
                <w:color w:val="22517D"/>
                <w:sz w:val="22"/>
                <w:szCs w:val="22"/>
              </w:rPr>
              <w:t xml:space="preserve">% зросли ціни на </w:t>
            </w:r>
            <w:r w:rsidR="004B5038">
              <w:rPr>
                <w:rFonts w:ascii="Calibri" w:hAnsi="Calibri"/>
                <w:color w:val="22517D"/>
                <w:sz w:val="22"/>
                <w:szCs w:val="22"/>
              </w:rPr>
              <w:t>фрукти, безалкогольні напої,</w:t>
            </w:r>
            <w:r w:rsidR="004B5038" w:rsidRPr="00133DF2">
              <w:rPr>
                <w:rFonts w:ascii="Calibri" w:hAnsi="Calibri"/>
                <w:color w:val="22517D"/>
                <w:sz w:val="22"/>
                <w:szCs w:val="22"/>
              </w:rPr>
              <w:t xml:space="preserve"> соняшников</w:t>
            </w:r>
            <w:r w:rsidR="004B5038">
              <w:rPr>
                <w:rFonts w:ascii="Calibri" w:hAnsi="Calibri"/>
                <w:color w:val="22517D"/>
                <w:sz w:val="22"/>
                <w:szCs w:val="22"/>
              </w:rPr>
              <w:t>у</w:t>
            </w:r>
            <w:r w:rsidR="004B5038" w:rsidRPr="00133DF2">
              <w:rPr>
                <w:rFonts w:ascii="Calibri" w:hAnsi="Calibri"/>
                <w:color w:val="22517D"/>
                <w:sz w:val="22"/>
                <w:szCs w:val="22"/>
              </w:rPr>
              <w:t xml:space="preserve"> олі</w:t>
            </w:r>
            <w:r w:rsidR="004B5038">
              <w:rPr>
                <w:rFonts w:ascii="Calibri" w:hAnsi="Calibri"/>
                <w:color w:val="22517D"/>
                <w:sz w:val="22"/>
                <w:szCs w:val="22"/>
              </w:rPr>
              <w:t xml:space="preserve">ю, овочі, </w:t>
            </w:r>
            <w:r w:rsidR="004B5038" w:rsidRPr="00133DF2">
              <w:rPr>
                <w:rFonts w:ascii="Calibri" w:hAnsi="Calibri"/>
                <w:color w:val="22517D"/>
                <w:sz w:val="22"/>
                <w:szCs w:val="22"/>
              </w:rPr>
              <w:t>продукти переробки зернових</w:t>
            </w:r>
            <w:r w:rsidR="004B5038">
              <w:rPr>
                <w:rFonts w:ascii="Calibri" w:hAnsi="Calibri"/>
                <w:color w:val="22517D"/>
                <w:sz w:val="22"/>
                <w:szCs w:val="22"/>
              </w:rPr>
              <w:t>, хліб,  м</w:t>
            </w:r>
            <w:r w:rsidR="004B5038" w:rsidRPr="00133DF2">
              <w:rPr>
                <w:rFonts w:ascii="Calibri" w:hAnsi="Calibri"/>
                <w:color w:val="22517D"/>
                <w:sz w:val="22"/>
                <w:szCs w:val="22"/>
              </w:rPr>
              <w:t>’</w:t>
            </w:r>
            <w:r w:rsidR="004B5038">
              <w:rPr>
                <w:rFonts w:ascii="Calibri" w:hAnsi="Calibri"/>
                <w:color w:val="22517D"/>
                <w:sz w:val="22"/>
                <w:szCs w:val="22"/>
              </w:rPr>
              <w:t>ясо та м</w:t>
            </w:r>
            <w:r w:rsidR="004B5038" w:rsidRPr="00133DF2">
              <w:rPr>
                <w:rFonts w:ascii="Calibri" w:hAnsi="Calibri"/>
                <w:color w:val="22517D"/>
                <w:sz w:val="22"/>
                <w:szCs w:val="22"/>
              </w:rPr>
              <w:t>’</w:t>
            </w:r>
            <w:r w:rsidR="004B5038">
              <w:rPr>
                <w:rFonts w:ascii="Calibri" w:hAnsi="Calibri"/>
                <w:color w:val="22517D"/>
                <w:sz w:val="22"/>
                <w:szCs w:val="22"/>
              </w:rPr>
              <w:t>ясопродукти</w:t>
            </w:r>
            <w:r w:rsidR="00670390">
              <w:rPr>
                <w:rFonts w:ascii="Calibri" w:hAnsi="Calibri"/>
                <w:color w:val="22517D"/>
                <w:sz w:val="22"/>
                <w:szCs w:val="22"/>
              </w:rPr>
              <w:t xml:space="preserve">, </w:t>
            </w:r>
            <w:r w:rsidR="00670390" w:rsidRPr="00133DF2">
              <w:rPr>
                <w:rFonts w:ascii="Calibri" w:hAnsi="Calibri"/>
                <w:color w:val="22517D"/>
                <w:sz w:val="22"/>
                <w:szCs w:val="22"/>
              </w:rPr>
              <w:t>молоко</w:t>
            </w:r>
            <w:r w:rsidR="004B5038">
              <w:rPr>
                <w:rFonts w:ascii="Calibri" w:hAnsi="Calibri"/>
                <w:color w:val="22517D"/>
                <w:sz w:val="22"/>
                <w:szCs w:val="22"/>
              </w:rPr>
              <w:t>, масло</w:t>
            </w:r>
            <w:r w:rsidRPr="00133DF2">
              <w:rPr>
                <w:rFonts w:ascii="Calibri" w:hAnsi="Calibri"/>
                <w:color w:val="22517D"/>
                <w:sz w:val="22"/>
                <w:szCs w:val="22"/>
              </w:rPr>
              <w:t xml:space="preserve">. Водночас на </w:t>
            </w:r>
            <w:r w:rsidR="002F5D9B">
              <w:rPr>
                <w:rFonts w:ascii="Calibri" w:hAnsi="Calibri"/>
                <w:color w:val="22517D"/>
                <w:sz w:val="22"/>
                <w:szCs w:val="22"/>
              </w:rPr>
              <w:t>0</w:t>
            </w:r>
            <w:r w:rsidRPr="00133DF2">
              <w:rPr>
                <w:rFonts w:ascii="Calibri" w:hAnsi="Calibri"/>
                <w:color w:val="22517D"/>
                <w:sz w:val="22"/>
                <w:szCs w:val="22"/>
              </w:rPr>
              <w:t>,</w:t>
            </w:r>
            <w:r w:rsidR="002F5D9B">
              <w:rPr>
                <w:rFonts w:ascii="Calibri" w:hAnsi="Calibri"/>
                <w:color w:val="22517D"/>
                <w:sz w:val="22"/>
                <w:szCs w:val="22"/>
              </w:rPr>
              <w:t>5</w:t>
            </w:r>
            <w:r w:rsidRPr="00133DF2">
              <w:rPr>
                <w:rFonts w:ascii="Calibri" w:hAnsi="Calibri"/>
                <w:color w:val="22517D"/>
                <w:sz w:val="22"/>
                <w:szCs w:val="22"/>
              </w:rPr>
              <w:t xml:space="preserve">% </w:t>
            </w:r>
            <w:r w:rsidR="00873FCE">
              <w:rPr>
                <w:rFonts w:ascii="Calibri" w:hAnsi="Calibri"/>
                <w:color w:val="22517D"/>
                <w:sz w:val="22"/>
                <w:szCs w:val="22"/>
              </w:rPr>
              <w:t>подешевша</w:t>
            </w:r>
            <w:r w:rsidR="00560516">
              <w:rPr>
                <w:rFonts w:ascii="Calibri" w:hAnsi="Calibri"/>
                <w:color w:val="22517D"/>
                <w:sz w:val="22"/>
                <w:szCs w:val="22"/>
              </w:rPr>
              <w:t>ли</w:t>
            </w:r>
            <w:r w:rsidR="00152DB9">
              <w:rPr>
                <w:rFonts w:ascii="Calibri" w:hAnsi="Calibri"/>
                <w:color w:val="22517D"/>
                <w:sz w:val="22"/>
                <w:szCs w:val="22"/>
              </w:rPr>
              <w:t xml:space="preserve"> </w:t>
            </w:r>
            <w:r w:rsidR="002F5D9B">
              <w:rPr>
                <w:rFonts w:ascii="Calibri" w:hAnsi="Calibri"/>
                <w:color w:val="22517D"/>
                <w:sz w:val="22"/>
                <w:szCs w:val="22"/>
              </w:rPr>
              <w:t>рис</w:t>
            </w:r>
            <w:r w:rsidR="00560516">
              <w:rPr>
                <w:rFonts w:ascii="Calibri" w:hAnsi="Calibri"/>
                <w:color w:val="22517D"/>
                <w:sz w:val="22"/>
                <w:szCs w:val="22"/>
              </w:rPr>
              <w:t xml:space="preserve"> і сало</w:t>
            </w:r>
            <w:r w:rsidRPr="00133DF2">
              <w:rPr>
                <w:rFonts w:ascii="Calibri" w:hAnsi="Calibri"/>
                <w:color w:val="22517D"/>
                <w:sz w:val="22"/>
                <w:szCs w:val="22"/>
              </w:rPr>
              <w:t>.</w:t>
            </w:r>
          </w:p>
          <w:p w:rsidR="0044467E" w:rsidRPr="000317E0" w:rsidRDefault="0044467E" w:rsidP="002A1436">
            <w:pPr>
              <w:pStyle w:val="af2"/>
              <w:spacing w:after="0"/>
              <w:ind w:left="57" w:firstLine="567"/>
              <w:jc w:val="both"/>
              <w:rPr>
                <w:rFonts w:ascii="Calibri" w:hAnsi="Calibri"/>
                <w:color w:val="22517D"/>
                <w:sz w:val="28"/>
                <w:szCs w:val="28"/>
                <w:lang w:val="ru-RU"/>
              </w:rPr>
            </w:pPr>
          </w:p>
          <w:p w:rsidR="0044467E" w:rsidRDefault="0044467E" w:rsidP="00152DB9">
            <w:pPr>
              <w:pStyle w:val="af2"/>
              <w:spacing w:after="0"/>
              <w:ind w:left="0" w:firstLine="567"/>
              <w:jc w:val="both"/>
              <w:rPr>
                <w:rFonts w:ascii="Calibri" w:hAnsi="Calibri"/>
                <w:color w:val="22517D"/>
                <w:sz w:val="22"/>
                <w:szCs w:val="22"/>
              </w:rPr>
            </w:pPr>
            <w:r w:rsidRPr="00133DF2">
              <w:rPr>
                <w:rFonts w:ascii="Calibri" w:hAnsi="Calibri"/>
                <w:color w:val="22517D"/>
                <w:sz w:val="22"/>
                <w:szCs w:val="22"/>
              </w:rPr>
              <w:t>Ціни на алкогольні напої та тютюнові вироби підвищилися на 1,</w:t>
            </w:r>
            <w:r w:rsidR="00590977">
              <w:rPr>
                <w:rFonts w:ascii="Calibri" w:hAnsi="Calibri"/>
                <w:color w:val="22517D"/>
                <w:sz w:val="22"/>
                <w:szCs w:val="22"/>
              </w:rPr>
              <w:t>9</w:t>
            </w:r>
            <w:r w:rsidRPr="00133DF2">
              <w:rPr>
                <w:rFonts w:ascii="Calibri" w:hAnsi="Calibri"/>
                <w:color w:val="22517D"/>
                <w:sz w:val="22"/>
                <w:szCs w:val="22"/>
              </w:rPr>
              <w:t>%, що пов’язано з подорожчанням тютюнових виробів на 2,</w:t>
            </w:r>
            <w:r w:rsidR="00590977">
              <w:rPr>
                <w:rFonts w:ascii="Calibri" w:hAnsi="Calibri"/>
                <w:color w:val="22517D"/>
                <w:sz w:val="22"/>
                <w:szCs w:val="22"/>
              </w:rPr>
              <w:t>4</w:t>
            </w:r>
            <w:r w:rsidRPr="00133DF2">
              <w:rPr>
                <w:rFonts w:ascii="Calibri" w:hAnsi="Calibri"/>
                <w:color w:val="22517D"/>
                <w:sz w:val="22"/>
                <w:szCs w:val="22"/>
              </w:rPr>
              <w:t>%.</w:t>
            </w:r>
          </w:p>
          <w:p w:rsidR="002A1436" w:rsidRPr="000317E0" w:rsidRDefault="002A1436" w:rsidP="002A1436">
            <w:pPr>
              <w:pStyle w:val="af2"/>
              <w:spacing w:after="0"/>
              <w:ind w:left="57" w:firstLine="567"/>
              <w:jc w:val="both"/>
              <w:rPr>
                <w:rFonts w:ascii="Calibri" w:hAnsi="Calibri"/>
                <w:color w:val="22517D"/>
                <w:sz w:val="28"/>
                <w:szCs w:val="28"/>
                <w:lang w:val="ru-RU"/>
              </w:rPr>
            </w:pPr>
          </w:p>
          <w:p w:rsidR="001D3E55" w:rsidRDefault="001D3E55" w:rsidP="00D1251C">
            <w:pPr>
              <w:pStyle w:val="af2"/>
              <w:spacing w:after="0"/>
              <w:ind w:left="0" w:firstLine="567"/>
              <w:jc w:val="both"/>
              <w:rPr>
                <w:rFonts w:ascii="Calibri" w:hAnsi="Calibri"/>
                <w:color w:val="22517D"/>
                <w:sz w:val="22"/>
                <w:szCs w:val="22"/>
              </w:rPr>
            </w:pPr>
            <w:r w:rsidRPr="00133DF2">
              <w:rPr>
                <w:rFonts w:ascii="Calibri" w:hAnsi="Calibri"/>
                <w:color w:val="22517D"/>
                <w:sz w:val="22"/>
                <w:szCs w:val="22"/>
              </w:rPr>
              <w:t>Одяг і взуття под</w:t>
            </w:r>
            <w:r w:rsidR="00590977">
              <w:rPr>
                <w:rFonts w:ascii="Calibri" w:hAnsi="Calibri"/>
                <w:color w:val="22517D"/>
                <w:sz w:val="22"/>
                <w:szCs w:val="22"/>
              </w:rPr>
              <w:t>орожчали</w:t>
            </w:r>
            <w:r w:rsidRPr="00133DF2">
              <w:rPr>
                <w:rFonts w:ascii="Calibri" w:hAnsi="Calibri"/>
                <w:color w:val="22517D"/>
                <w:sz w:val="22"/>
                <w:szCs w:val="22"/>
              </w:rPr>
              <w:t xml:space="preserve"> на </w:t>
            </w:r>
            <w:r w:rsidR="00590977">
              <w:rPr>
                <w:rFonts w:ascii="Calibri" w:hAnsi="Calibri"/>
                <w:color w:val="22517D"/>
                <w:sz w:val="22"/>
                <w:szCs w:val="22"/>
              </w:rPr>
              <w:t>1</w:t>
            </w:r>
            <w:r w:rsidR="004C715B">
              <w:rPr>
                <w:rFonts w:ascii="Calibri" w:hAnsi="Calibri"/>
                <w:color w:val="22517D"/>
                <w:sz w:val="22"/>
                <w:szCs w:val="22"/>
              </w:rPr>
              <w:t>3</w:t>
            </w:r>
            <w:r w:rsidRPr="00133DF2">
              <w:rPr>
                <w:rFonts w:ascii="Calibri" w:hAnsi="Calibri"/>
                <w:color w:val="22517D"/>
                <w:sz w:val="22"/>
                <w:szCs w:val="22"/>
              </w:rPr>
              <w:t>,</w:t>
            </w:r>
            <w:r w:rsidR="00590977">
              <w:rPr>
                <w:rFonts w:ascii="Calibri" w:hAnsi="Calibri"/>
                <w:color w:val="22517D"/>
                <w:sz w:val="22"/>
                <w:szCs w:val="22"/>
              </w:rPr>
              <w:t>3</w:t>
            </w:r>
            <w:r w:rsidRPr="00133DF2">
              <w:rPr>
                <w:rFonts w:ascii="Calibri" w:hAnsi="Calibri"/>
                <w:color w:val="22517D"/>
                <w:sz w:val="22"/>
                <w:szCs w:val="22"/>
              </w:rPr>
              <w:t xml:space="preserve">%, зокрема,  </w:t>
            </w:r>
            <w:r w:rsidR="00590977">
              <w:rPr>
                <w:rFonts w:ascii="Calibri" w:hAnsi="Calibri"/>
                <w:color w:val="22517D"/>
                <w:sz w:val="22"/>
                <w:szCs w:val="22"/>
              </w:rPr>
              <w:t>взуття</w:t>
            </w:r>
            <w:r w:rsidRPr="00133DF2">
              <w:rPr>
                <w:rFonts w:ascii="Calibri" w:hAnsi="Calibri"/>
                <w:color w:val="22517D"/>
                <w:sz w:val="22"/>
                <w:szCs w:val="22"/>
              </w:rPr>
              <w:t xml:space="preserve"> – на </w:t>
            </w:r>
            <w:r w:rsidR="00590977">
              <w:rPr>
                <w:rFonts w:ascii="Calibri" w:hAnsi="Calibri"/>
                <w:color w:val="22517D"/>
                <w:sz w:val="22"/>
                <w:szCs w:val="22"/>
              </w:rPr>
              <w:t>1</w:t>
            </w:r>
            <w:r w:rsidR="004C715B">
              <w:rPr>
                <w:rFonts w:ascii="Calibri" w:hAnsi="Calibri"/>
                <w:color w:val="22517D"/>
                <w:sz w:val="22"/>
                <w:szCs w:val="22"/>
              </w:rPr>
              <w:t>3</w:t>
            </w:r>
            <w:r w:rsidRPr="00133DF2">
              <w:rPr>
                <w:rFonts w:ascii="Calibri" w:hAnsi="Calibri"/>
                <w:color w:val="22517D"/>
                <w:sz w:val="22"/>
                <w:szCs w:val="22"/>
              </w:rPr>
              <w:t>,</w:t>
            </w:r>
            <w:r w:rsidR="00590977">
              <w:rPr>
                <w:rFonts w:ascii="Calibri" w:hAnsi="Calibri"/>
                <w:color w:val="22517D"/>
                <w:sz w:val="22"/>
                <w:szCs w:val="22"/>
              </w:rPr>
              <w:t>8</w:t>
            </w:r>
            <w:r w:rsidRPr="00133DF2">
              <w:rPr>
                <w:rFonts w:ascii="Calibri" w:hAnsi="Calibri"/>
                <w:color w:val="22517D"/>
                <w:sz w:val="22"/>
                <w:szCs w:val="22"/>
              </w:rPr>
              <w:t xml:space="preserve">%, </w:t>
            </w:r>
            <w:r w:rsidR="00590977">
              <w:rPr>
                <w:rFonts w:ascii="Calibri" w:hAnsi="Calibri"/>
                <w:color w:val="22517D"/>
                <w:sz w:val="22"/>
                <w:szCs w:val="22"/>
              </w:rPr>
              <w:t>одяг</w:t>
            </w:r>
            <w:r w:rsidRPr="00133DF2">
              <w:rPr>
                <w:rFonts w:ascii="Calibri" w:hAnsi="Calibri"/>
                <w:color w:val="22517D"/>
                <w:sz w:val="22"/>
                <w:szCs w:val="22"/>
              </w:rPr>
              <w:t xml:space="preserve"> – на </w:t>
            </w:r>
            <w:r w:rsidR="00590977">
              <w:rPr>
                <w:rFonts w:ascii="Calibri" w:hAnsi="Calibri"/>
                <w:color w:val="22517D"/>
                <w:sz w:val="22"/>
                <w:szCs w:val="22"/>
              </w:rPr>
              <w:t>13</w:t>
            </w:r>
            <w:r w:rsidRPr="00133DF2">
              <w:rPr>
                <w:rFonts w:ascii="Calibri" w:hAnsi="Calibri"/>
                <w:color w:val="22517D"/>
                <w:sz w:val="22"/>
                <w:szCs w:val="22"/>
              </w:rPr>
              <w:t>,</w:t>
            </w:r>
            <w:r w:rsidR="00590977">
              <w:rPr>
                <w:rFonts w:ascii="Calibri" w:hAnsi="Calibri"/>
                <w:color w:val="22517D"/>
                <w:sz w:val="22"/>
                <w:szCs w:val="22"/>
              </w:rPr>
              <w:t>0</w:t>
            </w:r>
            <w:r w:rsidRPr="00133DF2">
              <w:rPr>
                <w:rFonts w:ascii="Calibri" w:hAnsi="Calibri"/>
                <w:color w:val="22517D"/>
                <w:sz w:val="22"/>
                <w:szCs w:val="22"/>
              </w:rPr>
              <w:t>%.</w:t>
            </w:r>
          </w:p>
          <w:p w:rsidR="005A0585" w:rsidRPr="000317E0" w:rsidRDefault="005A0585" w:rsidP="005A0585">
            <w:pPr>
              <w:pStyle w:val="af2"/>
              <w:spacing w:after="0"/>
              <w:ind w:left="0" w:firstLine="567"/>
              <w:jc w:val="both"/>
              <w:rPr>
                <w:rFonts w:ascii="Calibri" w:hAnsi="Calibri"/>
                <w:color w:val="22517D"/>
                <w:sz w:val="28"/>
                <w:szCs w:val="28"/>
              </w:rPr>
            </w:pPr>
          </w:p>
          <w:p w:rsidR="00F242FF" w:rsidRPr="002A1436" w:rsidRDefault="001D3E55" w:rsidP="005A0585">
            <w:pPr>
              <w:pStyle w:val="af2"/>
              <w:spacing w:after="0"/>
              <w:ind w:left="0" w:firstLine="567"/>
              <w:jc w:val="both"/>
              <w:rPr>
                <w:rFonts w:ascii="Calibri" w:hAnsi="Calibri"/>
                <w:color w:val="22517D"/>
                <w:sz w:val="22"/>
                <w:szCs w:val="22"/>
                <w:lang w:val="ru-RU"/>
              </w:rPr>
            </w:pPr>
            <w:r w:rsidRPr="00B536B1">
              <w:rPr>
                <w:rFonts w:ascii="Calibri" w:hAnsi="Calibri"/>
                <w:color w:val="22517D"/>
                <w:sz w:val="22"/>
                <w:szCs w:val="22"/>
              </w:rPr>
              <w:t xml:space="preserve">Ціни на транспорт зросли на </w:t>
            </w:r>
            <w:r w:rsidR="00EC0AF3">
              <w:rPr>
                <w:rFonts w:ascii="Calibri" w:hAnsi="Calibri"/>
                <w:color w:val="22517D"/>
                <w:sz w:val="22"/>
                <w:szCs w:val="22"/>
              </w:rPr>
              <w:t>0</w:t>
            </w:r>
            <w:r w:rsidRPr="00B536B1">
              <w:rPr>
                <w:rFonts w:ascii="Calibri" w:hAnsi="Calibri"/>
                <w:color w:val="22517D"/>
                <w:sz w:val="22"/>
                <w:szCs w:val="22"/>
              </w:rPr>
              <w:t>,</w:t>
            </w:r>
            <w:r w:rsidR="00D1251C">
              <w:rPr>
                <w:rFonts w:ascii="Calibri" w:hAnsi="Calibri"/>
                <w:color w:val="22517D"/>
                <w:sz w:val="22"/>
                <w:szCs w:val="22"/>
              </w:rPr>
              <w:t>2</w:t>
            </w:r>
            <w:r w:rsidRPr="00B536B1">
              <w:rPr>
                <w:rFonts w:ascii="Calibri" w:hAnsi="Calibri"/>
                <w:color w:val="22517D"/>
                <w:sz w:val="22"/>
                <w:szCs w:val="22"/>
              </w:rPr>
              <w:t>% в основному через подорожчання проїзду в</w:t>
            </w:r>
            <w:r w:rsidR="00D1251C">
              <w:rPr>
                <w:rFonts w:ascii="Calibri" w:hAnsi="Calibri"/>
                <w:color w:val="22517D"/>
                <w:sz w:val="22"/>
                <w:szCs w:val="22"/>
              </w:rPr>
              <w:t xml:space="preserve"> залізничному та </w:t>
            </w:r>
            <w:r w:rsidRPr="00B536B1">
              <w:rPr>
                <w:rFonts w:ascii="Calibri" w:hAnsi="Calibri"/>
                <w:color w:val="22517D"/>
                <w:sz w:val="22"/>
                <w:szCs w:val="22"/>
              </w:rPr>
              <w:t xml:space="preserve">автодорожньому пасажирському транспорті </w:t>
            </w:r>
            <w:r w:rsidR="00152DB9">
              <w:rPr>
                <w:rFonts w:ascii="Calibri" w:hAnsi="Calibri"/>
                <w:color w:val="22517D"/>
                <w:sz w:val="22"/>
                <w:szCs w:val="22"/>
              </w:rPr>
              <w:t xml:space="preserve">на </w:t>
            </w:r>
            <w:r w:rsidR="00F857EB">
              <w:rPr>
                <w:rFonts w:ascii="Calibri" w:hAnsi="Calibri"/>
                <w:color w:val="22517D"/>
                <w:sz w:val="22"/>
                <w:szCs w:val="22"/>
              </w:rPr>
              <w:t>4</w:t>
            </w:r>
            <w:r w:rsidR="00152DB9">
              <w:rPr>
                <w:rFonts w:ascii="Calibri" w:hAnsi="Calibri"/>
                <w:color w:val="22517D"/>
                <w:sz w:val="22"/>
                <w:szCs w:val="22"/>
              </w:rPr>
              <w:t>,</w:t>
            </w:r>
            <w:r w:rsidR="00F857EB">
              <w:rPr>
                <w:rFonts w:ascii="Calibri" w:hAnsi="Calibri"/>
                <w:color w:val="22517D"/>
                <w:sz w:val="22"/>
                <w:szCs w:val="22"/>
              </w:rPr>
              <w:t>4</w:t>
            </w:r>
            <w:r w:rsidR="00152DB9">
              <w:rPr>
                <w:rFonts w:ascii="Calibri" w:hAnsi="Calibri"/>
                <w:color w:val="22517D"/>
                <w:sz w:val="22"/>
                <w:szCs w:val="22"/>
              </w:rPr>
              <w:t>%</w:t>
            </w:r>
            <w:r w:rsidR="00F857EB">
              <w:rPr>
                <w:rFonts w:ascii="Calibri" w:hAnsi="Calibri"/>
                <w:color w:val="22517D"/>
                <w:sz w:val="22"/>
                <w:szCs w:val="22"/>
              </w:rPr>
              <w:t xml:space="preserve"> і 1,5% відповідно. </w:t>
            </w:r>
            <w:r w:rsidR="00EC0AF3" w:rsidRPr="00EC0AF3">
              <w:rPr>
                <w:rFonts w:ascii="Calibri" w:hAnsi="Calibri"/>
                <w:color w:val="22517D"/>
                <w:sz w:val="22"/>
                <w:szCs w:val="22"/>
              </w:rPr>
              <w:t xml:space="preserve">Водночас на </w:t>
            </w:r>
            <w:r w:rsidR="00EC0AF3">
              <w:rPr>
                <w:rFonts w:ascii="Calibri" w:hAnsi="Calibri"/>
                <w:color w:val="22517D"/>
                <w:sz w:val="22"/>
                <w:szCs w:val="22"/>
              </w:rPr>
              <w:t>0</w:t>
            </w:r>
            <w:r w:rsidR="00EC0AF3" w:rsidRPr="00EC0AF3">
              <w:rPr>
                <w:rFonts w:ascii="Calibri" w:hAnsi="Calibri"/>
                <w:color w:val="22517D"/>
                <w:sz w:val="22"/>
                <w:szCs w:val="22"/>
              </w:rPr>
              <w:t>,</w:t>
            </w:r>
            <w:r w:rsidR="00EC0AF3">
              <w:rPr>
                <w:rFonts w:ascii="Calibri" w:hAnsi="Calibri"/>
                <w:color w:val="22517D"/>
                <w:sz w:val="22"/>
                <w:szCs w:val="22"/>
              </w:rPr>
              <w:t>9</w:t>
            </w:r>
            <w:r w:rsidR="00EC0AF3" w:rsidRPr="00EC0AF3">
              <w:rPr>
                <w:rFonts w:ascii="Calibri" w:hAnsi="Calibri"/>
                <w:color w:val="22517D"/>
                <w:sz w:val="22"/>
                <w:szCs w:val="22"/>
              </w:rPr>
              <w:t>% подешевша</w:t>
            </w:r>
            <w:r w:rsidR="00F857EB">
              <w:rPr>
                <w:rFonts w:ascii="Calibri" w:hAnsi="Calibri"/>
                <w:color w:val="22517D"/>
                <w:sz w:val="22"/>
                <w:szCs w:val="22"/>
              </w:rPr>
              <w:t>ли паливо та мастил</w:t>
            </w:r>
            <w:r w:rsidR="005A0585">
              <w:rPr>
                <w:rFonts w:ascii="Calibri" w:hAnsi="Calibri"/>
                <w:color w:val="22517D"/>
                <w:sz w:val="22"/>
                <w:szCs w:val="22"/>
              </w:rPr>
              <w:t>а</w:t>
            </w:r>
            <w:r w:rsidR="00EC0AF3" w:rsidRPr="00EC0AF3">
              <w:rPr>
                <w:rFonts w:ascii="Calibri" w:hAnsi="Calibri"/>
                <w:color w:val="22517D"/>
                <w:sz w:val="22"/>
                <w:szCs w:val="22"/>
              </w:rPr>
              <w:t>.</w:t>
            </w:r>
          </w:p>
        </w:tc>
        <w:tc>
          <w:tcPr>
            <w:tcW w:w="4734" w:type="dxa"/>
            <w:gridSpan w:val="2"/>
          </w:tcPr>
          <w:p w:rsidR="00A859E3" w:rsidRDefault="0044467E" w:rsidP="00333B6A">
            <w:pPr>
              <w:ind w:left="-139"/>
              <w:jc w:val="center"/>
              <w:rPr>
                <w:rFonts w:ascii="Calibri" w:hAnsi="Calibri" w:cs="Arial"/>
                <w:b/>
                <w:color w:val="DC9529"/>
                <w:sz w:val="18"/>
                <w:szCs w:val="18"/>
              </w:rPr>
            </w:pPr>
            <w:r w:rsidRPr="0044467E">
              <w:rPr>
                <w:rFonts w:ascii="Calibri" w:hAnsi="Calibri" w:cs="Arial"/>
                <w:b/>
                <w:color w:val="DC9529"/>
                <w:sz w:val="18"/>
                <w:szCs w:val="18"/>
              </w:rPr>
              <w:t xml:space="preserve">Зміни цін на продукти харчування </w:t>
            </w:r>
          </w:p>
          <w:p w:rsidR="0044467E" w:rsidRPr="0044467E" w:rsidRDefault="0044467E" w:rsidP="00A859E3">
            <w:pPr>
              <w:ind w:left="-139"/>
              <w:jc w:val="center"/>
              <w:rPr>
                <w:rFonts w:ascii="Calibri" w:hAnsi="Calibri" w:cs="Arial"/>
                <w:b/>
                <w:color w:val="DC9529"/>
                <w:sz w:val="18"/>
                <w:szCs w:val="18"/>
              </w:rPr>
            </w:pPr>
            <w:r w:rsidRPr="0044467E">
              <w:rPr>
                <w:rFonts w:ascii="Calibri" w:hAnsi="Calibri" w:cs="Arial"/>
                <w:b/>
                <w:color w:val="DC9529"/>
                <w:sz w:val="18"/>
                <w:szCs w:val="18"/>
              </w:rPr>
              <w:t>та безалкогольні напої</w:t>
            </w:r>
          </w:p>
          <w:p w:rsidR="00333B6A" w:rsidRPr="00333B6A" w:rsidRDefault="0044467E" w:rsidP="00333B6A">
            <w:pPr>
              <w:pStyle w:val="af2"/>
              <w:ind w:left="3" w:hanging="3"/>
              <w:jc w:val="center"/>
              <w:rPr>
                <w:rFonts w:ascii="Calibri" w:hAnsi="Calibri" w:cs="Arial"/>
                <w:color w:val="22517D"/>
                <w:sz w:val="18"/>
                <w:szCs w:val="18"/>
              </w:rPr>
            </w:pPr>
            <w:r w:rsidRPr="00133DF2">
              <w:rPr>
                <w:rFonts w:ascii="Calibri" w:hAnsi="Calibri" w:cs="Arial"/>
                <w:color w:val="22517D"/>
                <w:sz w:val="18"/>
                <w:szCs w:val="18"/>
              </w:rPr>
              <w:t>у % до попереднього місяця</w:t>
            </w:r>
            <w:r w:rsidR="006B1144">
              <w:rPr>
                <w:noProof/>
                <w14:ligatures w14:val="standardContextual"/>
              </w:rPr>
              <w:t xml:space="preserve"> </w:t>
            </w:r>
            <w:r w:rsidR="0080378E">
              <w:rPr>
                <w:noProof/>
                <w14:ligatures w14:val="standardContextual"/>
              </w:rPr>
              <w:drawing>
                <wp:inline distT="0" distB="0" distL="0" distR="0" wp14:anchorId="5D32553F" wp14:editId="78381EF2">
                  <wp:extent cx="2868930" cy="913130"/>
                  <wp:effectExtent l="0" t="0" r="7620" b="1270"/>
                  <wp:docPr id="1" name="Діаграма 1">
                    <a:extLst xmlns:a="http://schemas.openxmlformats.org/drawingml/2006/main">
                      <a:ext uri="{FF2B5EF4-FFF2-40B4-BE49-F238E27FC236}">
                        <a16:creationId xmlns:a16="http://schemas.microsoft.com/office/drawing/2014/main" id="{00000000-0008-0000-01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rsidR="00A859E3" w:rsidRDefault="0044467E" w:rsidP="00333B6A">
            <w:pPr>
              <w:jc w:val="center"/>
              <w:rPr>
                <w:rFonts w:ascii="Calibri" w:hAnsi="Calibri" w:cs="Arial"/>
                <w:b/>
                <w:color w:val="DC9529"/>
                <w:sz w:val="18"/>
                <w:szCs w:val="18"/>
              </w:rPr>
            </w:pPr>
            <w:r w:rsidRPr="0044467E">
              <w:rPr>
                <w:rFonts w:ascii="Calibri" w:hAnsi="Calibri" w:cs="Arial"/>
                <w:b/>
                <w:color w:val="DC9529"/>
                <w:sz w:val="18"/>
                <w:szCs w:val="18"/>
              </w:rPr>
              <w:t xml:space="preserve">Зміни цін на житло, воду, </w:t>
            </w:r>
          </w:p>
          <w:p w:rsidR="0044467E" w:rsidRPr="0044467E" w:rsidRDefault="0044467E" w:rsidP="00A859E3">
            <w:pPr>
              <w:jc w:val="center"/>
              <w:rPr>
                <w:rFonts w:ascii="Calibri" w:hAnsi="Calibri" w:cs="Arial"/>
                <w:b/>
                <w:color w:val="DC9529"/>
                <w:sz w:val="18"/>
                <w:szCs w:val="18"/>
              </w:rPr>
            </w:pPr>
            <w:r w:rsidRPr="0044467E">
              <w:rPr>
                <w:rFonts w:ascii="Calibri" w:hAnsi="Calibri" w:cs="Arial"/>
                <w:b/>
                <w:color w:val="DC9529"/>
                <w:sz w:val="18"/>
                <w:szCs w:val="18"/>
              </w:rPr>
              <w:t>електроенергію,</w:t>
            </w:r>
            <w:r w:rsidR="00A859E3" w:rsidRPr="00A859E3">
              <w:rPr>
                <w:rFonts w:ascii="Calibri" w:hAnsi="Calibri" w:cs="Arial"/>
                <w:b/>
                <w:color w:val="DC9529"/>
                <w:sz w:val="18"/>
                <w:szCs w:val="18"/>
                <w:lang w:val="ru-RU"/>
              </w:rPr>
              <w:t xml:space="preserve"> </w:t>
            </w:r>
            <w:r w:rsidRPr="0044467E">
              <w:rPr>
                <w:rFonts w:ascii="Calibri" w:hAnsi="Calibri" w:cs="Arial"/>
                <w:b/>
                <w:color w:val="DC9529"/>
                <w:sz w:val="18"/>
                <w:szCs w:val="18"/>
              </w:rPr>
              <w:t>газ та інші види палива</w:t>
            </w:r>
          </w:p>
          <w:p w:rsidR="0044467E" w:rsidRDefault="0044467E" w:rsidP="00333B6A">
            <w:pPr>
              <w:pStyle w:val="af2"/>
              <w:ind w:left="0"/>
              <w:jc w:val="center"/>
              <w:rPr>
                <w:rFonts w:ascii="Calibri" w:hAnsi="Calibri" w:cs="Arial"/>
                <w:color w:val="22517D"/>
                <w:sz w:val="18"/>
                <w:szCs w:val="18"/>
              </w:rPr>
            </w:pPr>
            <w:r w:rsidRPr="00B536B1">
              <w:rPr>
                <w:rFonts w:ascii="Calibri" w:hAnsi="Calibri" w:cs="Arial"/>
                <w:color w:val="22517D"/>
                <w:sz w:val="18"/>
                <w:szCs w:val="18"/>
              </w:rPr>
              <w:t>у % до попереднього місяця</w:t>
            </w:r>
            <w:r w:rsidR="00F242FF">
              <w:rPr>
                <w:noProof/>
                <w14:ligatures w14:val="standardContextual"/>
              </w:rPr>
              <w:drawing>
                <wp:inline distT="0" distB="0" distL="0" distR="0" wp14:anchorId="54F19123" wp14:editId="2324236B">
                  <wp:extent cx="2910840" cy="895985"/>
                  <wp:effectExtent l="0" t="0" r="3810" b="0"/>
                  <wp:docPr id="5" name="Діаграма 5">
                    <a:extLst xmlns:a="http://schemas.openxmlformats.org/drawingml/2006/main">
                      <a:ext uri="{FF2B5EF4-FFF2-40B4-BE49-F238E27FC236}">
                        <a16:creationId xmlns:a16="http://schemas.microsoft.com/office/drawing/2014/main" id="{00000000-0008-0000-0200-000004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p w:rsidR="00F8706B" w:rsidRPr="0044467E" w:rsidRDefault="00F8706B" w:rsidP="00F8706B">
            <w:pPr>
              <w:spacing w:line="216" w:lineRule="auto"/>
              <w:jc w:val="center"/>
              <w:rPr>
                <w:rFonts w:ascii="Calibri" w:hAnsi="Calibri" w:cs="Arial"/>
                <w:b/>
                <w:color w:val="DC9529"/>
                <w:sz w:val="18"/>
                <w:szCs w:val="18"/>
              </w:rPr>
            </w:pPr>
            <w:r w:rsidRPr="0044467E">
              <w:rPr>
                <w:rFonts w:ascii="Calibri" w:hAnsi="Calibri" w:cs="Arial"/>
                <w:b/>
                <w:color w:val="DC9529"/>
                <w:sz w:val="18"/>
                <w:szCs w:val="18"/>
              </w:rPr>
              <w:t>Зміни цін на транспорт</w:t>
            </w:r>
          </w:p>
          <w:p w:rsidR="00F8706B" w:rsidRPr="0044467E" w:rsidRDefault="00F8706B" w:rsidP="00F8706B">
            <w:pPr>
              <w:pStyle w:val="af2"/>
              <w:ind w:left="0"/>
              <w:jc w:val="center"/>
              <w:rPr>
                <w:rFonts w:ascii="Calibri" w:hAnsi="Calibri" w:cs="Arial"/>
                <w:color w:val="22517D"/>
                <w:sz w:val="18"/>
                <w:szCs w:val="18"/>
              </w:rPr>
            </w:pPr>
            <w:r w:rsidRPr="0044467E">
              <w:rPr>
                <w:rFonts w:ascii="Calibri" w:hAnsi="Calibri" w:cs="Arial"/>
                <w:color w:val="22517D"/>
                <w:sz w:val="18"/>
                <w:szCs w:val="18"/>
              </w:rPr>
              <w:t>у % до попереднього місяця</w:t>
            </w:r>
            <w:r w:rsidR="00F242FF">
              <w:rPr>
                <w:noProof/>
                <w14:ligatures w14:val="standardContextual"/>
              </w:rPr>
              <w:drawing>
                <wp:inline distT="0" distB="0" distL="0" distR="0" wp14:anchorId="548D21E2" wp14:editId="5FAB453A">
                  <wp:extent cx="2868930" cy="965607"/>
                  <wp:effectExtent l="0" t="0" r="7620" b="6350"/>
                  <wp:docPr id="6" name="Діаграма 6">
                    <a:extLst xmlns:a="http://schemas.openxmlformats.org/drawingml/2006/main">
                      <a:ext uri="{FF2B5EF4-FFF2-40B4-BE49-F238E27FC236}">
                        <a16:creationId xmlns:a16="http://schemas.microsoft.com/office/drawing/2014/main" id="{00000000-0008-0000-03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rsidR="0044467E" w:rsidRPr="00333B6A" w:rsidRDefault="0044467E" w:rsidP="00A859E3">
            <w:pPr>
              <w:pStyle w:val="af2"/>
              <w:spacing w:after="0"/>
              <w:ind w:left="0"/>
              <w:jc w:val="right"/>
              <w:rPr>
                <w:rFonts w:ascii="Calibri" w:hAnsi="Calibri" w:cs="Arial"/>
                <w:color w:val="22517D"/>
                <w:sz w:val="18"/>
                <w:szCs w:val="18"/>
              </w:rPr>
            </w:pPr>
          </w:p>
        </w:tc>
      </w:tr>
      <w:tr w:rsidR="00332E5F" w:rsidTr="00F8706B">
        <w:trPr>
          <w:gridAfter w:val="1"/>
          <w:wAfter w:w="10" w:type="dxa"/>
        </w:trPr>
        <w:tc>
          <w:tcPr>
            <w:tcW w:w="9629" w:type="dxa"/>
            <w:gridSpan w:val="2"/>
          </w:tcPr>
          <w:p w:rsidR="00332E5F" w:rsidRPr="00B464AE" w:rsidRDefault="00332E5F" w:rsidP="00986C79">
            <w:pPr>
              <w:pStyle w:val="af4"/>
              <w:numPr>
                <w:ilvl w:val="0"/>
                <w:numId w:val="4"/>
              </w:numPr>
              <w:ind w:left="385" w:hanging="357"/>
              <w:rPr>
                <w:rFonts w:ascii="Calibri" w:hAnsi="Calibri"/>
                <w:b/>
                <w:bCs/>
                <w:color w:val="DC9529"/>
                <w:sz w:val="22"/>
                <w:szCs w:val="22"/>
              </w:rPr>
            </w:pPr>
            <w:r w:rsidRPr="00B464AE">
              <w:rPr>
                <w:rFonts w:ascii="Calibri" w:hAnsi="Calibri"/>
                <w:b/>
                <w:bCs/>
                <w:color w:val="DC9529"/>
                <w:sz w:val="22"/>
                <w:szCs w:val="22"/>
              </w:rPr>
              <w:lastRenderedPageBreak/>
              <w:t>Географічне охоплення</w:t>
            </w:r>
          </w:p>
        </w:tc>
      </w:tr>
      <w:tr w:rsidR="00332E5F" w:rsidTr="00F8706B">
        <w:trPr>
          <w:gridAfter w:val="1"/>
          <w:wAfter w:w="10" w:type="dxa"/>
        </w:trPr>
        <w:tc>
          <w:tcPr>
            <w:tcW w:w="9629" w:type="dxa"/>
            <w:gridSpan w:val="2"/>
          </w:tcPr>
          <w:p w:rsidR="00332E5F" w:rsidRPr="00B536B1" w:rsidRDefault="00332E5F" w:rsidP="00332E5F">
            <w:pPr>
              <w:jc w:val="both"/>
              <w:rPr>
                <w:rFonts w:ascii="Calibri" w:hAnsi="Calibri"/>
                <w:color w:val="22517D"/>
                <w:sz w:val="22"/>
                <w:szCs w:val="22"/>
              </w:rPr>
            </w:pPr>
            <w:r w:rsidRPr="00B536B1">
              <w:rPr>
                <w:rFonts w:ascii="Calibri" w:hAnsi="Calibri"/>
                <w:color w:val="22517D"/>
                <w:sz w:val="22"/>
                <w:szCs w:val="22"/>
              </w:rPr>
              <w:t>Дані наведено без урахування тимчасово окупованих російською федерацією територій та частини територій, на яких ведуться (велися) бойові дії.</w:t>
            </w:r>
          </w:p>
          <w:p w:rsidR="00332E5F" w:rsidRDefault="00332E5F" w:rsidP="00332E5F">
            <w:pPr>
              <w:jc w:val="both"/>
              <w:rPr>
                <w:rFonts w:ascii="Calibri" w:hAnsi="Calibri"/>
                <w:color w:val="22517D"/>
                <w:sz w:val="22"/>
                <w:szCs w:val="22"/>
              </w:rPr>
            </w:pPr>
            <w:r w:rsidRPr="00B536B1">
              <w:rPr>
                <w:rFonts w:ascii="Calibri" w:hAnsi="Calibri"/>
                <w:color w:val="22517D"/>
                <w:sz w:val="22"/>
                <w:szCs w:val="22"/>
              </w:rPr>
              <w:t>Відбір міст здійснюється на державному рівні та є репрезентативним для розрахунку ІСЦ для кожного регіону країни. Спостереження за змінами споживчих цін (тарифів) не проводиться в сільській місцевості.</w:t>
            </w:r>
          </w:p>
          <w:p w:rsidR="002A1436" w:rsidRPr="002A1436" w:rsidRDefault="002A1436" w:rsidP="00332E5F">
            <w:pPr>
              <w:jc w:val="both"/>
              <w:rPr>
                <w:rFonts w:ascii="Calibri" w:hAnsi="Calibri"/>
                <w:color w:val="22517D"/>
                <w:sz w:val="22"/>
                <w:szCs w:val="22"/>
              </w:rPr>
            </w:pPr>
          </w:p>
        </w:tc>
      </w:tr>
      <w:tr w:rsidR="00332E5F" w:rsidTr="00F8706B">
        <w:trPr>
          <w:gridAfter w:val="1"/>
          <w:wAfter w:w="10" w:type="dxa"/>
        </w:trPr>
        <w:tc>
          <w:tcPr>
            <w:tcW w:w="9629" w:type="dxa"/>
            <w:gridSpan w:val="2"/>
          </w:tcPr>
          <w:p w:rsidR="00332E5F" w:rsidRPr="00376865" w:rsidRDefault="00332E5F" w:rsidP="00986C79">
            <w:pPr>
              <w:pStyle w:val="af4"/>
              <w:numPr>
                <w:ilvl w:val="0"/>
                <w:numId w:val="3"/>
              </w:numPr>
              <w:ind w:left="385" w:hanging="357"/>
              <w:rPr>
                <w:rFonts w:ascii="Calibri" w:hAnsi="Calibri"/>
                <w:b/>
                <w:bCs/>
                <w:color w:val="DC9529"/>
                <w:sz w:val="22"/>
                <w:szCs w:val="22"/>
              </w:rPr>
            </w:pPr>
            <w:r w:rsidRPr="00376865">
              <w:rPr>
                <w:rFonts w:ascii="Calibri" w:hAnsi="Calibri"/>
                <w:b/>
                <w:bCs/>
                <w:color w:val="DC9529"/>
                <w:sz w:val="22"/>
                <w:szCs w:val="22"/>
              </w:rPr>
              <w:t>Основні показники</w:t>
            </w:r>
          </w:p>
        </w:tc>
      </w:tr>
      <w:tr w:rsidR="00332E5F" w:rsidTr="00F8706B">
        <w:trPr>
          <w:gridAfter w:val="1"/>
          <w:wAfter w:w="10" w:type="dxa"/>
        </w:trPr>
        <w:tc>
          <w:tcPr>
            <w:tcW w:w="9629" w:type="dxa"/>
            <w:gridSpan w:val="2"/>
          </w:tcPr>
          <w:p w:rsidR="00332E5F" w:rsidRPr="00B536B1" w:rsidRDefault="00332E5F" w:rsidP="00332E5F">
            <w:pPr>
              <w:jc w:val="both"/>
              <w:rPr>
                <w:rFonts w:ascii="Calibri" w:hAnsi="Calibri"/>
                <w:color w:val="22517D"/>
                <w:sz w:val="22"/>
                <w:szCs w:val="22"/>
              </w:rPr>
            </w:pPr>
            <w:r w:rsidRPr="00B536B1">
              <w:rPr>
                <w:rFonts w:ascii="Calibri" w:hAnsi="Calibri"/>
                <w:b/>
                <w:color w:val="22517D"/>
                <w:sz w:val="22"/>
                <w:szCs w:val="22"/>
              </w:rPr>
              <w:t xml:space="preserve">Індекс споживчих цін </w:t>
            </w:r>
            <w:r w:rsidRPr="00B536B1">
              <w:rPr>
                <w:rFonts w:ascii="Calibri" w:hAnsi="Calibri"/>
                <w:color w:val="22517D"/>
                <w:sz w:val="22"/>
                <w:szCs w:val="22"/>
              </w:rPr>
              <w:t xml:space="preserve">(ІСЦ, інфляція) є показником зміни в часі цін і тарифів на товари та послуги, які купує населення для невиробничого споживання. Розраховується щомісячно на основі даних про ціни (одержуються органами державної статистики шляхом щомісячної реєстрації цін і тарифів на споживчому ринку) та даних національних рахунків щодо витрат домогосподарств на кінцеве споживання по країні в цілому з подальшим розподілом (за результатами вибіркового обстеження умов життя домогосподарств). </w:t>
            </w:r>
          </w:p>
          <w:p w:rsidR="00332E5F" w:rsidRPr="00B536B1" w:rsidRDefault="00332E5F" w:rsidP="00332E5F">
            <w:pPr>
              <w:jc w:val="both"/>
              <w:rPr>
                <w:rFonts w:ascii="Calibri" w:hAnsi="Calibri"/>
                <w:b/>
                <w:color w:val="22517D"/>
                <w:sz w:val="22"/>
                <w:szCs w:val="22"/>
              </w:rPr>
            </w:pPr>
          </w:p>
          <w:p w:rsidR="002E31C8" w:rsidRDefault="00332E5F" w:rsidP="00332E5F">
            <w:pPr>
              <w:jc w:val="both"/>
              <w:rPr>
                <w:rFonts w:ascii="Calibri" w:hAnsi="Calibri"/>
                <w:color w:val="22517D"/>
                <w:sz w:val="22"/>
                <w:szCs w:val="22"/>
              </w:rPr>
            </w:pPr>
            <w:r w:rsidRPr="00B536B1">
              <w:rPr>
                <w:rFonts w:ascii="Calibri" w:hAnsi="Calibri"/>
                <w:b/>
                <w:color w:val="22517D"/>
                <w:sz w:val="22"/>
                <w:szCs w:val="22"/>
              </w:rPr>
              <w:t>Базовий індекс споживчих цін</w:t>
            </w:r>
            <w:r w:rsidRPr="00B536B1">
              <w:rPr>
                <w:rFonts w:ascii="Calibri" w:hAnsi="Calibri"/>
                <w:color w:val="22517D"/>
                <w:sz w:val="22"/>
                <w:szCs w:val="22"/>
              </w:rPr>
              <w:t xml:space="preserve"> (БІСЦ, базова інфляція) є </w:t>
            </w:r>
            <w:proofErr w:type="spellStart"/>
            <w:r w:rsidRPr="00B536B1">
              <w:rPr>
                <w:rFonts w:ascii="Calibri" w:hAnsi="Calibri"/>
                <w:color w:val="22517D"/>
                <w:sz w:val="22"/>
                <w:szCs w:val="22"/>
              </w:rPr>
              <w:t>субіндексом</w:t>
            </w:r>
            <w:proofErr w:type="spellEnd"/>
            <w:r w:rsidRPr="00B536B1">
              <w:rPr>
                <w:rFonts w:ascii="Calibri" w:hAnsi="Calibri"/>
                <w:color w:val="22517D"/>
                <w:sz w:val="22"/>
                <w:szCs w:val="22"/>
              </w:rPr>
              <w:t xml:space="preserve"> індексу споживчих цін. Його побудова заснована на існуючих методологічних засадах щодо розрахунку індексу споживчих цін. БІСЦ показує стійку динаміку цін із мінімізацією короткострокових нерівномірних змін цін, спричинених шоками пропозиції та адміністративним регулюванням.</w:t>
            </w:r>
          </w:p>
          <w:p w:rsidR="002A1436" w:rsidRPr="002A1436" w:rsidRDefault="002A1436" w:rsidP="00332E5F">
            <w:pPr>
              <w:jc w:val="both"/>
              <w:rPr>
                <w:rFonts w:ascii="Calibri" w:hAnsi="Calibri"/>
                <w:color w:val="22517D"/>
                <w:sz w:val="22"/>
                <w:szCs w:val="22"/>
              </w:rPr>
            </w:pPr>
          </w:p>
        </w:tc>
      </w:tr>
      <w:tr w:rsidR="00332E5F" w:rsidTr="00F8706B">
        <w:trPr>
          <w:gridAfter w:val="1"/>
          <w:wAfter w:w="10" w:type="dxa"/>
        </w:trPr>
        <w:tc>
          <w:tcPr>
            <w:tcW w:w="9629" w:type="dxa"/>
            <w:gridSpan w:val="2"/>
          </w:tcPr>
          <w:p w:rsidR="00332E5F" w:rsidRPr="00376865" w:rsidRDefault="00332E5F" w:rsidP="00986C79">
            <w:pPr>
              <w:pStyle w:val="af4"/>
              <w:numPr>
                <w:ilvl w:val="0"/>
                <w:numId w:val="3"/>
              </w:numPr>
              <w:ind w:left="385" w:hanging="357"/>
              <w:jc w:val="both"/>
              <w:rPr>
                <w:rFonts w:ascii="Calibri" w:hAnsi="Calibri"/>
                <w:b/>
                <w:color w:val="21517E"/>
                <w:sz w:val="22"/>
                <w:szCs w:val="22"/>
              </w:rPr>
            </w:pPr>
            <w:r w:rsidRPr="00376865">
              <w:rPr>
                <w:rFonts w:ascii="Calibri" w:hAnsi="Calibri"/>
                <w:b/>
                <w:bCs/>
                <w:color w:val="DC9529"/>
                <w:sz w:val="22"/>
                <w:szCs w:val="22"/>
              </w:rPr>
              <w:t>Методологія</w:t>
            </w:r>
          </w:p>
        </w:tc>
      </w:tr>
      <w:tr w:rsidR="00332E5F" w:rsidTr="00F8706B">
        <w:trPr>
          <w:gridAfter w:val="1"/>
          <w:wAfter w:w="10" w:type="dxa"/>
        </w:trPr>
        <w:tc>
          <w:tcPr>
            <w:tcW w:w="9629" w:type="dxa"/>
            <w:gridSpan w:val="2"/>
          </w:tcPr>
          <w:p w:rsidR="00332E5F" w:rsidRPr="00B536B1" w:rsidRDefault="00332E5F" w:rsidP="00332E5F">
            <w:pPr>
              <w:jc w:val="both"/>
              <w:rPr>
                <w:rFonts w:ascii="Calibri" w:hAnsi="Calibri"/>
                <w:color w:val="22517D"/>
                <w:sz w:val="22"/>
                <w:szCs w:val="22"/>
              </w:rPr>
            </w:pPr>
            <w:r w:rsidRPr="00B536B1">
              <w:rPr>
                <w:rFonts w:ascii="Calibri" w:hAnsi="Calibri"/>
                <w:color w:val="22517D"/>
                <w:sz w:val="22"/>
                <w:szCs w:val="22"/>
              </w:rPr>
              <w:t>Формування показників здійснюється за результатами державного статистичного спостереження "Зміни цін (тарифів) на споживчі товари (послуги)", методологія якого враховує загальні вимоги Конвенції 160 Міжнародної організації праці 1985 року (стаття 12), Резолюції з питань індексів споживчих цін, прийнятої на сімнадцятій міжнародній конференції статистиків праці (2003), Регламенту (ЄС) № 2016/792 від 11 травня 2016 року, Виконавчого Регламенту Комісії (ЄС)                           № 2020/1148 від 31 липня 2020 року, а також "Керівництва щодо індексів споживчих цін: Поняття та методи", підготовленого Міжнародним валютним фондом, Міжнародною організацією праці, Статистичним бюро Європейської спільноти (Євростатом), Європейською економічною комісією Організації Об’єднаних Націй, Організацією економічного співробітництва і розвитку (ОЕСР) та Світовим банком (2020).</w:t>
            </w:r>
          </w:p>
          <w:p w:rsidR="00332E5F" w:rsidRPr="00B536B1" w:rsidRDefault="00332E5F" w:rsidP="00332E5F">
            <w:pPr>
              <w:jc w:val="both"/>
              <w:rPr>
                <w:rFonts w:ascii="Calibri" w:hAnsi="Calibri"/>
                <w:color w:val="22517D"/>
                <w:sz w:val="22"/>
                <w:szCs w:val="22"/>
              </w:rPr>
            </w:pPr>
          </w:p>
          <w:p w:rsidR="00332E5F" w:rsidRPr="00B536B1" w:rsidRDefault="00332E5F" w:rsidP="00332E5F">
            <w:pPr>
              <w:jc w:val="both"/>
              <w:rPr>
                <w:rStyle w:val="a4"/>
                <w:rFonts w:ascii="Calibri" w:hAnsi="Calibri" w:cs="Calibri"/>
                <w:color w:val="22517D"/>
                <w:sz w:val="22"/>
                <w:szCs w:val="22"/>
              </w:rPr>
            </w:pPr>
            <w:r w:rsidRPr="00B536B1">
              <w:rPr>
                <w:rFonts w:ascii="Calibri" w:hAnsi="Calibri"/>
                <w:color w:val="22517D"/>
                <w:sz w:val="22"/>
                <w:szCs w:val="22"/>
              </w:rPr>
              <w:t xml:space="preserve">Методологічні положення: </w:t>
            </w:r>
            <w:hyperlink r:id="rId19" w:history="1">
              <w:r w:rsidRPr="00B536B1">
                <w:rPr>
                  <w:rStyle w:val="a4"/>
                  <w:rFonts w:ascii="Calibri" w:hAnsi="Calibri" w:cs="Calibri"/>
                  <w:color w:val="22517D"/>
                  <w:sz w:val="22"/>
                  <w:szCs w:val="22"/>
                </w:rPr>
                <w:t>https://www.ukrstat.gov.ua/norm_doc/2021/310/310.pdf</w:t>
              </w:r>
            </w:hyperlink>
            <w:r w:rsidRPr="00B536B1">
              <w:rPr>
                <w:rStyle w:val="a4"/>
                <w:rFonts w:ascii="Calibri" w:hAnsi="Calibri" w:cs="Calibri"/>
                <w:color w:val="22517D"/>
                <w:sz w:val="22"/>
                <w:szCs w:val="22"/>
              </w:rPr>
              <w:t>.</w:t>
            </w:r>
          </w:p>
          <w:p w:rsidR="00332E5F" w:rsidRPr="00332E5F" w:rsidRDefault="00332E5F" w:rsidP="00332E5F">
            <w:pPr>
              <w:jc w:val="both"/>
              <w:rPr>
                <w:rFonts w:ascii="Calibri" w:hAnsi="Calibri" w:cs="Calibri"/>
                <w:color w:val="0000FF"/>
                <w:sz w:val="22"/>
                <w:szCs w:val="22"/>
                <w:u w:val="single"/>
              </w:rPr>
            </w:pPr>
          </w:p>
        </w:tc>
      </w:tr>
      <w:tr w:rsidR="00332E5F" w:rsidTr="00F8706B">
        <w:trPr>
          <w:gridAfter w:val="1"/>
          <w:wAfter w:w="10" w:type="dxa"/>
        </w:trPr>
        <w:tc>
          <w:tcPr>
            <w:tcW w:w="9629" w:type="dxa"/>
            <w:gridSpan w:val="2"/>
          </w:tcPr>
          <w:p w:rsidR="00332E5F" w:rsidRPr="00376865" w:rsidRDefault="00332E5F" w:rsidP="00986C79">
            <w:pPr>
              <w:pStyle w:val="af4"/>
              <w:numPr>
                <w:ilvl w:val="0"/>
                <w:numId w:val="3"/>
              </w:numPr>
              <w:ind w:left="385" w:hanging="357"/>
              <w:jc w:val="both"/>
              <w:rPr>
                <w:rFonts w:ascii="Calibri" w:hAnsi="Calibri"/>
                <w:color w:val="21517E"/>
                <w:sz w:val="22"/>
                <w:szCs w:val="22"/>
              </w:rPr>
            </w:pPr>
            <w:r w:rsidRPr="00376865">
              <w:rPr>
                <w:rFonts w:ascii="Calibri" w:hAnsi="Calibri" w:cs="Calibri"/>
                <w:b/>
                <w:bCs/>
                <w:color w:val="DC9529"/>
                <w:sz w:val="22"/>
                <w:szCs w:val="22"/>
              </w:rPr>
              <w:t>Перегляд даних</w:t>
            </w:r>
          </w:p>
        </w:tc>
      </w:tr>
      <w:tr w:rsidR="00332E5F" w:rsidTr="00F8706B">
        <w:trPr>
          <w:gridAfter w:val="1"/>
          <w:wAfter w:w="10" w:type="dxa"/>
        </w:trPr>
        <w:tc>
          <w:tcPr>
            <w:tcW w:w="9629" w:type="dxa"/>
            <w:gridSpan w:val="2"/>
          </w:tcPr>
          <w:p w:rsidR="00332E5F" w:rsidRPr="00EF390F" w:rsidRDefault="00332E5F" w:rsidP="00332E5F">
            <w:pPr>
              <w:pStyle w:val="aa"/>
              <w:spacing w:before="0" w:beforeAutospacing="0" w:after="0" w:afterAutospacing="0"/>
              <w:rPr>
                <w:rFonts w:ascii="Calibri" w:hAnsi="Calibri"/>
                <w:color w:val="21517E"/>
                <w:sz w:val="22"/>
                <w:szCs w:val="22"/>
              </w:rPr>
            </w:pPr>
            <w:r w:rsidRPr="00B536B1">
              <w:rPr>
                <w:rFonts w:ascii="Calibri" w:hAnsi="Calibri"/>
                <w:color w:val="22517D"/>
                <w:sz w:val="22"/>
                <w:szCs w:val="22"/>
              </w:rPr>
              <w:t>Перегляд даних, розрахованих та оприлюднених раніше, не здійснюється.</w:t>
            </w:r>
          </w:p>
        </w:tc>
      </w:tr>
    </w:tbl>
    <w:p w:rsidR="00C439C2" w:rsidRDefault="00C439C2" w:rsidP="00E42236">
      <w:pPr>
        <w:rPr>
          <w:rFonts w:ascii="Calibri" w:hAnsi="Calibri"/>
          <w:sz w:val="10"/>
          <w:szCs w:val="10"/>
        </w:rPr>
      </w:pPr>
    </w:p>
    <w:p w:rsidR="00EA4EC7" w:rsidRDefault="00EA4EC7" w:rsidP="00E42236">
      <w:pPr>
        <w:rPr>
          <w:rFonts w:ascii="Calibri" w:hAnsi="Calibri"/>
          <w:sz w:val="10"/>
          <w:szCs w:val="10"/>
        </w:rPr>
      </w:pPr>
    </w:p>
    <w:p w:rsidR="00EA4EC7" w:rsidRDefault="00EA4EC7" w:rsidP="00E42236">
      <w:pPr>
        <w:rPr>
          <w:rFonts w:ascii="Calibri" w:hAnsi="Calibri"/>
          <w:sz w:val="10"/>
          <w:szCs w:val="10"/>
        </w:rPr>
      </w:pPr>
    </w:p>
    <w:p w:rsidR="00EA4EC7" w:rsidRDefault="00EA4EC7" w:rsidP="00E42236">
      <w:pPr>
        <w:rPr>
          <w:rFonts w:ascii="Calibri" w:hAnsi="Calibri"/>
          <w:sz w:val="10"/>
          <w:szCs w:val="10"/>
        </w:rPr>
      </w:pPr>
    </w:p>
    <w:p w:rsidR="00EA4EC7" w:rsidRDefault="00EA4EC7" w:rsidP="00E42236">
      <w:pPr>
        <w:rPr>
          <w:rFonts w:ascii="Calibri" w:hAnsi="Calibri"/>
          <w:sz w:val="10"/>
          <w:szCs w:val="10"/>
        </w:rPr>
      </w:pPr>
    </w:p>
    <w:p w:rsidR="00EA4EC7" w:rsidRDefault="00EA4EC7" w:rsidP="00E42236">
      <w:pPr>
        <w:rPr>
          <w:rFonts w:ascii="Calibri" w:hAnsi="Calibri"/>
          <w:sz w:val="10"/>
          <w:szCs w:val="10"/>
        </w:rPr>
      </w:pPr>
    </w:p>
    <w:p w:rsidR="00EA4EC7" w:rsidRDefault="00EA4EC7" w:rsidP="00E42236">
      <w:pPr>
        <w:rPr>
          <w:rFonts w:ascii="Calibri" w:hAnsi="Calibri"/>
          <w:sz w:val="10"/>
          <w:szCs w:val="10"/>
        </w:rPr>
      </w:pPr>
    </w:p>
    <w:p w:rsidR="00EA4EC7" w:rsidRDefault="00EA4EC7" w:rsidP="00E42236">
      <w:pPr>
        <w:rPr>
          <w:rFonts w:ascii="Calibri" w:hAnsi="Calibri"/>
          <w:sz w:val="10"/>
          <w:szCs w:val="10"/>
        </w:rPr>
      </w:pPr>
    </w:p>
    <w:p w:rsidR="00DA49CB" w:rsidRPr="00C406E6" w:rsidRDefault="00DA49CB" w:rsidP="0032228F">
      <w:pPr>
        <w:pStyle w:val="10"/>
        <w:tabs>
          <w:tab w:val="left" w:pos="7088"/>
        </w:tabs>
        <w:jc w:val="both"/>
        <w:rPr>
          <w:rFonts w:ascii="Calibri" w:hAnsi="Calibri"/>
          <w:color w:val="22517D"/>
          <w:sz w:val="26"/>
          <w:szCs w:val="26"/>
        </w:rPr>
      </w:pPr>
      <w:bookmarkStart w:id="1" w:name="_GoBack"/>
      <w:bookmarkEnd w:id="1"/>
    </w:p>
    <w:p w:rsidR="00EA4EC7" w:rsidRDefault="00EA4EC7" w:rsidP="00E42236">
      <w:pPr>
        <w:rPr>
          <w:rFonts w:ascii="Calibri" w:hAnsi="Calibri"/>
          <w:sz w:val="10"/>
          <w:szCs w:val="10"/>
        </w:rPr>
      </w:pPr>
    </w:p>
    <w:p w:rsidR="00EA4EC7" w:rsidRDefault="00EA4EC7" w:rsidP="00E42236">
      <w:pPr>
        <w:rPr>
          <w:rFonts w:ascii="Calibri" w:hAnsi="Calibri"/>
          <w:sz w:val="10"/>
          <w:szCs w:val="10"/>
        </w:rPr>
      </w:pPr>
    </w:p>
    <w:p w:rsidR="00EA4EC7" w:rsidRDefault="00EA4EC7" w:rsidP="00E42236">
      <w:pPr>
        <w:rPr>
          <w:rFonts w:ascii="Calibri" w:hAnsi="Calibri"/>
          <w:sz w:val="10"/>
          <w:szCs w:val="10"/>
        </w:rPr>
      </w:pPr>
    </w:p>
    <w:p w:rsidR="00EA4EC7" w:rsidRDefault="00EA4EC7" w:rsidP="00E42236">
      <w:pPr>
        <w:rPr>
          <w:rFonts w:ascii="Calibri" w:hAnsi="Calibri"/>
          <w:sz w:val="10"/>
          <w:szCs w:val="10"/>
        </w:rPr>
      </w:pPr>
    </w:p>
    <w:p w:rsidR="00EA4EC7" w:rsidRDefault="00EA4EC7" w:rsidP="00E42236">
      <w:pPr>
        <w:rPr>
          <w:rFonts w:ascii="Calibri" w:hAnsi="Calibri"/>
          <w:sz w:val="10"/>
          <w:szCs w:val="10"/>
        </w:rPr>
      </w:pPr>
    </w:p>
    <w:p w:rsidR="00C439C2" w:rsidRDefault="00C439C2" w:rsidP="00E42236">
      <w:pPr>
        <w:rPr>
          <w:rFonts w:ascii="Calibri" w:hAnsi="Calibri"/>
          <w:sz w:val="10"/>
          <w:szCs w:val="10"/>
        </w:rPr>
      </w:pPr>
    </w:p>
    <w:p w:rsidR="00C439C2" w:rsidRDefault="00C439C2" w:rsidP="00E42236">
      <w:pPr>
        <w:rPr>
          <w:rFonts w:ascii="Calibri" w:hAnsi="Calibri"/>
          <w:sz w:val="10"/>
          <w:szCs w:val="10"/>
        </w:rPr>
      </w:pPr>
    </w:p>
    <w:p w:rsidR="00C439C2" w:rsidRDefault="00C439C2" w:rsidP="00E42236">
      <w:pPr>
        <w:rPr>
          <w:rFonts w:ascii="Calibri" w:hAnsi="Calibri"/>
          <w:sz w:val="10"/>
          <w:szCs w:val="10"/>
        </w:rPr>
      </w:pPr>
    </w:p>
    <w:p w:rsidR="00DE24CB" w:rsidRDefault="00DE24CB" w:rsidP="00E42236">
      <w:pPr>
        <w:rPr>
          <w:rFonts w:ascii="Calibri" w:hAnsi="Calibri"/>
          <w:sz w:val="10"/>
          <w:szCs w:val="10"/>
        </w:rPr>
      </w:pPr>
    </w:p>
    <w:p w:rsidR="00DE24CB" w:rsidRDefault="00DE24CB" w:rsidP="00E42236">
      <w:pPr>
        <w:rPr>
          <w:rFonts w:ascii="Calibri" w:hAnsi="Calibri"/>
          <w:sz w:val="10"/>
          <w:szCs w:val="10"/>
        </w:rPr>
      </w:pPr>
    </w:p>
    <w:p w:rsidR="007D37B9" w:rsidRDefault="007D37B9" w:rsidP="00E42236">
      <w:pPr>
        <w:rPr>
          <w:rFonts w:ascii="Calibri" w:hAnsi="Calibri"/>
          <w:sz w:val="10"/>
          <w:szCs w:val="10"/>
        </w:rPr>
      </w:pPr>
    </w:p>
    <w:p w:rsidR="007D37B9" w:rsidRDefault="007D37B9" w:rsidP="00E42236">
      <w:pPr>
        <w:rPr>
          <w:rFonts w:ascii="Calibri" w:hAnsi="Calibri"/>
          <w:sz w:val="10"/>
          <w:szCs w:val="10"/>
        </w:rPr>
      </w:pPr>
    </w:p>
    <w:p w:rsidR="007D37B9" w:rsidRDefault="007D37B9" w:rsidP="00E42236">
      <w:pPr>
        <w:rPr>
          <w:rFonts w:ascii="Calibri" w:hAnsi="Calibri"/>
          <w:sz w:val="10"/>
          <w:szCs w:val="10"/>
        </w:rPr>
      </w:pPr>
    </w:p>
    <w:p w:rsidR="007D37B9" w:rsidRDefault="007D37B9" w:rsidP="00E42236">
      <w:pPr>
        <w:rPr>
          <w:rFonts w:ascii="Calibri" w:hAnsi="Calibri"/>
          <w:sz w:val="10"/>
          <w:szCs w:val="10"/>
        </w:rPr>
      </w:pPr>
    </w:p>
    <w:p w:rsidR="007D37B9" w:rsidRDefault="007D37B9" w:rsidP="00E42236">
      <w:pPr>
        <w:rPr>
          <w:rFonts w:ascii="Calibri" w:hAnsi="Calibri"/>
          <w:sz w:val="10"/>
          <w:szCs w:val="10"/>
        </w:rPr>
      </w:pPr>
    </w:p>
    <w:p w:rsidR="007D37B9" w:rsidRDefault="007D37B9" w:rsidP="00E42236">
      <w:pPr>
        <w:rPr>
          <w:rFonts w:ascii="Calibri" w:hAnsi="Calibri"/>
          <w:sz w:val="10"/>
          <w:szCs w:val="10"/>
        </w:rPr>
      </w:pPr>
    </w:p>
    <w:p w:rsidR="007D37B9" w:rsidRDefault="007D37B9" w:rsidP="00E42236">
      <w:pPr>
        <w:rPr>
          <w:rFonts w:ascii="Calibri" w:hAnsi="Calibri"/>
          <w:sz w:val="10"/>
          <w:szCs w:val="10"/>
        </w:rPr>
      </w:pPr>
    </w:p>
    <w:p w:rsidR="00DE24CB" w:rsidRDefault="00DE24CB" w:rsidP="00E42236">
      <w:pPr>
        <w:rPr>
          <w:rFonts w:ascii="Calibri" w:hAnsi="Calibri"/>
          <w:sz w:val="10"/>
          <w:szCs w:val="10"/>
        </w:rPr>
      </w:pPr>
    </w:p>
    <w:p w:rsidR="00DE24CB" w:rsidRDefault="00DE24CB" w:rsidP="00E42236">
      <w:pPr>
        <w:rPr>
          <w:rFonts w:ascii="Calibri" w:hAnsi="Calibri"/>
          <w:sz w:val="10"/>
          <w:szCs w:val="10"/>
        </w:rPr>
      </w:pPr>
    </w:p>
    <w:p w:rsidR="00EF390F" w:rsidRDefault="00EF390F" w:rsidP="00E42236">
      <w:pPr>
        <w:rPr>
          <w:rFonts w:ascii="Calibri" w:hAnsi="Calibri"/>
          <w:sz w:val="10"/>
          <w:szCs w:val="10"/>
        </w:rPr>
      </w:pPr>
    </w:p>
    <w:p w:rsidR="00EF390F" w:rsidRDefault="00EF390F" w:rsidP="00E42236">
      <w:pPr>
        <w:rPr>
          <w:rFonts w:ascii="Calibri" w:hAnsi="Calibri"/>
          <w:sz w:val="10"/>
          <w:szCs w:val="10"/>
        </w:rPr>
      </w:pPr>
    </w:p>
    <w:p w:rsidR="00EF390F" w:rsidRDefault="00EF390F" w:rsidP="00E42236">
      <w:pPr>
        <w:rPr>
          <w:rFonts w:ascii="Calibri" w:hAnsi="Calibri"/>
          <w:sz w:val="10"/>
          <w:szCs w:val="10"/>
        </w:rPr>
      </w:pPr>
    </w:p>
    <w:tbl>
      <w:tblPr>
        <w:tblStyle w:val="a3"/>
        <w:tblW w:w="0" w:type="auto"/>
        <w:tblBorders>
          <w:top w:val="none" w:sz="0" w:space="0" w:color="auto"/>
          <w:left w:val="single" w:sz="6" w:space="0" w:color="22517D"/>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623"/>
      </w:tblGrid>
      <w:tr w:rsidR="003375F6" w:rsidTr="00327232">
        <w:tc>
          <w:tcPr>
            <w:tcW w:w="9628" w:type="dxa"/>
            <w:tcBorders>
              <w:left w:val="single" w:sz="12" w:space="0" w:color="DB9528"/>
            </w:tcBorders>
          </w:tcPr>
          <w:p w:rsidR="003375F6" w:rsidRPr="005345A4" w:rsidRDefault="003375F6" w:rsidP="00327232">
            <w:pPr>
              <w:ind w:left="57"/>
              <w:rPr>
                <w:rFonts w:asciiTheme="majorHAnsi" w:hAnsiTheme="majorHAnsi" w:cstheme="majorHAnsi"/>
                <w:color w:val="666666"/>
                <w:sz w:val="20"/>
                <w:szCs w:val="20"/>
              </w:rPr>
            </w:pPr>
            <w:r w:rsidRPr="005345A4">
              <w:rPr>
                <w:rFonts w:asciiTheme="majorHAnsi" w:hAnsiTheme="majorHAnsi" w:cstheme="majorHAnsi"/>
                <w:color w:val="666666"/>
                <w:sz w:val="20"/>
                <w:szCs w:val="20"/>
              </w:rPr>
              <w:t xml:space="preserve">Довідка: </w:t>
            </w:r>
            <w:proofErr w:type="spellStart"/>
            <w:r w:rsidRPr="005345A4">
              <w:rPr>
                <w:rFonts w:asciiTheme="majorHAnsi" w:hAnsiTheme="majorHAnsi" w:cstheme="majorHAnsi"/>
                <w:color w:val="666666"/>
                <w:sz w:val="20"/>
                <w:szCs w:val="20"/>
              </w:rPr>
              <w:t>тел</w:t>
            </w:r>
            <w:proofErr w:type="spellEnd"/>
            <w:r w:rsidRPr="005345A4">
              <w:rPr>
                <w:rFonts w:asciiTheme="majorHAnsi" w:hAnsiTheme="majorHAnsi" w:cstheme="majorHAnsi"/>
                <w:color w:val="666666"/>
                <w:sz w:val="20"/>
                <w:szCs w:val="20"/>
              </w:rPr>
              <w:t>. (044) 2</w:t>
            </w:r>
            <w:r w:rsidR="00F96958">
              <w:rPr>
                <w:rFonts w:asciiTheme="majorHAnsi" w:hAnsiTheme="majorHAnsi" w:cstheme="majorHAnsi"/>
                <w:color w:val="666666"/>
                <w:sz w:val="20"/>
                <w:szCs w:val="20"/>
              </w:rPr>
              <w:t>35</w:t>
            </w:r>
            <w:r w:rsidRPr="005345A4">
              <w:rPr>
                <w:rFonts w:asciiTheme="majorHAnsi" w:hAnsiTheme="majorHAnsi" w:cstheme="majorHAnsi"/>
                <w:color w:val="666666"/>
                <w:sz w:val="20"/>
                <w:szCs w:val="20"/>
              </w:rPr>
              <w:t>-3</w:t>
            </w:r>
            <w:r w:rsidR="00F96958">
              <w:rPr>
                <w:rFonts w:asciiTheme="majorHAnsi" w:hAnsiTheme="majorHAnsi" w:cstheme="majorHAnsi"/>
                <w:color w:val="666666"/>
                <w:sz w:val="20"/>
                <w:szCs w:val="20"/>
              </w:rPr>
              <w:t>0</w:t>
            </w:r>
            <w:r w:rsidRPr="005345A4">
              <w:rPr>
                <w:rFonts w:asciiTheme="majorHAnsi" w:hAnsiTheme="majorHAnsi" w:cstheme="majorHAnsi"/>
                <w:color w:val="666666"/>
                <w:sz w:val="20"/>
                <w:szCs w:val="20"/>
              </w:rPr>
              <w:t>-</w:t>
            </w:r>
            <w:r w:rsidR="00F96958">
              <w:rPr>
                <w:rFonts w:asciiTheme="majorHAnsi" w:hAnsiTheme="majorHAnsi" w:cstheme="majorHAnsi"/>
                <w:color w:val="666666"/>
                <w:sz w:val="20"/>
                <w:szCs w:val="20"/>
              </w:rPr>
              <w:t>11</w:t>
            </w:r>
            <w:r w:rsidRPr="005345A4">
              <w:rPr>
                <w:rFonts w:asciiTheme="majorHAnsi" w:hAnsiTheme="majorHAnsi" w:cstheme="majorHAnsi"/>
                <w:color w:val="666666"/>
                <w:sz w:val="20"/>
                <w:szCs w:val="20"/>
              </w:rPr>
              <w:t>; e-</w:t>
            </w:r>
            <w:proofErr w:type="spellStart"/>
            <w:r w:rsidRPr="005345A4">
              <w:rPr>
                <w:rFonts w:asciiTheme="majorHAnsi" w:hAnsiTheme="majorHAnsi" w:cstheme="majorHAnsi"/>
                <w:color w:val="666666"/>
                <w:sz w:val="20"/>
                <w:szCs w:val="20"/>
              </w:rPr>
              <w:t>mail</w:t>
            </w:r>
            <w:proofErr w:type="spellEnd"/>
            <w:r w:rsidRPr="005345A4">
              <w:rPr>
                <w:rFonts w:asciiTheme="majorHAnsi" w:hAnsiTheme="majorHAnsi" w:cstheme="majorHAnsi"/>
                <w:color w:val="666666"/>
                <w:sz w:val="20"/>
                <w:szCs w:val="20"/>
              </w:rPr>
              <w:t xml:space="preserve">: </w:t>
            </w:r>
            <w:hyperlink r:id="rId20" w:history="1">
              <w:r w:rsidRPr="005345A4">
                <w:rPr>
                  <w:rFonts w:asciiTheme="majorHAnsi" w:hAnsiTheme="majorHAnsi" w:cstheme="majorHAnsi"/>
                  <w:color w:val="666666"/>
                  <w:sz w:val="20"/>
                  <w:szCs w:val="20"/>
                </w:rPr>
                <w:t>o.kalabukha@sssu.gov.ua</w:t>
              </w:r>
            </w:hyperlink>
          </w:p>
          <w:p w:rsidR="003375F6" w:rsidRPr="003B798B" w:rsidRDefault="003375F6" w:rsidP="00327232">
            <w:pPr>
              <w:pStyle w:val="a8"/>
              <w:spacing w:after="0"/>
              <w:ind w:left="57"/>
              <w:rPr>
                <w:rFonts w:asciiTheme="majorHAnsi" w:hAnsiTheme="majorHAnsi" w:cstheme="majorHAnsi"/>
                <w:color w:val="D9D9D9" w:themeColor="background1" w:themeShade="D9"/>
                <w:sz w:val="20"/>
                <w:szCs w:val="20"/>
              </w:rPr>
            </w:pPr>
            <w:r w:rsidRPr="005345A4">
              <w:rPr>
                <w:rFonts w:asciiTheme="majorHAnsi" w:hAnsiTheme="majorHAnsi" w:cstheme="majorHAnsi"/>
                <w:color w:val="666666"/>
                <w:sz w:val="20"/>
                <w:szCs w:val="20"/>
              </w:rPr>
              <w:t>Більше інформації: http://www.ukrstat.gov.ua/operativ/menu/menu_u/cit.htm</w:t>
            </w:r>
          </w:p>
          <w:p w:rsidR="003375F6" w:rsidRDefault="003375F6" w:rsidP="00327232">
            <w:pPr>
              <w:pStyle w:val="a6"/>
              <w:ind w:left="57" w:firstLine="0"/>
              <w:jc w:val="left"/>
              <w:rPr>
                <w:rFonts w:ascii="Calibri" w:hAnsi="Calibri"/>
                <w:sz w:val="10"/>
                <w:szCs w:val="10"/>
              </w:rPr>
            </w:pPr>
            <w:r w:rsidRPr="005345A4">
              <w:rPr>
                <w:rFonts w:asciiTheme="majorHAnsi" w:hAnsiTheme="majorHAnsi" w:cstheme="majorHAnsi"/>
                <w:b w:val="0"/>
                <w:color w:val="666666"/>
              </w:rPr>
              <w:t>© Державна служба статистики України, 2025</w:t>
            </w:r>
          </w:p>
        </w:tc>
      </w:tr>
    </w:tbl>
    <w:p w:rsidR="002A1436" w:rsidRPr="005669D4" w:rsidRDefault="002A1436" w:rsidP="00E42236">
      <w:pPr>
        <w:rPr>
          <w:rFonts w:ascii="Calibri" w:hAnsi="Calibri"/>
          <w:color w:val="666666"/>
          <w:sz w:val="10"/>
          <w:szCs w:val="10"/>
        </w:rPr>
      </w:pPr>
    </w:p>
    <w:sectPr w:rsidR="002A1436" w:rsidRPr="005669D4" w:rsidSect="00A859E3">
      <w:footerReference w:type="even" r:id="rId21"/>
      <w:footerReference w:type="default" r:id="rId22"/>
      <w:pgSz w:w="11906" w:h="16838"/>
      <w:pgMar w:top="851" w:right="1134" w:bottom="851"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C069E" w:rsidRDefault="006C069E" w:rsidP="005345A4">
      <w:r>
        <w:separator/>
      </w:r>
    </w:p>
  </w:endnote>
  <w:endnote w:type="continuationSeparator" w:id="0">
    <w:p w:rsidR="006C069E" w:rsidRDefault="006C069E" w:rsidP="005345A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200247B" w:usb2="00000009" w:usb3="00000000" w:csb0="000001FF" w:csb1="00000000"/>
  </w:font>
  <w:font w:name="Verdana">
    <w:panose1 w:val="020B0604030504040204"/>
    <w:charset w:val="CC"/>
    <w:family w:val="swiss"/>
    <w:pitch w:val="variable"/>
    <w:sig w:usb0="A00006FF" w:usb1="4000205B" w:usb2="00000010" w:usb3="00000000" w:csb0="0000019F" w:csb1="00000000"/>
  </w:font>
  <w:font w:name="Times New Roman CYR">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200247B" w:usb2="00000009" w:usb3="00000000" w:csb0="000001FF" w:csb1="00000000"/>
  </w:font>
  <w:font w:name="e-Ukraine">
    <w:altName w:val="Calibri"/>
    <w:panose1 w:val="00000000000000000000"/>
    <w:charset w:val="00"/>
    <w:family w:val="modern"/>
    <w:notTrueType/>
    <w:pitch w:val="variable"/>
    <w:sig w:usb0="00000207" w:usb1="00000001" w:usb2="00000000" w:usb3="00000000" w:csb0="00000097" w:csb1="00000000"/>
  </w:font>
  <w:font w:name="Arial">
    <w:panose1 w:val="020B0604020202020204"/>
    <w:charset w:val="CC"/>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af5"/>
      </w:rPr>
      <w:id w:val="-2092301377"/>
      <w:docPartObj>
        <w:docPartGallery w:val="Page Numbers (Bottom of Page)"/>
        <w:docPartUnique/>
      </w:docPartObj>
    </w:sdtPr>
    <w:sdtEndPr>
      <w:rPr>
        <w:rStyle w:val="af5"/>
      </w:rPr>
    </w:sdtEndPr>
    <w:sdtContent>
      <w:p w:rsidR="00A859E3" w:rsidRDefault="00A859E3" w:rsidP="00B67D8A">
        <w:pPr>
          <w:pStyle w:val="ae"/>
          <w:framePr w:wrap="none" w:vAnchor="text" w:hAnchor="margin" w:xAlign="right" w:y="1"/>
          <w:rPr>
            <w:rStyle w:val="af5"/>
          </w:rPr>
        </w:pPr>
        <w:r>
          <w:rPr>
            <w:rStyle w:val="af5"/>
          </w:rPr>
          <w:fldChar w:fldCharType="begin"/>
        </w:r>
        <w:r>
          <w:rPr>
            <w:rStyle w:val="af5"/>
          </w:rPr>
          <w:instrText xml:space="preserve"> PAGE </w:instrText>
        </w:r>
        <w:r>
          <w:rPr>
            <w:rStyle w:val="af5"/>
          </w:rPr>
          <w:fldChar w:fldCharType="end"/>
        </w:r>
      </w:p>
    </w:sdtContent>
  </w:sdt>
  <w:sdt>
    <w:sdtPr>
      <w:rPr>
        <w:rStyle w:val="af5"/>
      </w:rPr>
      <w:id w:val="-317568377"/>
      <w:docPartObj>
        <w:docPartGallery w:val="Page Numbers (Bottom of Page)"/>
        <w:docPartUnique/>
      </w:docPartObj>
    </w:sdtPr>
    <w:sdtEndPr>
      <w:rPr>
        <w:rStyle w:val="af5"/>
      </w:rPr>
    </w:sdtEndPr>
    <w:sdtContent>
      <w:p w:rsidR="00A859E3" w:rsidRDefault="00A859E3" w:rsidP="00A859E3">
        <w:pPr>
          <w:pStyle w:val="ae"/>
          <w:framePr w:wrap="none" w:vAnchor="text" w:hAnchor="margin" w:xAlign="right" w:y="1"/>
          <w:ind w:right="360"/>
          <w:rPr>
            <w:rStyle w:val="af5"/>
          </w:rPr>
        </w:pPr>
        <w:r>
          <w:rPr>
            <w:rStyle w:val="af5"/>
          </w:rPr>
          <w:fldChar w:fldCharType="begin"/>
        </w:r>
        <w:r>
          <w:rPr>
            <w:rStyle w:val="af5"/>
          </w:rPr>
          <w:instrText xml:space="preserve"> PAGE </w:instrText>
        </w:r>
        <w:r>
          <w:rPr>
            <w:rStyle w:val="af5"/>
          </w:rPr>
          <w:fldChar w:fldCharType="end"/>
        </w:r>
      </w:p>
    </w:sdtContent>
  </w:sdt>
  <w:p w:rsidR="00A859E3" w:rsidRDefault="00A859E3" w:rsidP="00A859E3">
    <w:pPr>
      <w:pStyle w:val="ae"/>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af5"/>
        <w:rFonts w:asciiTheme="minorHAnsi" w:hAnsiTheme="minorHAnsi" w:cstheme="minorHAnsi"/>
      </w:rPr>
      <w:id w:val="-2105565557"/>
      <w:docPartObj>
        <w:docPartGallery w:val="Page Numbers (Bottom of Page)"/>
        <w:docPartUnique/>
      </w:docPartObj>
    </w:sdtPr>
    <w:sdtEndPr>
      <w:rPr>
        <w:rStyle w:val="af5"/>
      </w:rPr>
    </w:sdtEndPr>
    <w:sdtContent>
      <w:p w:rsidR="00A859E3" w:rsidRPr="00A859E3" w:rsidRDefault="00A859E3" w:rsidP="00A859E3">
        <w:pPr>
          <w:pStyle w:val="ae"/>
          <w:framePr w:wrap="none" w:vAnchor="text" w:hAnchor="margin" w:xAlign="right" w:y="1"/>
          <w:rPr>
            <w:rStyle w:val="af5"/>
            <w:rFonts w:asciiTheme="minorHAnsi" w:hAnsiTheme="minorHAnsi" w:cstheme="minorHAnsi"/>
          </w:rPr>
        </w:pPr>
        <w:r w:rsidRPr="00A859E3">
          <w:rPr>
            <w:rStyle w:val="af5"/>
            <w:rFonts w:asciiTheme="minorHAnsi" w:hAnsiTheme="minorHAnsi" w:cstheme="minorHAnsi"/>
            <w:color w:val="B3B3B3"/>
          </w:rPr>
          <w:fldChar w:fldCharType="begin"/>
        </w:r>
        <w:r w:rsidRPr="00A859E3">
          <w:rPr>
            <w:rStyle w:val="af5"/>
            <w:rFonts w:asciiTheme="minorHAnsi" w:hAnsiTheme="minorHAnsi" w:cstheme="minorHAnsi"/>
            <w:color w:val="B3B3B3"/>
          </w:rPr>
          <w:instrText xml:space="preserve"> PAGE </w:instrText>
        </w:r>
        <w:r w:rsidRPr="00A859E3">
          <w:rPr>
            <w:rStyle w:val="af5"/>
            <w:rFonts w:asciiTheme="minorHAnsi" w:hAnsiTheme="minorHAnsi" w:cstheme="minorHAnsi"/>
            <w:color w:val="B3B3B3"/>
          </w:rPr>
          <w:fldChar w:fldCharType="separate"/>
        </w:r>
        <w:r w:rsidRPr="00A859E3">
          <w:rPr>
            <w:rStyle w:val="af5"/>
            <w:rFonts w:asciiTheme="minorHAnsi" w:hAnsiTheme="minorHAnsi" w:cstheme="minorHAnsi"/>
            <w:noProof/>
            <w:color w:val="B3B3B3"/>
          </w:rPr>
          <w:t>1</w:t>
        </w:r>
        <w:r w:rsidRPr="00A859E3">
          <w:rPr>
            <w:rStyle w:val="af5"/>
            <w:rFonts w:asciiTheme="minorHAnsi" w:hAnsiTheme="minorHAnsi" w:cstheme="minorHAnsi"/>
            <w:color w:val="B3B3B3"/>
          </w:rPr>
          <w:fldChar w:fldCharType="end"/>
        </w:r>
      </w:p>
    </w:sdtContent>
  </w:sdt>
  <w:p w:rsidR="00A859E3" w:rsidRDefault="00A859E3" w:rsidP="00A859E3">
    <w:pPr>
      <w:pStyle w:val="ae"/>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C069E" w:rsidRDefault="006C069E" w:rsidP="005345A4">
      <w:r>
        <w:separator/>
      </w:r>
    </w:p>
  </w:footnote>
  <w:footnote w:type="continuationSeparator" w:id="0">
    <w:p w:rsidR="006C069E" w:rsidRDefault="006C069E" w:rsidP="005345A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92" type="#_x0000_t75" style="width:38.25pt;height:38.25pt" o:bullet="t">
        <v:imagedata r:id="rId1" o:title="Без имени-1"/>
      </v:shape>
    </w:pict>
  </w:numPicBullet>
  <w:numPicBullet w:numPicBulletId="1">
    <w:pict>
      <v:shape id="_x0000_i1093" type="#_x0000_t75" style="width:36pt;height:36pt" o:bullet="t">
        <v:imagedata r:id="rId2" o:title="Без имени-1"/>
      </v:shape>
    </w:pict>
  </w:numPicBullet>
  <w:numPicBullet w:numPicBulletId="2">
    <w:pict>
      <v:shape id="_x0000_i1094" type="#_x0000_t75" style="width:36pt;height:36pt" o:bullet="t">
        <v:imagedata r:id="rId3" o:title="маркер-1"/>
      </v:shape>
    </w:pict>
  </w:numPicBullet>
  <w:numPicBullet w:numPicBulletId="3">
    <w:pict>
      <v:shape id="_x0000_i1095" type="#_x0000_t75" style="width:36pt;height:36pt" o:bullet="t">
        <v:imagedata r:id="rId4" o:title="маркер жовтий-2"/>
      </v:shape>
    </w:pict>
  </w:numPicBullet>
  <w:numPicBullet w:numPicBulletId="4">
    <w:pict>
      <v:shape id="_x0000_i1096" type="#_x0000_t75" style="width:36pt;height:36pt" o:bullet="t">
        <v:imagedata r:id="rId5" o:title="маркер жовтий-2"/>
      </v:shape>
    </w:pict>
  </w:numPicBullet>
  <w:numPicBullet w:numPicBulletId="5">
    <w:pict>
      <v:shape id="_x0000_i1097" type="#_x0000_t75" style="width:36pt;height:36pt" o:bullet="t">
        <v:imagedata r:id="rId6" o:title="маркер жовтий"/>
      </v:shape>
    </w:pict>
  </w:numPicBullet>
  <w:numPicBullet w:numPicBulletId="6">
    <w:pict>
      <v:shape id="_x0000_i1098" type="#_x0000_t75" style="width:36pt;height:36pt" o:bullet="t">
        <v:imagedata r:id="rId7" o:title="маркер синій-2"/>
      </v:shape>
    </w:pict>
  </w:numPicBullet>
  <w:numPicBullet w:numPicBulletId="7">
    <w:pict>
      <v:shape id="_x0000_i1099" type="#_x0000_t75" style="width:36pt;height:38.25pt" o:bullet="t">
        <v:imagedata r:id="rId8" o:title="маркер жовтий -1,5-2"/>
      </v:shape>
    </w:pict>
  </w:numPicBullet>
  <w:numPicBullet w:numPicBulletId="8">
    <w:pict>
      <v:shape id="_x0000_i1100" type="#_x0000_t75" style="width:36pt;height:38.25pt" o:bullet="t">
        <v:imagedata r:id="rId9" o:title="маркер синій 1,5-2"/>
      </v:shape>
    </w:pict>
  </w:numPicBullet>
  <w:numPicBullet w:numPicBulletId="9">
    <w:pict>
      <v:shape id="_x0000_i1101" type="#_x0000_t75" style="width:38.25pt;height:36pt" o:bullet="t">
        <v:imagedata r:id="rId10" o:title="маркер жовтий -1,5"/>
      </v:shape>
    </w:pict>
  </w:numPicBullet>
  <w:numPicBullet w:numPicBulletId="10">
    <w:pict>
      <v:shape id="_x0000_i1102" type="#_x0000_t75" style="width:38.25pt;height:36pt" o:bullet="t">
        <v:imagedata r:id="rId11" o:title="жовтий квадрат"/>
      </v:shape>
    </w:pict>
  </w:numPicBullet>
  <w:abstractNum w:abstractNumId="0" w15:restartNumberingAfterBreak="0">
    <w:nsid w:val="1870485E"/>
    <w:multiLevelType w:val="hybridMultilevel"/>
    <w:tmpl w:val="123CE138"/>
    <w:lvl w:ilvl="0" w:tplc="0419000D">
      <w:start w:val="1"/>
      <w:numFmt w:val="bullet"/>
      <w:lvlText w:val=""/>
      <w:lvlJc w:val="left"/>
      <w:pPr>
        <w:ind w:left="720" w:hanging="360"/>
      </w:pPr>
      <w:rPr>
        <w:rFonts w:ascii="Wingdings" w:hAnsi="Wingdings" w:hint="default"/>
        <w:color w:val="DB9528"/>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228326B2"/>
    <w:multiLevelType w:val="hybridMultilevel"/>
    <w:tmpl w:val="67E05D58"/>
    <w:lvl w:ilvl="0" w:tplc="8110E104">
      <w:start w:val="1"/>
      <w:numFmt w:val="bullet"/>
      <w:lvlText w:val=""/>
      <w:lvlPicBulletId w:val="10"/>
      <w:lvlJc w:val="left"/>
      <w:pPr>
        <w:ind w:left="502" w:hanging="360"/>
      </w:pPr>
      <w:rPr>
        <w:rFonts w:ascii="Symbol" w:hAnsi="Symbol" w:hint="default"/>
        <w:color w:val="auto"/>
        <w:sz w:val="24"/>
        <w:szCs w:val="24"/>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26471C98"/>
    <w:multiLevelType w:val="hybridMultilevel"/>
    <w:tmpl w:val="6B66C7B0"/>
    <w:lvl w:ilvl="0" w:tplc="BD6AFE96">
      <w:start w:val="1"/>
      <w:numFmt w:val="bullet"/>
      <w:lvlText w:val=""/>
      <w:lvlJc w:val="left"/>
      <w:pPr>
        <w:ind w:left="720" w:hanging="360"/>
      </w:pPr>
      <w:rPr>
        <w:rFonts w:ascii="Wingdings" w:hAnsi="Wingdings" w:hint="default"/>
        <w:color w:val="DB9528"/>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4BA07E89"/>
    <w:multiLevelType w:val="hybridMultilevel"/>
    <w:tmpl w:val="9E081240"/>
    <w:lvl w:ilvl="0" w:tplc="66322CB0">
      <w:start w:val="1"/>
      <w:numFmt w:val="bullet"/>
      <w:lvlText w:val=""/>
      <w:lvlPicBulletId w:val="10"/>
      <w:lvlJc w:val="left"/>
      <w:pPr>
        <w:ind w:left="502" w:hanging="360"/>
      </w:pPr>
      <w:rPr>
        <w:rFonts w:ascii="Symbol" w:hAnsi="Symbol" w:hint="default"/>
        <w:color w:val="auto"/>
        <w:sz w:val="24"/>
        <w:szCs w:val="24"/>
      </w:rPr>
    </w:lvl>
    <w:lvl w:ilvl="1" w:tplc="04190003" w:tentative="1">
      <w:start w:val="1"/>
      <w:numFmt w:val="bullet"/>
      <w:lvlText w:val="o"/>
      <w:lvlJc w:val="left"/>
      <w:pPr>
        <w:ind w:left="1222" w:hanging="360"/>
      </w:pPr>
      <w:rPr>
        <w:rFonts w:ascii="Courier New" w:hAnsi="Courier New" w:cs="Courier New" w:hint="default"/>
      </w:rPr>
    </w:lvl>
    <w:lvl w:ilvl="2" w:tplc="04190005" w:tentative="1">
      <w:start w:val="1"/>
      <w:numFmt w:val="bullet"/>
      <w:lvlText w:val=""/>
      <w:lvlJc w:val="left"/>
      <w:pPr>
        <w:ind w:left="1942" w:hanging="360"/>
      </w:pPr>
      <w:rPr>
        <w:rFonts w:ascii="Wingdings" w:hAnsi="Wingdings" w:hint="default"/>
      </w:rPr>
    </w:lvl>
    <w:lvl w:ilvl="3" w:tplc="04190001" w:tentative="1">
      <w:start w:val="1"/>
      <w:numFmt w:val="bullet"/>
      <w:lvlText w:val=""/>
      <w:lvlJc w:val="left"/>
      <w:pPr>
        <w:ind w:left="2662" w:hanging="360"/>
      </w:pPr>
      <w:rPr>
        <w:rFonts w:ascii="Symbol" w:hAnsi="Symbol" w:hint="default"/>
      </w:rPr>
    </w:lvl>
    <w:lvl w:ilvl="4" w:tplc="04190003" w:tentative="1">
      <w:start w:val="1"/>
      <w:numFmt w:val="bullet"/>
      <w:lvlText w:val="o"/>
      <w:lvlJc w:val="left"/>
      <w:pPr>
        <w:ind w:left="3382" w:hanging="360"/>
      </w:pPr>
      <w:rPr>
        <w:rFonts w:ascii="Courier New" w:hAnsi="Courier New" w:cs="Courier New" w:hint="default"/>
      </w:rPr>
    </w:lvl>
    <w:lvl w:ilvl="5" w:tplc="04190005" w:tentative="1">
      <w:start w:val="1"/>
      <w:numFmt w:val="bullet"/>
      <w:lvlText w:val=""/>
      <w:lvlJc w:val="left"/>
      <w:pPr>
        <w:ind w:left="4102" w:hanging="360"/>
      </w:pPr>
      <w:rPr>
        <w:rFonts w:ascii="Wingdings" w:hAnsi="Wingdings" w:hint="default"/>
      </w:rPr>
    </w:lvl>
    <w:lvl w:ilvl="6" w:tplc="04190001" w:tentative="1">
      <w:start w:val="1"/>
      <w:numFmt w:val="bullet"/>
      <w:lvlText w:val=""/>
      <w:lvlJc w:val="left"/>
      <w:pPr>
        <w:ind w:left="4822" w:hanging="360"/>
      </w:pPr>
      <w:rPr>
        <w:rFonts w:ascii="Symbol" w:hAnsi="Symbol" w:hint="default"/>
      </w:rPr>
    </w:lvl>
    <w:lvl w:ilvl="7" w:tplc="04190003" w:tentative="1">
      <w:start w:val="1"/>
      <w:numFmt w:val="bullet"/>
      <w:lvlText w:val="o"/>
      <w:lvlJc w:val="left"/>
      <w:pPr>
        <w:ind w:left="5542" w:hanging="360"/>
      </w:pPr>
      <w:rPr>
        <w:rFonts w:ascii="Courier New" w:hAnsi="Courier New" w:cs="Courier New" w:hint="default"/>
      </w:rPr>
    </w:lvl>
    <w:lvl w:ilvl="8" w:tplc="04190005" w:tentative="1">
      <w:start w:val="1"/>
      <w:numFmt w:val="bullet"/>
      <w:lvlText w:val=""/>
      <w:lvlJc w:val="left"/>
      <w:pPr>
        <w:ind w:left="6262" w:hanging="360"/>
      </w:pPr>
      <w:rPr>
        <w:rFonts w:ascii="Wingdings" w:hAnsi="Wingdings" w:hint="default"/>
      </w:rPr>
    </w:lvl>
  </w:abstractNum>
  <w:num w:numId="1">
    <w:abstractNumId w:val="2"/>
  </w:num>
  <w:num w:numId="2">
    <w:abstractNumId w:val="0"/>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F7681"/>
    <w:rsid w:val="000270CF"/>
    <w:rsid w:val="000317E0"/>
    <w:rsid w:val="00033FB7"/>
    <w:rsid w:val="00034A13"/>
    <w:rsid w:val="00041033"/>
    <w:rsid w:val="00053A7E"/>
    <w:rsid w:val="00061156"/>
    <w:rsid w:val="00086AAE"/>
    <w:rsid w:val="00090B54"/>
    <w:rsid w:val="00093BA1"/>
    <w:rsid w:val="000A1E70"/>
    <w:rsid w:val="000B2664"/>
    <w:rsid w:val="000D6D0E"/>
    <w:rsid w:val="000D7EE3"/>
    <w:rsid w:val="000E0309"/>
    <w:rsid w:val="00110E8C"/>
    <w:rsid w:val="0011244C"/>
    <w:rsid w:val="00115447"/>
    <w:rsid w:val="00131D36"/>
    <w:rsid w:val="00133DF2"/>
    <w:rsid w:val="00134917"/>
    <w:rsid w:val="00152DB9"/>
    <w:rsid w:val="00173727"/>
    <w:rsid w:val="00197F57"/>
    <w:rsid w:val="001D1A19"/>
    <w:rsid w:val="001D3E55"/>
    <w:rsid w:val="001D722D"/>
    <w:rsid w:val="001E4572"/>
    <w:rsid w:val="001E642C"/>
    <w:rsid w:val="001E79A5"/>
    <w:rsid w:val="001F54C8"/>
    <w:rsid w:val="0020013A"/>
    <w:rsid w:val="00203BB1"/>
    <w:rsid w:val="002117EE"/>
    <w:rsid w:val="00211DAE"/>
    <w:rsid w:val="0021258A"/>
    <w:rsid w:val="00217EAD"/>
    <w:rsid w:val="002204A8"/>
    <w:rsid w:val="0022068C"/>
    <w:rsid w:val="00221BA0"/>
    <w:rsid w:val="002313F9"/>
    <w:rsid w:val="00233F9C"/>
    <w:rsid w:val="00254775"/>
    <w:rsid w:val="00260148"/>
    <w:rsid w:val="00263788"/>
    <w:rsid w:val="0028485E"/>
    <w:rsid w:val="002A1436"/>
    <w:rsid w:val="002C3148"/>
    <w:rsid w:val="002C48B3"/>
    <w:rsid w:val="002D4411"/>
    <w:rsid w:val="002D538B"/>
    <w:rsid w:val="002E2E4B"/>
    <w:rsid w:val="002E31C8"/>
    <w:rsid w:val="002E65B7"/>
    <w:rsid w:val="002E7E97"/>
    <w:rsid w:val="002F06D7"/>
    <w:rsid w:val="002F1C34"/>
    <w:rsid w:val="002F217F"/>
    <w:rsid w:val="002F5D9B"/>
    <w:rsid w:val="00303464"/>
    <w:rsid w:val="003037DE"/>
    <w:rsid w:val="0031286A"/>
    <w:rsid w:val="0031743B"/>
    <w:rsid w:val="0032192A"/>
    <w:rsid w:val="0032228F"/>
    <w:rsid w:val="00323907"/>
    <w:rsid w:val="00327232"/>
    <w:rsid w:val="00327E1B"/>
    <w:rsid w:val="00332E5F"/>
    <w:rsid w:val="00333B6A"/>
    <w:rsid w:val="003375F6"/>
    <w:rsid w:val="00344D18"/>
    <w:rsid w:val="003505A3"/>
    <w:rsid w:val="00351A05"/>
    <w:rsid w:val="003644C8"/>
    <w:rsid w:val="00364A47"/>
    <w:rsid w:val="0036625E"/>
    <w:rsid w:val="003666C0"/>
    <w:rsid w:val="00376865"/>
    <w:rsid w:val="003A25F7"/>
    <w:rsid w:val="003A3A47"/>
    <w:rsid w:val="003B57DF"/>
    <w:rsid w:val="003B5A6A"/>
    <w:rsid w:val="003B798B"/>
    <w:rsid w:val="003C3D99"/>
    <w:rsid w:val="003D1E35"/>
    <w:rsid w:val="003D5C18"/>
    <w:rsid w:val="003E2F76"/>
    <w:rsid w:val="003E5A8D"/>
    <w:rsid w:val="003F12E6"/>
    <w:rsid w:val="003F7681"/>
    <w:rsid w:val="00401D3F"/>
    <w:rsid w:val="00403106"/>
    <w:rsid w:val="0041457C"/>
    <w:rsid w:val="00414C6D"/>
    <w:rsid w:val="00415077"/>
    <w:rsid w:val="00417A7B"/>
    <w:rsid w:val="00427BA2"/>
    <w:rsid w:val="00427D6A"/>
    <w:rsid w:val="00434505"/>
    <w:rsid w:val="0044467E"/>
    <w:rsid w:val="00446B62"/>
    <w:rsid w:val="004474B5"/>
    <w:rsid w:val="004506F4"/>
    <w:rsid w:val="00450A8B"/>
    <w:rsid w:val="0045497D"/>
    <w:rsid w:val="00455E83"/>
    <w:rsid w:val="00457B82"/>
    <w:rsid w:val="00463544"/>
    <w:rsid w:val="00480431"/>
    <w:rsid w:val="00481351"/>
    <w:rsid w:val="004A7853"/>
    <w:rsid w:val="004B348D"/>
    <w:rsid w:val="004B5038"/>
    <w:rsid w:val="004C715B"/>
    <w:rsid w:val="004D3410"/>
    <w:rsid w:val="004D51EB"/>
    <w:rsid w:val="004F2129"/>
    <w:rsid w:val="004F4E55"/>
    <w:rsid w:val="004F6898"/>
    <w:rsid w:val="0050459D"/>
    <w:rsid w:val="00507A57"/>
    <w:rsid w:val="005128F4"/>
    <w:rsid w:val="005270A4"/>
    <w:rsid w:val="00527D8D"/>
    <w:rsid w:val="00530DE9"/>
    <w:rsid w:val="00532321"/>
    <w:rsid w:val="005345A4"/>
    <w:rsid w:val="00535EE8"/>
    <w:rsid w:val="00545A7F"/>
    <w:rsid w:val="00560516"/>
    <w:rsid w:val="0056115F"/>
    <w:rsid w:val="005669D4"/>
    <w:rsid w:val="00580FB3"/>
    <w:rsid w:val="00590977"/>
    <w:rsid w:val="00597A77"/>
    <w:rsid w:val="005A0585"/>
    <w:rsid w:val="005A7E9A"/>
    <w:rsid w:val="005B38C8"/>
    <w:rsid w:val="005C615B"/>
    <w:rsid w:val="005D225C"/>
    <w:rsid w:val="005D4CB7"/>
    <w:rsid w:val="005E3E8C"/>
    <w:rsid w:val="005F3CCA"/>
    <w:rsid w:val="00600EC5"/>
    <w:rsid w:val="00621AE3"/>
    <w:rsid w:val="00626BC1"/>
    <w:rsid w:val="00653544"/>
    <w:rsid w:val="006643E9"/>
    <w:rsid w:val="00670390"/>
    <w:rsid w:val="00674E6B"/>
    <w:rsid w:val="00693F3B"/>
    <w:rsid w:val="0069678D"/>
    <w:rsid w:val="006A36D6"/>
    <w:rsid w:val="006B1144"/>
    <w:rsid w:val="006C069E"/>
    <w:rsid w:val="006C1721"/>
    <w:rsid w:val="006C1995"/>
    <w:rsid w:val="006C27BC"/>
    <w:rsid w:val="006E33AA"/>
    <w:rsid w:val="007013AA"/>
    <w:rsid w:val="00705D9F"/>
    <w:rsid w:val="00721510"/>
    <w:rsid w:val="00794FAC"/>
    <w:rsid w:val="007D37B9"/>
    <w:rsid w:val="007F3AD6"/>
    <w:rsid w:val="0080378E"/>
    <w:rsid w:val="00813F71"/>
    <w:rsid w:val="00815D6C"/>
    <w:rsid w:val="00817462"/>
    <w:rsid w:val="00824956"/>
    <w:rsid w:val="008324CC"/>
    <w:rsid w:val="00837295"/>
    <w:rsid w:val="0085476F"/>
    <w:rsid w:val="0086619C"/>
    <w:rsid w:val="00872193"/>
    <w:rsid w:val="0087376F"/>
    <w:rsid w:val="00873FCE"/>
    <w:rsid w:val="0089728C"/>
    <w:rsid w:val="008A4346"/>
    <w:rsid w:val="008C24EB"/>
    <w:rsid w:val="008E19D8"/>
    <w:rsid w:val="008F1805"/>
    <w:rsid w:val="00905394"/>
    <w:rsid w:val="00906A42"/>
    <w:rsid w:val="0090766B"/>
    <w:rsid w:val="009107B3"/>
    <w:rsid w:val="00915FE3"/>
    <w:rsid w:val="0091702C"/>
    <w:rsid w:val="00921C44"/>
    <w:rsid w:val="009239BB"/>
    <w:rsid w:val="0092544E"/>
    <w:rsid w:val="00925967"/>
    <w:rsid w:val="00942DE9"/>
    <w:rsid w:val="00944162"/>
    <w:rsid w:val="00951A2E"/>
    <w:rsid w:val="0095262B"/>
    <w:rsid w:val="00956B6E"/>
    <w:rsid w:val="00970417"/>
    <w:rsid w:val="00986C79"/>
    <w:rsid w:val="009976EE"/>
    <w:rsid w:val="00997FBF"/>
    <w:rsid w:val="009C6B1C"/>
    <w:rsid w:val="009D11D7"/>
    <w:rsid w:val="009D6608"/>
    <w:rsid w:val="009F1643"/>
    <w:rsid w:val="00A10657"/>
    <w:rsid w:val="00A20104"/>
    <w:rsid w:val="00A33250"/>
    <w:rsid w:val="00A363D6"/>
    <w:rsid w:val="00A405C3"/>
    <w:rsid w:val="00A67BF6"/>
    <w:rsid w:val="00A766F6"/>
    <w:rsid w:val="00A859E3"/>
    <w:rsid w:val="00A87C9B"/>
    <w:rsid w:val="00A95064"/>
    <w:rsid w:val="00AA2C96"/>
    <w:rsid w:val="00AA4FCE"/>
    <w:rsid w:val="00AB3E99"/>
    <w:rsid w:val="00AB610E"/>
    <w:rsid w:val="00AB6859"/>
    <w:rsid w:val="00B1150B"/>
    <w:rsid w:val="00B4144A"/>
    <w:rsid w:val="00B464AE"/>
    <w:rsid w:val="00B536B1"/>
    <w:rsid w:val="00B60452"/>
    <w:rsid w:val="00B60B5A"/>
    <w:rsid w:val="00B763BC"/>
    <w:rsid w:val="00B766B9"/>
    <w:rsid w:val="00BA1505"/>
    <w:rsid w:val="00BA75C3"/>
    <w:rsid w:val="00BB3F8D"/>
    <w:rsid w:val="00BC1BD1"/>
    <w:rsid w:val="00BC4175"/>
    <w:rsid w:val="00BE0C4A"/>
    <w:rsid w:val="00BE47D5"/>
    <w:rsid w:val="00BF0B0D"/>
    <w:rsid w:val="00BF7DA3"/>
    <w:rsid w:val="00C003C3"/>
    <w:rsid w:val="00C0529B"/>
    <w:rsid w:val="00C0633A"/>
    <w:rsid w:val="00C10528"/>
    <w:rsid w:val="00C2005D"/>
    <w:rsid w:val="00C212C8"/>
    <w:rsid w:val="00C25704"/>
    <w:rsid w:val="00C439C2"/>
    <w:rsid w:val="00C6243C"/>
    <w:rsid w:val="00C72B29"/>
    <w:rsid w:val="00C82677"/>
    <w:rsid w:val="00C83266"/>
    <w:rsid w:val="00C85CB1"/>
    <w:rsid w:val="00C86881"/>
    <w:rsid w:val="00C94333"/>
    <w:rsid w:val="00CA306A"/>
    <w:rsid w:val="00CB613E"/>
    <w:rsid w:val="00CC15F6"/>
    <w:rsid w:val="00CD08EC"/>
    <w:rsid w:val="00CE0AF7"/>
    <w:rsid w:val="00CF1FD5"/>
    <w:rsid w:val="00D005EA"/>
    <w:rsid w:val="00D1251C"/>
    <w:rsid w:val="00D13457"/>
    <w:rsid w:val="00D2068A"/>
    <w:rsid w:val="00D32DA1"/>
    <w:rsid w:val="00D3564B"/>
    <w:rsid w:val="00D45179"/>
    <w:rsid w:val="00D556C1"/>
    <w:rsid w:val="00D568AB"/>
    <w:rsid w:val="00D662EB"/>
    <w:rsid w:val="00D71ED1"/>
    <w:rsid w:val="00D80590"/>
    <w:rsid w:val="00D84DF3"/>
    <w:rsid w:val="00D9087B"/>
    <w:rsid w:val="00DA2973"/>
    <w:rsid w:val="00DA2B2C"/>
    <w:rsid w:val="00DA49CB"/>
    <w:rsid w:val="00DA59D1"/>
    <w:rsid w:val="00DB0F22"/>
    <w:rsid w:val="00DB7AED"/>
    <w:rsid w:val="00DD138A"/>
    <w:rsid w:val="00DE24CB"/>
    <w:rsid w:val="00DE4DC5"/>
    <w:rsid w:val="00DF00E6"/>
    <w:rsid w:val="00DF177B"/>
    <w:rsid w:val="00DF754A"/>
    <w:rsid w:val="00E02D0D"/>
    <w:rsid w:val="00E11091"/>
    <w:rsid w:val="00E116C1"/>
    <w:rsid w:val="00E21352"/>
    <w:rsid w:val="00E32EE5"/>
    <w:rsid w:val="00E42236"/>
    <w:rsid w:val="00E5454B"/>
    <w:rsid w:val="00E606FD"/>
    <w:rsid w:val="00E637FA"/>
    <w:rsid w:val="00E73855"/>
    <w:rsid w:val="00E755D1"/>
    <w:rsid w:val="00E80126"/>
    <w:rsid w:val="00E93EBA"/>
    <w:rsid w:val="00E94112"/>
    <w:rsid w:val="00E959E0"/>
    <w:rsid w:val="00EA27CA"/>
    <w:rsid w:val="00EA4EC7"/>
    <w:rsid w:val="00EB0FB7"/>
    <w:rsid w:val="00EB1754"/>
    <w:rsid w:val="00EB67CE"/>
    <w:rsid w:val="00EC0AF3"/>
    <w:rsid w:val="00ED7CA8"/>
    <w:rsid w:val="00EF31B2"/>
    <w:rsid w:val="00EF390F"/>
    <w:rsid w:val="00F014EB"/>
    <w:rsid w:val="00F0151D"/>
    <w:rsid w:val="00F242FF"/>
    <w:rsid w:val="00F2553E"/>
    <w:rsid w:val="00F27ED1"/>
    <w:rsid w:val="00F370CB"/>
    <w:rsid w:val="00F53C17"/>
    <w:rsid w:val="00F57ACB"/>
    <w:rsid w:val="00F63393"/>
    <w:rsid w:val="00F6627F"/>
    <w:rsid w:val="00F72A66"/>
    <w:rsid w:val="00F76560"/>
    <w:rsid w:val="00F857EB"/>
    <w:rsid w:val="00F8706B"/>
    <w:rsid w:val="00F937DB"/>
    <w:rsid w:val="00F93CE7"/>
    <w:rsid w:val="00F96958"/>
    <w:rsid w:val="00FA01E8"/>
    <w:rsid w:val="00FB4617"/>
    <w:rsid w:val="00FB7297"/>
    <w:rsid w:val="00FC09A7"/>
    <w:rsid w:val="00FF6CE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F8B3F16-DD79-F442-B5D6-B6AE3250F1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kern w:val="2"/>
        <w:sz w:val="24"/>
        <w:szCs w:val="24"/>
        <w:lang w:val="ru-RU" w:eastAsia="en-US" w:bidi="ar-SA"/>
        <w14:ligatures w14:val="standardContextual"/>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3F7681"/>
    <w:rPr>
      <w:rFonts w:ascii="Times New Roman" w:eastAsia="Times New Roman" w:hAnsi="Times New Roman" w:cs="Times New Roman"/>
      <w:kern w:val="0"/>
      <w:lang w:val="uk-UA" w:eastAsia="ru-RU"/>
      <w14:ligatures w14:val="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C6243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4">
    <w:name w:val="Hyperlink"/>
    <w:basedOn w:val="a0"/>
    <w:uiPriority w:val="99"/>
    <w:unhideWhenUsed/>
    <w:rsid w:val="00E116C1"/>
    <w:rPr>
      <w:color w:val="0000FF"/>
      <w:u w:val="single"/>
    </w:rPr>
  </w:style>
  <w:style w:type="character" w:customStyle="1" w:styleId="1">
    <w:name w:val="Неразрешенное упоминание1"/>
    <w:basedOn w:val="a0"/>
    <w:uiPriority w:val="99"/>
    <w:semiHidden/>
    <w:unhideWhenUsed/>
    <w:rsid w:val="00E116C1"/>
    <w:rPr>
      <w:color w:val="605E5C"/>
      <w:shd w:val="clear" w:color="auto" w:fill="E1DFDD"/>
    </w:rPr>
  </w:style>
  <w:style w:type="character" w:styleId="a5">
    <w:name w:val="FollowedHyperlink"/>
    <w:basedOn w:val="a0"/>
    <w:uiPriority w:val="99"/>
    <w:semiHidden/>
    <w:unhideWhenUsed/>
    <w:rsid w:val="00B763BC"/>
    <w:rPr>
      <w:color w:val="954F72" w:themeColor="followedHyperlink"/>
      <w:u w:val="single"/>
    </w:rPr>
  </w:style>
  <w:style w:type="paragraph" w:styleId="a6">
    <w:name w:val="Title"/>
    <w:basedOn w:val="a"/>
    <w:link w:val="a7"/>
    <w:uiPriority w:val="99"/>
    <w:qFormat/>
    <w:rsid w:val="002117EE"/>
    <w:pPr>
      <w:ind w:firstLine="426"/>
      <w:jc w:val="center"/>
    </w:pPr>
    <w:rPr>
      <w:b/>
      <w:sz w:val="20"/>
      <w:szCs w:val="20"/>
    </w:rPr>
  </w:style>
  <w:style w:type="character" w:customStyle="1" w:styleId="a7">
    <w:name w:val="Назва Знак"/>
    <w:basedOn w:val="a0"/>
    <w:link w:val="a6"/>
    <w:uiPriority w:val="99"/>
    <w:rsid w:val="002117EE"/>
    <w:rPr>
      <w:rFonts w:ascii="Times New Roman" w:eastAsia="Times New Roman" w:hAnsi="Times New Roman" w:cs="Times New Roman"/>
      <w:b/>
      <w:kern w:val="0"/>
      <w:sz w:val="20"/>
      <w:szCs w:val="20"/>
      <w:lang w:val="uk-UA" w:eastAsia="ru-RU"/>
      <w14:ligatures w14:val="none"/>
    </w:rPr>
  </w:style>
  <w:style w:type="paragraph" w:styleId="a8">
    <w:name w:val="Body Text"/>
    <w:basedOn w:val="a"/>
    <w:link w:val="a9"/>
    <w:uiPriority w:val="99"/>
    <w:rsid w:val="00E42236"/>
    <w:pPr>
      <w:spacing w:after="120"/>
    </w:pPr>
  </w:style>
  <w:style w:type="character" w:customStyle="1" w:styleId="a9">
    <w:name w:val="Основний текст Знак"/>
    <w:basedOn w:val="a0"/>
    <w:link w:val="a8"/>
    <w:uiPriority w:val="99"/>
    <w:rsid w:val="00E42236"/>
    <w:rPr>
      <w:rFonts w:ascii="Times New Roman" w:eastAsia="Times New Roman" w:hAnsi="Times New Roman" w:cs="Times New Roman"/>
      <w:kern w:val="0"/>
      <w:lang w:val="uk-UA" w:eastAsia="ru-RU"/>
      <w14:ligatures w14:val="none"/>
    </w:rPr>
  </w:style>
  <w:style w:type="paragraph" w:styleId="aa">
    <w:name w:val="Normal (Web)"/>
    <w:basedOn w:val="a"/>
    <w:uiPriority w:val="99"/>
    <w:unhideWhenUsed/>
    <w:rsid w:val="00E42236"/>
    <w:pPr>
      <w:spacing w:before="100" w:beforeAutospacing="1" w:after="100" w:afterAutospacing="1"/>
    </w:pPr>
    <w:rPr>
      <w:lang w:eastAsia="uk-UA"/>
    </w:rPr>
  </w:style>
  <w:style w:type="paragraph" w:customStyle="1" w:styleId="aaarazdel">
    <w:name w:val="aaarazdel"/>
    <w:basedOn w:val="a"/>
    <w:uiPriority w:val="99"/>
    <w:rsid w:val="00E42236"/>
    <w:pPr>
      <w:spacing w:before="100" w:beforeAutospacing="1" w:after="100" w:afterAutospacing="1"/>
    </w:pPr>
    <w:rPr>
      <w:rFonts w:ascii="Verdana" w:hAnsi="Verdana"/>
      <w:lang w:eastAsia="uk-UA"/>
    </w:rPr>
  </w:style>
  <w:style w:type="character" w:styleId="ab">
    <w:name w:val="line number"/>
    <w:basedOn w:val="a0"/>
    <w:uiPriority w:val="99"/>
    <w:semiHidden/>
    <w:unhideWhenUsed/>
    <w:rsid w:val="00EF390F"/>
  </w:style>
  <w:style w:type="paragraph" w:styleId="ac">
    <w:name w:val="header"/>
    <w:basedOn w:val="a"/>
    <w:link w:val="ad"/>
    <w:uiPriority w:val="99"/>
    <w:unhideWhenUsed/>
    <w:rsid w:val="005345A4"/>
    <w:pPr>
      <w:tabs>
        <w:tab w:val="center" w:pos="4513"/>
        <w:tab w:val="right" w:pos="9026"/>
      </w:tabs>
    </w:pPr>
  </w:style>
  <w:style w:type="character" w:customStyle="1" w:styleId="ad">
    <w:name w:val="Верхній колонтитул Знак"/>
    <w:basedOn w:val="a0"/>
    <w:link w:val="ac"/>
    <w:uiPriority w:val="99"/>
    <w:rsid w:val="005345A4"/>
    <w:rPr>
      <w:rFonts w:ascii="Times New Roman" w:eastAsia="Times New Roman" w:hAnsi="Times New Roman" w:cs="Times New Roman"/>
      <w:kern w:val="0"/>
      <w:lang w:val="uk-UA" w:eastAsia="ru-RU"/>
      <w14:ligatures w14:val="none"/>
    </w:rPr>
  </w:style>
  <w:style w:type="paragraph" w:styleId="ae">
    <w:name w:val="footer"/>
    <w:basedOn w:val="a"/>
    <w:link w:val="af"/>
    <w:uiPriority w:val="99"/>
    <w:unhideWhenUsed/>
    <w:rsid w:val="005345A4"/>
    <w:pPr>
      <w:tabs>
        <w:tab w:val="center" w:pos="4513"/>
        <w:tab w:val="right" w:pos="9026"/>
      </w:tabs>
    </w:pPr>
  </w:style>
  <w:style w:type="character" w:customStyle="1" w:styleId="af">
    <w:name w:val="Нижній колонтитул Знак"/>
    <w:basedOn w:val="a0"/>
    <w:link w:val="ae"/>
    <w:uiPriority w:val="99"/>
    <w:rsid w:val="005345A4"/>
    <w:rPr>
      <w:rFonts w:ascii="Times New Roman" w:eastAsia="Times New Roman" w:hAnsi="Times New Roman" w:cs="Times New Roman"/>
      <w:kern w:val="0"/>
      <w:lang w:val="uk-UA" w:eastAsia="ru-RU"/>
      <w14:ligatures w14:val="none"/>
    </w:rPr>
  </w:style>
  <w:style w:type="character" w:styleId="af0">
    <w:name w:val="Emphasis"/>
    <w:basedOn w:val="a0"/>
    <w:uiPriority w:val="20"/>
    <w:qFormat/>
    <w:rsid w:val="0021258A"/>
    <w:rPr>
      <w:i/>
      <w:iCs/>
    </w:rPr>
  </w:style>
  <w:style w:type="character" w:styleId="af1">
    <w:name w:val="Subtle Emphasis"/>
    <w:basedOn w:val="a0"/>
    <w:uiPriority w:val="19"/>
    <w:qFormat/>
    <w:rsid w:val="00AB3E99"/>
    <w:rPr>
      <w:i/>
      <w:iCs/>
      <w:color w:val="404040" w:themeColor="text1" w:themeTint="BF"/>
    </w:rPr>
  </w:style>
  <w:style w:type="paragraph" w:styleId="af2">
    <w:name w:val="Body Text Indent"/>
    <w:basedOn w:val="a"/>
    <w:link w:val="af3"/>
    <w:uiPriority w:val="99"/>
    <w:unhideWhenUsed/>
    <w:rsid w:val="00EA4EC7"/>
    <w:pPr>
      <w:spacing w:after="120"/>
      <w:ind w:left="283"/>
    </w:pPr>
  </w:style>
  <w:style w:type="character" w:customStyle="1" w:styleId="af3">
    <w:name w:val="Основний текст з відступом Знак"/>
    <w:basedOn w:val="a0"/>
    <w:link w:val="af2"/>
    <w:uiPriority w:val="99"/>
    <w:rsid w:val="00EA4EC7"/>
    <w:rPr>
      <w:rFonts w:ascii="Times New Roman" w:eastAsia="Times New Roman" w:hAnsi="Times New Roman" w:cs="Times New Roman"/>
      <w:kern w:val="0"/>
      <w:lang w:val="uk-UA" w:eastAsia="ru-RU"/>
      <w14:ligatures w14:val="none"/>
    </w:rPr>
  </w:style>
  <w:style w:type="paragraph" w:styleId="af4">
    <w:name w:val="List Paragraph"/>
    <w:basedOn w:val="a"/>
    <w:uiPriority w:val="34"/>
    <w:qFormat/>
    <w:rsid w:val="00626BC1"/>
    <w:pPr>
      <w:ind w:left="720"/>
      <w:contextualSpacing/>
    </w:pPr>
  </w:style>
  <w:style w:type="character" w:styleId="af5">
    <w:name w:val="page number"/>
    <w:basedOn w:val="a0"/>
    <w:uiPriority w:val="99"/>
    <w:semiHidden/>
    <w:unhideWhenUsed/>
    <w:rsid w:val="00A859E3"/>
  </w:style>
  <w:style w:type="paragraph" w:customStyle="1" w:styleId="10">
    <w:name w:val="Звичайний1"/>
    <w:rsid w:val="0032228F"/>
    <w:pPr>
      <w:snapToGrid w:val="0"/>
    </w:pPr>
    <w:rPr>
      <w:rFonts w:ascii="Times New Roman CYR" w:eastAsia="Times New Roman" w:hAnsi="Times New Roman CYR" w:cs="Times New Roman"/>
      <w:kern w:val="0"/>
      <w:sz w:val="20"/>
      <w:szCs w:val="20"/>
      <w:lang w:eastAsia="ru-RU"/>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57994061">
      <w:bodyDiv w:val="1"/>
      <w:marLeft w:val="0"/>
      <w:marRight w:val="0"/>
      <w:marTop w:val="0"/>
      <w:marBottom w:val="0"/>
      <w:divBdr>
        <w:top w:val="none" w:sz="0" w:space="0" w:color="auto"/>
        <w:left w:val="none" w:sz="0" w:space="0" w:color="auto"/>
        <w:bottom w:val="none" w:sz="0" w:space="0" w:color="auto"/>
        <w:right w:val="none" w:sz="0" w:space="0" w:color="auto"/>
      </w:divBdr>
    </w:div>
    <w:div w:id="16766868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2.emf"/><Relationship Id="rId13" Type="http://schemas.openxmlformats.org/officeDocument/2006/relationships/image" Target="media/image17.svg"/><Relationship Id="rId18" Type="http://schemas.openxmlformats.org/officeDocument/2006/relationships/chart" Target="charts/chart4.xml"/><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image" Target="media/image16.png"/><Relationship Id="rId17" Type="http://schemas.openxmlformats.org/officeDocument/2006/relationships/chart" Target="charts/chart3.xml"/><Relationship Id="rId2" Type="http://schemas.openxmlformats.org/officeDocument/2006/relationships/numbering" Target="numbering.xml"/><Relationship Id="rId16" Type="http://schemas.openxmlformats.org/officeDocument/2006/relationships/chart" Target="charts/chart2.xml"/><Relationship Id="rId20" Type="http://schemas.openxmlformats.org/officeDocument/2006/relationships/hyperlink" Target="mailto:o.kalabukha@sssu.gov.ua"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5.svg"/><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chart" Target="charts/chart1.xml"/><Relationship Id="rId23" Type="http://schemas.openxmlformats.org/officeDocument/2006/relationships/fontTable" Target="fontTable.xml"/><Relationship Id="rId10" Type="http://schemas.openxmlformats.org/officeDocument/2006/relationships/image" Target="media/image14.png"/><Relationship Id="rId19" Type="http://schemas.openxmlformats.org/officeDocument/2006/relationships/hyperlink" Target="https://www.ukrstat.gov.ua/norm_doc/2021/310/310.pdf" TargetMode="External"/><Relationship Id="rId4" Type="http://schemas.openxmlformats.org/officeDocument/2006/relationships/settings" Target="settings.xml"/><Relationship Id="rId9" Type="http://schemas.openxmlformats.org/officeDocument/2006/relationships/image" Target="media/image13.emf"/><Relationship Id="rId14" Type="http://schemas.openxmlformats.org/officeDocument/2006/relationships/image" Target="media/image18.png"/><Relationship Id="rId22" Type="http://schemas.openxmlformats.org/officeDocument/2006/relationships/footer" Target="footer2.xml"/></Relationships>
</file>

<file path=word/_rels/numbering.xml.rels><?xml version="1.0" encoding="UTF-8" standalone="yes"?>
<Relationships xmlns="http://schemas.openxmlformats.org/package/2006/relationships"><Relationship Id="rId8" Type="http://schemas.openxmlformats.org/officeDocument/2006/relationships/image" Target="media/image8.png"/><Relationship Id="rId3" Type="http://schemas.openxmlformats.org/officeDocument/2006/relationships/image" Target="media/image3.png"/><Relationship Id="rId7" Type="http://schemas.openxmlformats.org/officeDocument/2006/relationships/image" Target="media/image7.png"/><Relationship Id="rId2" Type="http://schemas.openxmlformats.org/officeDocument/2006/relationships/image" Target="media/image2.png"/><Relationship Id="rId1" Type="http://schemas.openxmlformats.org/officeDocument/2006/relationships/image" Target="media/image1.png"/><Relationship Id="rId6" Type="http://schemas.openxmlformats.org/officeDocument/2006/relationships/image" Target="media/image6.png"/><Relationship Id="rId11" Type="http://schemas.openxmlformats.org/officeDocument/2006/relationships/image" Target="media/image11.png"/><Relationship Id="rId5" Type="http://schemas.openxmlformats.org/officeDocument/2006/relationships/image" Target="media/image5.png"/><Relationship Id="rId10" Type="http://schemas.openxmlformats.org/officeDocument/2006/relationships/image" Target="media/image10.png"/><Relationship Id="rId4" Type="http://schemas.openxmlformats.org/officeDocument/2006/relationships/image" Target="media/image4.png"/><Relationship Id="rId9" Type="http://schemas.openxmlformats.org/officeDocument/2006/relationships/image" Target="media/image9.png"/></Relationships>
</file>

<file path=word/charts/_rels/chart1.xml.rels><?xml version="1.0" encoding="UTF-8" standalone="yes"?>
<Relationships xmlns="http://schemas.openxmlformats.org/package/2006/relationships"><Relationship Id="rId3" Type="http://schemas.openxmlformats.org/officeDocument/2006/relationships/oleObject" Target="file:///C:\&#1052;&#1086;&#1111;%20&#1076;&#1086;&#1082;&#1091;&#1084;&#1077;&#1085;&#1090;&#1080;\&#1030;&#1053;&#1060;&#1051;&#1071;&#1062;&#1030;&#1071;\&#1045;&#1050;&#1057;&#1055;&#1056;&#1045;&#1057;\&#1083;&#1110;&#1085;&#1110;&#1081;&#1085;&#1080;&#1081;%20&#1075;&#1088;&#1072;&#1092;&#1110;&#1082;-&#1094;&#1110;&#1085;&#1080;.xlsx" TargetMode="External"/><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oleObject" Target="file:///C:\&#1052;&#1086;&#1111;%20&#1076;&#1086;&#1082;&#1091;&#1084;&#1077;&#1085;&#1090;&#1080;\&#1030;&#1053;&#1060;&#1051;&#1071;&#1062;&#1030;&#1071;\&#1045;&#1050;&#1057;&#1055;&#1056;&#1045;&#1057;\&#1045;&#1082;&#1089;&#1087;&#1088;&#1077;&#1089;_&#1094;&#1110;&#1085;&#1080;-&#1084;&#1077;&#1085;&#1096;&#1080;&#1081;%20&#1088;&#1086;&#1079;&#1084;&#1110;&#1088;%20&#1075;&#1088;&#1072;&#1092;&#1110;&#1082;&#1110;&#1074;%202.xlsx" TargetMode="External"/><Relationship Id="rId2" Type="http://schemas.microsoft.com/office/2011/relationships/chartColorStyle" Target="colors2.xml"/><Relationship Id="rId1" Type="http://schemas.microsoft.com/office/2011/relationships/chartStyle" Target="style2.xml"/></Relationships>
</file>

<file path=word/charts/_rels/chart3.xml.rels><?xml version="1.0" encoding="UTF-8" standalone="yes"?>
<Relationships xmlns="http://schemas.openxmlformats.org/package/2006/relationships"><Relationship Id="rId3" Type="http://schemas.openxmlformats.org/officeDocument/2006/relationships/oleObject" Target="file:///C:\&#1052;&#1086;&#1111;%20&#1076;&#1086;&#1082;&#1091;&#1084;&#1077;&#1085;&#1090;&#1080;\&#1030;&#1053;&#1060;&#1051;&#1071;&#1062;&#1030;&#1071;\&#1045;&#1050;&#1057;&#1055;&#1056;&#1045;&#1057;\&#1045;&#1082;&#1089;&#1087;&#1088;&#1077;&#1089;_&#1094;&#1110;&#1085;&#1080;-&#1084;&#1077;&#1085;&#1096;&#1080;&#1081;%20&#1088;&#1086;&#1079;&#1084;&#1110;&#1088;%20&#1075;&#1088;&#1072;&#1092;&#1110;&#1082;&#1110;&#1074;%202.xlsx" TargetMode="External"/><Relationship Id="rId2" Type="http://schemas.microsoft.com/office/2011/relationships/chartColorStyle" Target="colors3.xml"/><Relationship Id="rId1" Type="http://schemas.microsoft.com/office/2011/relationships/chartStyle" Target="style3.xml"/></Relationships>
</file>

<file path=word/charts/_rels/chart4.xml.rels><?xml version="1.0" encoding="UTF-8" standalone="yes"?>
<Relationships xmlns="http://schemas.openxmlformats.org/package/2006/relationships"><Relationship Id="rId3" Type="http://schemas.openxmlformats.org/officeDocument/2006/relationships/oleObject" Target="file:///C:\&#1052;&#1086;&#1111;%20&#1076;&#1086;&#1082;&#1091;&#1084;&#1077;&#1085;&#1090;&#1080;\&#1030;&#1053;&#1060;&#1051;&#1071;&#1062;&#1030;&#1071;\&#1045;&#1050;&#1057;&#1055;&#1056;&#1045;&#1057;\&#1045;&#1082;&#1089;&#1087;&#1088;&#1077;&#1089;_&#1094;&#1110;&#1085;&#1080;-&#1084;&#1077;&#1085;&#1096;&#1080;&#1081;%20&#1088;&#1086;&#1079;&#1084;&#1110;&#1088;%20&#1075;&#1088;&#1072;&#1092;&#1110;&#1082;&#1110;&#1074;%202.xlsx" TargetMode="External"/><Relationship Id="rId2" Type="http://schemas.microsoft.com/office/2011/relationships/chartColorStyle" Target="colors4.xml"/><Relationship Id="rId1" Type="http://schemas.microsoft.com/office/2011/relationships/chartStyle" Target="style4.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uk-UA"/>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lineChart>
        <c:grouping val="standard"/>
        <c:varyColors val="0"/>
        <c:ser>
          <c:idx val="0"/>
          <c:order val="0"/>
          <c:tx>
            <c:strRef>
              <c:f>Ціни!$A$3</c:f>
              <c:strCache>
                <c:ptCount val="1"/>
                <c:pt idx="0">
                  <c:v>ІСЦ</c:v>
                </c:pt>
              </c:strCache>
            </c:strRef>
          </c:tx>
          <c:spPr>
            <a:ln w="19050" cap="rnd">
              <a:solidFill>
                <a:srgbClr val="5B83A4"/>
              </a:solidFill>
              <a:round/>
            </a:ln>
            <a:effectLst/>
          </c:spPr>
          <c:marker>
            <c:symbol val="circle"/>
            <c:size val="5"/>
            <c:spPr>
              <a:solidFill>
                <a:srgbClr val="22517D"/>
              </a:solidFill>
              <a:ln w="9525">
                <a:solidFill>
                  <a:srgbClr val="22517D"/>
                </a:solidFill>
              </a:ln>
              <a:effectLst/>
            </c:spPr>
          </c:marker>
          <c:dLbls>
            <c:dLbl>
              <c:idx val="0"/>
              <c:layout>
                <c:manualLayout>
                  <c:x val="-2.1129943318197484E-2"/>
                  <c:y val="-4.5758108869797004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3013-403F-A83C-626F270778A3}"/>
                </c:ext>
              </c:extLst>
            </c:dLbl>
            <c:dLbl>
              <c:idx val="2"/>
              <c:layout>
                <c:manualLayout>
                  <c:x val="-5.018161378924961E-2"/>
                  <c:y val="-4.093767020987886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3013-403F-A83C-626F270778A3}"/>
                </c:ext>
              </c:extLst>
            </c:dLbl>
            <c:dLbl>
              <c:idx val="4"/>
              <c:layout>
                <c:manualLayout>
                  <c:x val="-5.6406971747332203E-2"/>
                  <c:y val="-4.093767020987886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8-3013-403F-A83C-626F270778A3}"/>
                </c:ext>
              </c:extLst>
            </c:dLbl>
            <c:dLbl>
              <c:idx val="5"/>
              <c:layout>
                <c:manualLayout>
                  <c:x val="-4.5289887633106598E-3"/>
                  <c:y val="3.1368909688891923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9-3013-403F-A83C-626F270778A3}"/>
                </c:ext>
              </c:extLst>
            </c:dLbl>
            <c:dLbl>
              <c:idx val="6"/>
              <c:layout>
                <c:manualLayout>
                  <c:x val="-1.6979704679475762E-2"/>
                  <c:y val="5.0650664328564091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B-3013-403F-A83C-626F270778A3}"/>
                </c:ext>
              </c:extLst>
            </c:dLbl>
            <c:dLbl>
              <c:idx val="8"/>
              <c:layout>
                <c:manualLayout>
                  <c:x val="-2.9430420595640942E-2"/>
                  <c:y val="-6.9044998180188014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13-3013-403F-A83C-626F270778A3}"/>
                </c:ext>
              </c:extLst>
            </c:dLbl>
            <c:dLbl>
              <c:idx val="10"/>
              <c:layout>
                <c:manualLayout>
                  <c:x val="-3.3580659234362667E-2"/>
                  <c:y val="5.7845750656956407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10-3013-403F-A83C-626F270778A3}"/>
                </c:ext>
              </c:extLst>
            </c:dLbl>
            <c:dLbl>
              <c:idx val="12"/>
              <c:layout>
                <c:manualLayout>
                  <c:x val="-8.938535619341572E-3"/>
                  <c:y val="-5.5398986189633022E-2"/>
                </c:manualLayout>
              </c:layout>
              <c:tx>
                <c:rich>
                  <a:bodyPr/>
                  <a:lstStyle/>
                  <a:p>
                    <a:fld id="{CDA79F15-6989-4AB1-B77E-EDE1C78F8160}" type="VALUE">
                      <a:rPr lang="en-US" b="1">
                        <a:solidFill>
                          <a:srgbClr val="22517D"/>
                        </a:solidFill>
                      </a:rPr>
                      <a:pPr/>
                      <a:t>[ЗНАЧЕННЯ]</a:t>
                    </a:fld>
                    <a:endParaRPr lang="uk-UA"/>
                  </a:p>
                </c:rich>
              </c:tx>
              <c:dLblPos val="r"/>
              <c:showLegendKey val="0"/>
              <c:showVal val="1"/>
              <c:showCatName val="0"/>
              <c:showSerName val="0"/>
              <c:showPercent val="0"/>
              <c:showBubbleSize val="0"/>
              <c:extLst>
                <c:ext xmlns:c15="http://schemas.microsoft.com/office/drawing/2012/chart" uri="{CE6537A1-D6FC-4f65-9D91-7224C49458BB}">
                  <c15:dlblFieldTable/>
                  <c15:showDataLabelsRange val="0"/>
                </c:ext>
                <c:ext xmlns:c16="http://schemas.microsoft.com/office/drawing/2014/chart" uri="{C3380CC4-5D6E-409C-BE32-E72D297353CC}">
                  <c16:uniqueId val="{00000000-3013-403F-A83C-626F270778A3}"/>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rgbClr val="22517D"/>
                    </a:solidFill>
                    <a:latin typeface="+mn-lt"/>
                    <a:ea typeface="+mn-ea"/>
                    <a:cs typeface="+mn-cs"/>
                  </a:defRPr>
                </a:pPr>
                <a:endParaRPr lang="uk-UA"/>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Ціни!$B$2:$N$2</c:f>
              <c:strCache>
                <c:ptCount val="13"/>
                <c:pt idx="0">
                  <c:v>2024_3</c:v>
                </c:pt>
                <c:pt idx="1">
                  <c:v>4</c:v>
                </c:pt>
                <c:pt idx="2">
                  <c:v>5</c:v>
                </c:pt>
                <c:pt idx="3">
                  <c:v>6</c:v>
                </c:pt>
                <c:pt idx="4">
                  <c:v>7</c:v>
                </c:pt>
                <c:pt idx="5">
                  <c:v>8</c:v>
                </c:pt>
                <c:pt idx="6">
                  <c:v>9</c:v>
                </c:pt>
                <c:pt idx="7">
                  <c:v>10</c:v>
                </c:pt>
                <c:pt idx="8">
                  <c:v>11</c:v>
                </c:pt>
                <c:pt idx="9">
                  <c:v>12</c:v>
                </c:pt>
                <c:pt idx="10">
                  <c:v>2025_1</c:v>
                </c:pt>
                <c:pt idx="11">
                  <c:v>2</c:v>
                </c:pt>
                <c:pt idx="12">
                  <c:v>3</c:v>
                </c:pt>
              </c:strCache>
            </c:strRef>
          </c:cat>
          <c:val>
            <c:numRef>
              <c:f>Ціни!$B$3:$N$3</c:f>
              <c:numCache>
                <c:formatCode>General</c:formatCode>
                <c:ptCount val="13"/>
                <c:pt idx="0">
                  <c:v>0.5</c:v>
                </c:pt>
                <c:pt idx="1">
                  <c:v>0.2</c:v>
                </c:pt>
                <c:pt idx="2">
                  <c:v>0.6</c:v>
                </c:pt>
                <c:pt idx="3">
                  <c:v>2.2000000000000002</c:v>
                </c:pt>
                <c:pt idx="4" formatCode="0.0">
                  <c:v>0</c:v>
                </c:pt>
                <c:pt idx="5">
                  <c:v>0.6</c:v>
                </c:pt>
                <c:pt idx="6">
                  <c:v>1.5</c:v>
                </c:pt>
                <c:pt idx="7">
                  <c:v>1.8</c:v>
                </c:pt>
                <c:pt idx="8">
                  <c:v>1.9</c:v>
                </c:pt>
                <c:pt idx="9">
                  <c:v>1.4</c:v>
                </c:pt>
                <c:pt idx="10">
                  <c:v>1.2</c:v>
                </c:pt>
                <c:pt idx="11">
                  <c:v>0.8</c:v>
                </c:pt>
                <c:pt idx="12">
                  <c:v>1.5</c:v>
                </c:pt>
              </c:numCache>
            </c:numRef>
          </c:val>
          <c:smooth val="0"/>
          <c:extLst>
            <c:ext xmlns:c16="http://schemas.microsoft.com/office/drawing/2014/chart" uri="{C3380CC4-5D6E-409C-BE32-E72D297353CC}">
              <c16:uniqueId val="{00000001-3013-403F-A83C-626F270778A3}"/>
            </c:ext>
          </c:extLst>
        </c:ser>
        <c:ser>
          <c:idx val="1"/>
          <c:order val="1"/>
          <c:tx>
            <c:strRef>
              <c:f>Ціни!$A$4</c:f>
              <c:strCache>
                <c:ptCount val="1"/>
                <c:pt idx="0">
                  <c:v>БІСЦ</c:v>
                </c:pt>
              </c:strCache>
            </c:strRef>
          </c:tx>
          <c:spPr>
            <a:ln w="19050" cap="rnd">
              <a:solidFill>
                <a:srgbClr val="DFA74E"/>
              </a:solidFill>
              <a:round/>
            </a:ln>
            <a:effectLst/>
          </c:spPr>
          <c:marker>
            <c:symbol val="triangle"/>
            <c:size val="5"/>
            <c:spPr>
              <a:solidFill>
                <a:schemeClr val="accent2"/>
              </a:solidFill>
              <a:ln w="9525">
                <a:solidFill>
                  <a:srgbClr val="DF9528"/>
                </a:solidFill>
              </a:ln>
              <a:effectLst/>
            </c:spPr>
          </c:marker>
          <c:dLbls>
            <c:dLbl>
              <c:idx val="0"/>
              <c:layout>
                <c:manualLayout>
                  <c:x val="-2.1129943318197484E-2"/>
                  <c:y val="-5.0578547529714968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3013-403F-A83C-626F270778A3}"/>
                </c:ext>
              </c:extLst>
            </c:dLbl>
            <c:dLbl>
              <c:idx val="2"/>
              <c:layout>
                <c:manualLayout>
                  <c:x val="-2.9430420595640942E-2"/>
                  <c:y val="4.1009787008728031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3013-403F-A83C-626F270778A3}"/>
                </c:ext>
              </c:extLst>
            </c:dLbl>
            <c:dLbl>
              <c:idx val="4"/>
              <c:layout>
                <c:manualLayout>
                  <c:x val="-2.943042059564098E-2"/>
                  <c:y val="-5.7029256143222462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12-3013-403F-A83C-626F270778A3}"/>
                </c:ext>
              </c:extLst>
            </c:dLbl>
            <c:dLbl>
              <c:idx val="5"/>
              <c:layout>
                <c:manualLayout>
                  <c:x val="-4.6031375150527923E-2"/>
                  <c:y val="-5.0578547529714968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A-3013-403F-A83C-626F270778A3}"/>
                </c:ext>
              </c:extLst>
            </c:dLbl>
            <c:dLbl>
              <c:idx val="7"/>
              <c:layout>
                <c:manualLayout>
                  <c:x val="-2.9430420595640942E-2"/>
                  <c:y val="5.6658380303843764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C-3013-403F-A83C-626F270778A3}"/>
                </c:ext>
              </c:extLst>
            </c:dLbl>
            <c:dLbl>
              <c:idx val="8"/>
              <c:layout>
                <c:manualLayout>
                  <c:x val="-3.1505539915001879E-2"/>
                  <c:y val="5.1837940503757243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D-3013-403F-A83C-626F270778A3}"/>
                </c:ext>
              </c:extLst>
            </c:dLbl>
            <c:dLbl>
              <c:idx val="9"/>
              <c:layout>
                <c:manualLayout>
                  <c:x val="-2.9430420595640942E-2"/>
                  <c:y val="5.0650664328564132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E-3013-403F-A83C-626F270778A3}"/>
                </c:ext>
              </c:extLst>
            </c:dLbl>
            <c:dLbl>
              <c:idx val="11"/>
              <c:layout>
                <c:manualLayout>
                  <c:x val="-3.1505539915001803E-2"/>
                  <c:y val="5.3025310856869838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11-3013-403F-A83C-626F270778A3}"/>
                </c:ext>
              </c:extLst>
            </c:dLbl>
            <c:dLbl>
              <c:idx val="12"/>
              <c:layout>
                <c:manualLayout>
                  <c:x val="-6.8634162999805558E-3"/>
                  <c:y val="6.029154164840024E-2"/>
                </c:manualLayout>
              </c:layout>
              <c:tx>
                <c:rich>
                  <a:bodyPr/>
                  <a:lstStyle/>
                  <a:p>
                    <a:fld id="{E9CEFBDE-4B60-4F63-90DC-6E26966FD6F5}" type="VALUE">
                      <a:rPr lang="en-US" b="1">
                        <a:solidFill>
                          <a:srgbClr val="DF9528"/>
                        </a:solidFill>
                      </a:rPr>
                      <a:pPr/>
                      <a:t>[ЗНАЧЕННЯ]</a:t>
                    </a:fld>
                    <a:endParaRPr lang="uk-UA"/>
                  </a:p>
                </c:rich>
              </c:tx>
              <c:dLblPos val="r"/>
              <c:showLegendKey val="0"/>
              <c:showVal val="1"/>
              <c:showCatName val="0"/>
              <c:showSerName val="0"/>
              <c:showPercent val="0"/>
              <c:showBubbleSize val="0"/>
              <c:extLst>
                <c:ext xmlns:c15="http://schemas.microsoft.com/office/drawing/2012/chart" uri="{CE6537A1-D6FC-4f65-9D91-7224C49458BB}">
                  <c15:dlblFieldTable/>
                  <c15:showDataLabelsRange val="0"/>
                </c:ext>
                <c:ext xmlns:c16="http://schemas.microsoft.com/office/drawing/2014/chart" uri="{C3380CC4-5D6E-409C-BE32-E72D297353CC}">
                  <c16:uniqueId val="{00000002-3013-403F-A83C-626F270778A3}"/>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rgbClr val="DF9528"/>
                    </a:solidFill>
                    <a:latin typeface="+mn-lt"/>
                    <a:ea typeface="+mn-ea"/>
                    <a:cs typeface="+mn-cs"/>
                  </a:defRPr>
                </a:pPr>
                <a:endParaRPr lang="uk-UA"/>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Ціни!$B$2:$N$2</c:f>
              <c:strCache>
                <c:ptCount val="13"/>
                <c:pt idx="0">
                  <c:v>2024_3</c:v>
                </c:pt>
                <c:pt idx="1">
                  <c:v>4</c:v>
                </c:pt>
                <c:pt idx="2">
                  <c:v>5</c:v>
                </c:pt>
                <c:pt idx="3">
                  <c:v>6</c:v>
                </c:pt>
                <c:pt idx="4">
                  <c:v>7</c:v>
                </c:pt>
                <c:pt idx="5">
                  <c:v>8</c:v>
                </c:pt>
                <c:pt idx="6">
                  <c:v>9</c:v>
                </c:pt>
                <c:pt idx="7">
                  <c:v>10</c:v>
                </c:pt>
                <c:pt idx="8">
                  <c:v>11</c:v>
                </c:pt>
                <c:pt idx="9">
                  <c:v>12</c:v>
                </c:pt>
                <c:pt idx="10">
                  <c:v>2025_1</c:v>
                </c:pt>
                <c:pt idx="11">
                  <c:v>2</c:v>
                </c:pt>
                <c:pt idx="12">
                  <c:v>3</c:v>
                </c:pt>
              </c:strCache>
            </c:strRef>
          </c:cat>
          <c:val>
            <c:numRef>
              <c:f>Ціни!$B$4:$N$4</c:f>
              <c:numCache>
                <c:formatCode>General</c:formatCode>
                <c:ptCount val="13"/>
                <c:pt idx="0" formatCode="0.0">
                  <c:v>1</c:v>
                </c:pt>
                <c:pt idx="1">
                  <c:v>0.7</c:v>
                </c:pt>
                <c:pt idx="2">
                  <c:v>0.3</c:v>
                </c:pt>
                <c:pt idx="3">
                  <c:v>0.5</c:v>
                </c:pt>
                <c:pt idx="4">
                  <c:v>0.7</c:v>
                </c:pt>
                <c:pt idx="5">
                  <c:v>0.7</c:v>
                </c:pt>
                <c:pt idx="6">
                  <c:v>1.7</c:v>
                </c:pt>
                <c:pt idx="7">
                  <c:v>1.3</c:v>
                </c:pt>
                <c:pt idx="8">
                  <c:v>1.2</c:v>
                </c:pt>
                <c:pt idx="9">
                  <c:v>1.3</c:v>
                </c:pt>
                <c:pt idx="10">
                  <c:v>1.3</c:v>
                </c:pt>
                <c:pt idx="11">
                  <c:v>0.7</c:v>
                </c:pt>
                <c:pt idx="12">
                  <c:v>1.4</c:v>
                </c:pt>
              </c:numCache>
            </c:numRef>
          </c:val>
          <c:smooth val="0"/>
          <c:extLst>
            <c:ext xmlns:c16="http://schemas.microsoft.com/office/drawing/2014/chart" uri="{C3380CC4-5D6E-409C-BE32-E72D297353CC}">
              <c16:uniqueId val="{00000003-3013-403F-A83C-626F270778A3}"/>
            </c:ext>
          </c:extLst>
        </c:ser>
        <c:dLbls>
          <c:dLblPos val="t"/>
          <c:showLegendKey val="0"/>
          <c:showVal val="1"/>
          <c:showCatName val="0"/>
          <c:showSerName val="0"/>
          <c:showPercent val="0"/>
          <c:showBubbleSize val="0"/>
        </c:dLbls>
        <c:marker val="1"/>
        <c:smooth val="0"/>
        <c:axId val="127256336"/>
        <c:axId val="127269232"/>
      </c:lineChart>
      <c:catAx>
        <c:axId val="127256336"/>
        <c:scaling>
          <c:orientation val="minMax"/>
        </c:scaling>
        <c:delete val="0"/>
        <c:axPos val="b"/>
        <c:numFmt formatCode="General" sourceLinked="1"/>
        <c:majorTickMark val="out"/>
        <c:minorTickMark val="none"/>
        <c:tickLblPos val="nextTo"/>
        <c:spPr>
          <a:noFill/>
          <a:ln w="6350" cap="flat" cmpd="sng" algn="ctr">
            <a:solidFill>
              <a:srgbClr val="666666"/>
            </a:solidFill>
            <a:round/>
          </a:ln>
          <a:effectLst/>
        </c:spPr>
        <c:txPr>
          <a:bodyPr rot="-60000000" spcFirstLastPara="1" vertOverflow="ellipsis" vert="horz" wrap="square" anchor="ctr" anchorCtr="1"/>
          <a:lstStyle/>
          <a:p>
            <a:pPr>
              <a:defRPr sz="800" b="0" i="0" u="none" strike="noStrike" kern="1200" baseline="0">
                <a:solidFill>
                  <a:schemeClr val="tx1">
                    <a:lumMod val="65000"/>
                    <a:lumOff val="35000"/>
                  </a:schemeClr>
                </a:solidFill>
                <a:latin typeface="+mn-lt"/>
                <a:ea typeface="+mn-ea"/>
                <a:cs typeface="+mn-cs"/>
              </a:defRPr>
            </a:pPr>
            <a:endParaRPr lang="uk-UA"/>
          </a:p>
        </c:txPr>
        <c:crossAx val="127269232"/>
        <c:crosses val="autoZero"/>
        <c:auto val="1"/>
        <c:lblAlgn val="ctr"/>
        <c:lblOffset val="100"/>
        <c:noMultiLvlLbl val="0"/>
      </c:catAx>
      <c:valAx>
        <c:axId val="127269232"/>
        <c:scaling>
          <c:orientation val="minMax"/>
        </c:scaling>
        <c:delete val="0"/>
        <c:axPos val="l"/>
        <c:majorGridlines>
          <c:spPr>
            <a:ln w="3175" cap="flat" cmpd="sng" algn="ctr">
              <a:solidFill>
                <a:schemeClr val="tx1">
                  <a:lumMod val="15000"/>
                  <a:lumOff val="85000"/>
                </a:schemeClr>
              </a:solidFill>
              <a:prstDash val="sysDot"/>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800" b="0" i="0" u="none" strike="noStrike" kern="1200" baseline="0">
                <a:solidFill>
                  <a:schemeClr val="tx1">
                    <a:lumMod val="65000"/>
                    <a:lumOff val="35000"/>
                  </a:schemeClr>
                </a:solidFill>
                <a:latin typeface="+mn-lt"/>
                <a:ea typeface="+mn-ea"/>
                <a:cs typeface="+mn-cs"/>
              </a:defRPr>
            </a:pPr>
            <a:endParaRPr lang="uk-UA"/>
          </a:p>
        </c:txPr>
        <c:crossAx val="127256336"/>
        <c:crosses val="autoZero"/>
        <c:crossBetween val="midCat"/>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uk-UA"/>
        </a:p>
      </c:txPr>
    </c:legend>
    <c:plotVisOnly val="1"/>
    <c:dispBlanksAs val="gap"/>
    <c:showDLblsOverMax val="0"/>
  </c:chart>
  <c:spPr>
    <a:solidFill>
      <a:schemeClr val="bg1"/>
    </a:solidFill>
    <a:ln w="9525" cap="flat" cmpd="sng" algn="ctr">
      <a:noFill/>
      <a:round/>
    </a:ln>
    <a:effectLst/>
  </c:spPr>
  <c:txPr>
    <a:bodyPr/>
    <a:lstStyle/>
    <a:p>
      <a:pPr>
        <a:defRPr/>
      </a:pPr>
      <a:endParaRPr lang="uk-UA"/>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uk-UA"/>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5.5427118002002319E-2"/>
          <c:y val="2.1959017409979419E-2"/>
          <c:w val="0.94223895337825025"/>
          <c:h val="0.89814814814814814"/>
        </c:manualLayout>
      </c:layout>
      <c:lineChart>
        <c:grouping val="standard"/>
        <c:varyColors val="0"/>
        <c:ser>
          <c:idx val="0"/>
          <c:order val="0"/>
          <c:tx>
            <c:strRef>
              <c:f>'продукти харчування'!$A$4</c:f>
              <c:strCache>
                <c:ptCount val="1"/>
                <c:pt idx="0">
                  <c:v>Зміни цін на продукти харчування та безалкогольні напої </c:v>
                </c:pt>
              </c:strCache>
            </c:strRef>
          </c:tx>
          <c:spPr>
            <a:ln w="12700" cap="rnd">
              <a:solidFill>
                <a:srgbClr val="5B84A2"/>
              </a:solidFill>
              <a:round/>
            </a:ln>
            <a:effectLst/>
          </c:spPr>
          <c:marker>
            <c:symbol val="circle"/>
            <c:size val="3"/>
            <c:spPr>
              <a:solidFill>
                <a:srgbClr val="22517D"/>
              </a:solidFill>
              <a:ln w="9525">
                <a:solidFill>
                  <a:srgbClr val="22517D"/>
                </a:solidFill>
              </a:ln>
              <a:effectLst/>
            </c:spPr>
          </c:marker>
          <c:dPt>
            <c:idx val="0"/>
            <c:marker>
              <c:symbol val="circle"/>
              <c:size val="3"/>
              <c:spPr>
                <a:solidFill>
                  <a:srgbClr val="22517D"/>
                </a:solidFill>
                <a:ln w="9525">
                  <a:solidFill>
                    <a:srgbClr val="22517D"/>
                  </a:solidFill>
                </a:ln>
                <a:effectLst/>
              </c:spPr>
            </c:marker>
            <c:bubble3D val="0"/>
            <c:spPr>
              <a:ln w="12700" cap="rnd">
                <a:solidFill>
                  <a:srgbClr val="5B84A2"/>
                </a:solidFill>
                <a:round/>
              </a:ln>
              <a:effectLst/>
            </c:spPr>
            <c:extLst>
              <c:ext xmlns:c16="http://schemas.microsoft.com/office/drawing/2014/chart" uri="{C3380CC4-5D6E-409C-BE32-E72D297353CC}">
                <c16:uniqueId val="{00000001-8690-4926-8B56-B8C8CA217D04}"/>
              </c:ext>
            </c:extLst>
          </c:dPt>
          <c:dPt>
            <c:idx val="1"/>
            <c:marker>
              <c:symbol val="circle"/>
              <c:size val="3"/>
              <c:spPr>
                <a:solidFill>
                  <a:srgbClr val="22517D"/>
                </a:solidFill>
                <a:ln w="9525">
                  <a:solidFill>
                    <a:srgbClr val="22517D"/>
                  </a:solidFill>
                </a:ln>
                <a:effectLst/>
              </c:spPr>
            </c:marker>
            <c:bubble3D val="0"/>
            <c:spPr>
              <a:ln w="12700" cap="rnd">
                <a:solidFill>
                  <a:srgbClr val="5B84A2"/>
                </a:solidFill>
                <a:round/>
              </a:ln>
              <a:effectLst/>
            </c:spPr>
            <c:extLst>
              <c:ext xmlns:c16="http://schemas.microsoft.com/office/drawing/2014/chart" uri="{C3380CC4-5D6E-409C-BE32-E72D297353CC}">
                <c16:uniqueId val="{00000003-8690-4926-8B56-B8C8CA217D04}"/>
              </c:ext>
            </c:extLst>
          </c:dPt>
          <c:dPt>
            <c:idx val="2"/>
            <c:marker>
              <c:symbol val="circle"/>
              <c:size val="3"/>
              <c:spPr>
                <a:solidFill>
                  <a:srgbClr val="22517D"/>
                </a:solidFill>
                <a:ln w="9525">
                  <a:solidFill>
                    <a:srgbClr val="22517D"/>
                  </a:solidFill>
                </a:ln>
                <a:effectLst/>
              </c:spPr>
            </c:marker>
            <c:bubble3D val="0"/>
            <c:spPr>
              <a:ln w="12700" cap="rnd">
                <a:solidFill>
                  <a:srgbClr val="5B84A2"/>
                </a:solidFill>
                <a:round/>
              </a:ln>
              <a:effectLst/>
            </c:spPr>
            <c:extLst>
              <c:ext xmlns:c16="http://schemas.microsoft.com/office/drawing/2014/chart" uri="{C3380CC4-5D6E-409C-BE32-E72D297353CC}">
                <c16:uniqueId val="{00000005-8690-4926-8B56-B8C8CA217D04}"/>
              </c:ext>
            </c:extLst>
          </c:dPt>
          <c:dPt>
            <c:idx val="3"/>
            <c:marker>
              <c:symbol val="circle"/>
              <c:size val="3"/>
              <c:spPr>
                <a:solidFill>
                  <a:srgbClr val="22517D"/>
                </a:solidFill>
                <a:ln w="9525">
                  <a:solidFill>
                    <a:srgbClr val="22517D"/>
                  </a:solidFill>
                </a:ln>
                <a:effectLst/>
              </c:spPr>
            </c:marker>
            <c:bubble3D val="0"/>
            <c:spPr>
              <a:ln w="12700" cap="rnd">
                <a:solidFill>
                  <a:srgbClr val="5B84A2"/>
                </a:solidFill>
                <a:round/>
              </a:ln>
              <a:effectLst/>
            </c:spPr>
            <c:extLst>
              <c:ext xmlns:c16="http://schemas.microsoft.com/office/drawing/2014/chart" uri="{C3380CC4-5D6E-409C-BE32-E72D297353CC}">
                <c16:uniqueId val="{00000007-8690-4926-8B56-B8C8CA217D04}"/>
              </c:ext>
            </c:extLst>
          </c:dPt>
          <c:dPt>
            <c:idx val="4"/>
            <c:marker>
              <c:symbol val="circle"/>
              <c:size val="3"/>
              <c:spPr>
                <a:solidFill>
                  <a:srgbClr val="22517D"/>
                </a:solidFill>
                <a:ln w="9525">
                  <a:solidFill>
                    <a:srgbClr val="22517D"/>
                  </a:solidFill>
                </a:ln>
                <a:effectLst/>
              </c:spPr>
            </c:marker>
            <c:bubble3D val="0"/>
            <c:spPr>
              <a:ln w="12700" cap="rnd">
                <a:solidFill>
                  <a:srgbClr val="5B84A2"/>
                </a:solidFill>
                <a:round/>
              </a:ln>
              <a:effectLst/>
            </c:spPr>
            <c:extLst>
              <c:ext xmlns:c16="http://schemas.microsoft.com/office/drawing/2014/chart" uri="{C3380CC4-5D6E-409C-BE32-E72D297353CC}">
                <c16:uniqueId val="{00000009-8690-4926-8B56-B8C8CA217D04}"/>
              </c:ext>
            </c:extLst>
          </c:dPt>
          <c:dPt>
            <c:idx val="5"/>
            <c:marker>
              <c:symbol val="circle"/>
              <c:size val="3"/>
              <c:spPr>
                <a:solidFill>
                  <a:srgbClr val="22517D"/>
                </a:solidFill>
                <a:ln w="9525">
                  <a:solidFill>
                    <a:srgbClr val="22517D"/>
                  </a:solidFill>
                </a:ln>
                <a:effectLst/>
              </c:spPr>
            </c:marker>
            <c:bubble3D val="0"/>
            <c:spPr>
              <a:ln w="12700" cap="rnd">
                <a:solidFill>
                  <a:srgbClr val="5B84A2"/>
                </a:solidFill>
                <a:round/>
              </a:ln>
              <a:effectLst/>
            </c:spPr>
            <c:extLst>
              <c:ext xmlns:c16="http://schemas.microsoft.com/office/drawing/2014/chart" uri="{C3380CC4-5D6E-409C-BE32-E72D297353CC}">
                <c16:uniqueId val="{0000000B-8690-4926-8B56-B8C8CA217D04}"/>
              </c:ext>
            </c:extLst>
          </c:dPt>
          <c:dPt>
            <c:idx val="6"/>
            <c:marker>
              <c:symbol val="circle"/>
              <c:size val="3"/>
              <c:spPr>
                <a:solidFill>
                  <a:srgbClr val="22517D"/>
                </a:solidFill>
                <a:ln w="9525">
                  <a:solidFill>
                    <a:srgbClr val="22517D"/>
                  </a:solidFill>
                </a:ln>
                <a:effectLst/>
              </c:spPr>
            </c:marker>
            <c:bubble3D val="0"/>
            <c:spPr>
              <a:ln w="12700" cap="rnd">
                <a:solidFill>
                  <a:srgbClr val="5B84A2"/>
                </a:solidFill>
                <a:round/>
              </a:ln>
              <a:effectLst/>
            </c:spPr>
            <c:extLst>
              <c:ext xmlns:c16="http://schemas.microsoft.com/office/drawing/2014/chart" uri="{C3380CC4-5D6E-409C-BE32-E72D297353CC}">
                <c16:uniqueId val="{0000000D-8690-4926-8B56-B8C8CA217D04}"/>
              </c:ext>
            </c:extLst>
          </c:dPt>
          <c:dPt>
            <c:idx val="7"/>
            <c:marker>
              <c:symbol val="circle"/>
              <c:size val="3"/>
              <c:spPr>
                <a:solidFill>
                  <a:srgbClr val="22517D"/>
                </a:solidFill>
                <a:ln w="9525">
                  <a:solidFill>
                    <a:srgbClr val="22517D"/>
                  </a:solidFill>
                </a:ln>
                <a:effectLst/>
              </c:spPr>
            </c:marker>
            <c:bubble3D val="0"/>
            <c:spPr>
              <a:ln w="12700" cap="rnd">
                <a:solidFill>
                  <a:srgbClr val="5B84A2"/>
                </a:solidFill>
                <a:round/>
              </a:ln>
              <a:effectLst/>
            </c:spPr>
            <c:extLst>
              <c:ext xmlns:c16="http://schemas.microsoft.com/office/drawing/2014/chart" uri="{C3380CC4-5D6E-409C-BE32-E72D297353CC}">
                <c16:uniqueId val="{0000000F-8690-4926-8B56-B8C8CA217D04}"/>
              </c:ext>
            </c:extLst>
          </c:dPt>
          <c:dPt>
            <c:idx val="8"/>
            <c:marker>
              <c:symbol val="circle"/>
              <c:size val="3"/>
              <c:spPr>
                <a:solidFill>
                  <a:srgbClr val="22517D"/>
                </a:solidFill>
                <a:ln w="9525">
                  <a:solidFill>
                    <a:srgbClr val="22517D"/>
                  </a:solidFill>
                </a:ln>
                <a:effectLst/>
              </c:spPr>
            </c:marker>
            <c:bubble3D val="0"/>
            <c:spPr>
              <a:ln w="12700" cap="rnd">
                <a:solidFill>
                  <a:srgbClr val="5B84A2"/>
                </a:solidFill>
                <a:round/>
              </a:ln>
              <a:effectLst/>
            </c:spPr>
            <c:extLst>
              <c:ext xmlns:c16="http://schemas.microsoft.com/office/drawing/2014/chart" uri="{C3380CC4-5D6E-409C-BE32-E72D297353CC}">
                <c16:uniqueId val="{00000011-8690-4926-8B56-B8C8CA217D04}"/>
              </c:ext>
            </c:extLst>
          </c:dPt>
          <c:dPt>
            <c:idx val="9"/>
            <c:marker>
              <c:symbol val="circle"/>
              <c:size val="3"/>
              <c:spPr>
                <a:solidFill>
                  <a:srgbClr val="22517D"/>
                </a:solidFill>
                <a:ln w="9525">
                  <a:solidFill>
                    <a:srgbClr val="22517D"/>
                  </a:solidFill>
                </a:ln>
                <a:effectLst/>
              </c:spPr>
            </c:marker>
            <c:bubble3D val="0"/>
            <c:spPr>
              <a:ln w="12700" cap="rnd">
                <a:solidFill>
                  <a:srgbClr val="5B84A2"/>
                </a:solidFill>
                <a:round/>
              </a:ln>
              <a:effectLst/>
            </c:spPr>
            <c:extLst>
              <c:ext xmlns:c16="http://schemas.microsoft.com/office/drawing/2014/chart" uri="{C3380CC4-5D6E-409C-BE32-E72D297353CC}">
                <c16:uniqueId val="{00000013-8690-4926-8B56-B8C8CA217D04}"/>
              </c:ext>
            </c:extLst>
          </c:dPt>
          <c:dPt>
            <c:idx val="10"/>
            <c:marker>
              <c:symbol val="circle"/>
              <c:size val="3"/>
              <c:spPr>
                <a:solidFill>
                  <a:srgbClr val="22517D"/>
                </a:solidFill>
                <a:ln w="9525">
                  <a:solidFill>
                    <a:srgbClr val="22517D"/>
                  </a:solidFill>
                </a:ln>
                <a:effectLst/>
              </c:spPr>
            </c:marker>
            <c:bubble3D val="0"/>
            <c:spPr>
              <a:ln w="12700" cap="rnd">
                <a:solidFill>
                  <a:srgbClr val="5B84A2"/>
                </a:solidFill>
                <a:round/>
              </a:ln>
              <a:effectLst/>
            </c:spPr>
            <c:extLst>
              <c:ext xmlns:c16="http://schemas.microsoft.com/office/drawing/2014/chart" uri="{C3380CC4-5D6E-409C-BE32-E72D297353CC}">
                <c16:uniqueId val="{00000015-8690-4926-8B56-B8C8CA217D04}"/>
              </c:ext>
            </c:extLst>
          </c:dPt>
          <c:dPt>
            <c:idx val="11"/>
            <c:marker>
              <c:symbol val="circle"/>
              <c:size val="3"/>
              <c:spPr>
                <a:solidFill>
                  <a:srgbClr val="22517D"/>
                </a:solidFill>
                <a:ln w="9525">
                  <a:solidFill>
                    <a:srgbClr val="22517D"/>
                  </a:solidFill>
                </a:ln>
                <a:effectLst/>
              </c:spPr>
            </c:marker>
            <c:bubble3D val="0"/>
            <c:spPr>
              <a:ln w="12700" cap="rnd">
                <a:solidFill>
                  <a:srgbClr val="5B84A2"/>
                </a:solidFill>
                <a:round/>
              </a:ln>
              <a:effectLst/>
            </c:spPr>
            <c:extLst>
              <c:ext xmlns:c16="http://schemas.microsoft.com/office/drawing/2014/chart" uri="{C3380CC4-5D6E-409C-BE32-E72D297353CC}">
                <c16:uniqueId val="{00000017-8690-4926-8B56-B8C8CA217D04}"/>
              </c:ext>
            </c:extLst>
          </c:dPt>
          <c:dLbls>
            <c:dLbl>
              <c:idx val="0"/>
              <c:layout>
                <c:manualLayout>
                  <c:x val="-4.4245415538197171E-2"/>
                  <c:y val="9.3567181014751463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8690-4926-8B56-B8C8CA217D04}"/>
                </c:ext>
              </c:extLst>
            </c:dLbl>
            <c:dLbl>
              <c:idx val="1"/>
              <c:layout>
                <c:manualLayout>
                  <c:x val="-4.4245415538197171E-2"/>
                  <c:y val="7.9658975173304877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8690-4926-8B56-B8C8CA217D04}"/>
                </c:ext>
              </c:extLst>
            </c:dLbl>
            <c:dLbl>
              <c:idx val="2"/>
              <c:layout>
                <c:manualLayout>
                  <c:x val="-5.2777864918279641E-2"/>
                  <c:y val="-0.12896411244839179"/>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8690-4926-8B56-B8C8CA217D04}"/>
                </c:ext>
              </c:extLst>
            </c:dLbl>
            <c:dLbl>
              <c:idx val="3"/>
              <c:layout>
                <c:manualLayout>
                  <c:x val="-5.2777864918279641E-2"/>
                  <c:y val="-0.11505590660694541"/>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8690-4926-8B56-B8C8CA217D04}"/>
                </c:ext>
              </c:extLst>
            </c:dLbl>
            <c:dLbl>
              <c:idx val="4"/>
              <c:layout>
                <c:manualLayout>
                  <c:x val="-5.7525628021596942E-2"/>
                  <c:y val="7.9658975173304877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9-8690-4926-8B56-B8C8CA217D04}"/>
                </c:ext>
              </c:extLst>
            </c:dLbl>
            <c:dLbl>
              <c:idx val="5"/>
              <c:layout>
                <c:manualLayout>
                  <c:x val="-6.1631339907212791E-2"/>
                  <c:y val="-0.10114770076549895"/>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B-8690-4926-8B56-B8C8CA217D04}"/>
                </c:ext>
              </c:extLst>
            </c:dLbl>
            <c:dLbl>
              <c:idx val="8"/>
              <c:layout>
                <c:manualLayout>
                  <c:x val="3.4298501531913791E-4"/>
                  <c:y val="0"/>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11-8690-4926-8B56-B8C8CA217D04}"/>
                </c:ext>
              </c:extLst>
            </c:dLbl>
            <c:dLbl>
              <c:idx val="9"/>
              <c:layout>
                <c:manualLayout>
                  <c:x val="-2.2220827974192468E-2"/>
                  <c:y val="-8.7887814440441123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13-8690-4926-8B56-B8C8CA217D04}"/>
                </c:ext>
              </c:extLst>
            </c:dLbl>
            <c:dLbl>
              <c:idx val="10"/>
              <c:layout>
                <c:manualLayout>
                  <c:x val="-3.3564081382257499E-2"/>
                  <c:y val="-9.6790161313285078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15-8690-4926-8B56-B8C8CA217D04}"/>
                </c:ext>
              </c:extLst>
            </c:dLbl>
            <c:dLbl>
              <c:idx val="11"/>
              <c:layout>
                <c:manualLayout>
                  <c:x val="-4.6529193810932998E-2"/>
                  <c:y val="-9.3552944268614616E-2"/>
                </c:manualLayout>
              </c:layout>
              <c:tx>
                <c:rich>
                  <a:bodyPr/>
                  <a:lstStyle/>
                  <a:p>
                    <a:fld id="{F95F949E-464A-44C0-B608-9EBBDAFDA8BF}" type="VALUE">
                      <a:rPr lang="en-US" sz="700" b="0">
                        <a:solidFill>
                          <a:srgbClr val="22517D"/>
                        </a:solidFill>
                      </a:rPr>
                      <a:pPr/>
                      <a:t>[ЗНАЧЕННЯ]</a:t>
                    </a:fld>
                    <a:endParaRPr lang="uk-UA"/>
                  </a:p>
                </c:rich>
              </c:tx>
              <c:dLblPos val="r"/>
              <c:showLegendKey val="0"/>
              <c:showVal val="1"/>
              <c:showCatName val="0"/>
              <c:showSerName val="0"/>
              <c:showPercent val="0"/>
              <c:showBubbleSize val="0"/>
              <c:extLst>
                <c:ext xmlns:c15="http://schemas.microsoft.com/office/drawing/2012/chart" uri="{CE6537A1-D6FC-4f65-9D91-7224C49458BB}">
                  <c15:dlblFieldTable/>
                  <c15:showDataLabelsRange val="0"/>
                </c:ext>
                <c:ext xmlns:c16="http://schemas.microsoft.com/office/drawing/2014/chart" uri="{C3380CC4-5D6E-409C-BE32-E72D297353CC}">
                  <c16:uniqueId val="{00000017-8690-4926-8B56-B8C8CA217D04}"/>
                </c:ext>
              </c:extLst>
            </c:dLbl>
            <c:dLbl>
              <c:idx val="12"/>
              <c:spPr>
                <a:noFill/>
                <a:ln>
                  <a:noFill/>
                </a:ln>
                <a:effectLst/>
              </c:spPr>
              <c:txPr>
                <a:bodyPr rot="0" spcFirstLastPara="1" vertOverflow="ellipsis" vert="horz" wrap="square" lIns="38100" tIns="19050" rIns="38100" bIns="19050" anchor="ctr" anchorCtr="1">
                  <a:spAutoFit/>
                </a:bodyPr>
                <a:lstStyle/>
                <a:p>
                  <a:pPr>
                    <a:defRPr sz="700" b="1" i="0" u="none" strike="noStrike" kern="1200" baseline="0">
                      <a:ln>
                        <a:noFill/>
                      </a:ln>
                      <a:solidFill>
                        <a:srgbClr val="22517D"/>
                      </a:solidFill>
                      <a:latin typeface="+mn-lt"/>
                      <a:ea typeface="+mn-ea"/>
                      <a:cs typeface="+mn-cs"/>
                    </a:defRPr>
                  </a:pPr>
                  <a:endParaRPr lang="uk-UA"/>
                </a:p>
              </c:txPr>
              <c:dLblPos val="t"/>
              <c:showLegendKey val="0"/>
              <c:showVal val="1"/>
              <c:showCatName val="0"/>
              <c:showSerName val="0"/>
              <c:showPercent val="0"/>
              <c:showBubbleSize val="0"/>
              <c:extLst>
                <c:ext xmlns:c16="http://schemas.microsoft.com/office/drawing/2014/chart" uri="{C3380CC4-5D6E-409C-BE32-E72D297353CC}">
                  <c16:uniqueId val="{00000018-8690-4926-8B56-B8C8CA217D04}"/>
                </c:ext>
              </c:extLst>
            </c:dLbl>
            <c:spPr>
              <a:noFill/>
              <a:ln>
                <a:noFill/>
              </a:ln>
              <a:effectLst/>
            </c:spPr>
            <c:txPr>
              <a:bodyPr rot="0" spcFirstLastPara="1" vertOverflow="ellipsis" vert="horz" wrap="square" lIns="38100" tIns="19050" rIns="38100" bIns="19050" anchor="ctr" anchorCtr="1">
                <a:spAutoFit/>
              </a:bodyPr>
              <a:lstStyle/>
              <a:p>
                <a:pPr>
                  <a:defRPr sz="700" b="0" i="0" u="none" strike="noStrike" kern="1200" baseline="0">
                    <a:ln>
                      <a:noFill/>
                    </a:ln>
                    <a:solidFill>
                      <a:srgbClr val="22517D"/>
                    </a:solidFill>
                    <a:latin typeface="+mn-lt"/>
                    <a:ea typeface="+mn-ea"/>
                    <a:cs typeface="+mn-cs"/>
                  </a:defRPr>
                </a:pPr>
                <a:endParaRPr lang="uk-UA"/>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'продукти харчування'!$B$3:$N$3</c:f>
              <c:strCache>
                <c:ptCount val="13"/>
                <c:pt idx="0">
                  <c:v>2024_3</c:v>
                </c:pt>
                <c:pt idx="1">
                  <c:v>4</c:v>
                </c:pt>
                <c:pt idx="2">
                  <c:v>5</c:v>
                </c:pt>
                <c:pt idx="3">
                  <c:v>6</c:v>
                </c:pt>
                <c:pt idx="4">
                  <c:v>7</c:v>
                </c:pt>
                <c:pt idx="5">
                  <c:v>8</c:v>
                </c:pt>
                <c:pt idx="6">
                  <c:v>9</c:v>
                </c:pt>
                <c:pt idx="7">
                  <c:v>10</c:v>
                </c:pt>
                <c:pt idx="8">
                  <c:v>11</c:v>
                </c:pt>
                <c:pt idx="9">
                  <c:v>12</c:v>
                </c:pt>
                <c:pt idx="10">
                  <c:v>2025_1</c:v>
                </c:pt>
                <c:pt idx="11">
                  <c:v>2</c:v>
                </c:pt>
                <c:pt idx="12">
                  <c:v>3</c:v>
                </c:pt>
              </c:strCache>
            </c:strRef>
          </c:cat>
          <c:val>
            <c:numRef>
              <c:f>'продукти харчування'!$B$4:$N$4</c:f>
              <c:numCache>
                <c:formatCode>General</c:formatCode>
                <c:ptCount val="13"/>
                <c:pt idx="0">
                  <c:v>-0.2</c:v>
                </c:pt>
                <c:pt idx="1">
                  <c:v>-0.3</c:v>
                </c:pt>
                <c:pt idx="2">
                  <c:v>0.9</c:v>
                </c:pt>
                <c:pt idx="3">
                  <c:v>0.5</c:v>
                </c:pt>
                <c:pt idx="4">
                  <c:v>-0.6</c:v>
                </c:pt>
                <c:pt idx="5">
                  <c:v>0.9</c:v>
                </c:pt>
                <c:pt idx="6">
                  <c:v>1.8</c:v>
                </c:pt>
                <c:pt idx="7">
                  <c:v>3.2</c:v>
                </c:pt>
                <c:pt idx="8">
                  <c:v>3.9</c:v>
                </c:pt>
                <c:pt idx="9">
                  <c:v>1.8</c:v>
                </c:pt>
                <c:pt idx="10">
                  <c:v>1.2</c:v>
                </c:pt>
                <c:pt idx="11">
                  <c:v>1.2</c:v>
                </c:pt>
                <c:pt idx="12">
                  <c:v>1.7</c:v>
                </c:pt>
              </c:numCache>
            </c:numRef>
          </c:val>
          <c:smooth val="0"/>
          <c:extLst>
            <c:ext xmlns:c16="http://schemas.microsoft.com/office/drawing/2014/chart" uri="{C3380CC4-5D6E-409C-BE32-E72D297353CC}">
              <c16:uniqueId val="{00000019-8690-4926-8B56-B8C8CA217D04}"/>
            </c:ext>
          </c:extLst>
        </c:ser>
        <c:dLbls>
          <c:dLblPos val="t"/>
          <c:showLegendKey val="0"/>
          <c:showVal val="1"/>
          <c:showCatName val="0"/>
          <c:showSerName val="0"/>
          <c:showPercent val="0"/>
          <c:showBubbleSize val="0"/>
        </c:dLbls>
        <c:marker val="1"/>
        <c:smooth val="0"/>
        <c:axId val="834792255"/>
        <c:axId val="834769375"/>
      </c:lineChart>
      <c:catAx>
        <c:axId val="834792255"/>
        <c:scaling>
          <c:orientation val="minMax"/>
        </c:scaling>
        <c:delete val="0"/>
        <c:axPos val="b"/>
        <c:numFmt formatCode="General" sourceLinked="1"/>
        <c:majorTickMark val="out"/>
        <c:minorTickMark val="none"/>
        <c:tickLblPos val="low"/>
        <c:spPr>
          <a:noFill/>
          <a:ln w="6350" cap="flat" cmpd="sng" algn="ctr">
            <a:solidFill>
              <a:srgbClr val="666666"/>
            </a:solidFill>
            <a:round/>
          </a:ln>
          <a:effectLst/>
        </c:spPr>
        <c:txPr>
          <a:bodyPr rot="-60000000" spcFirstLastPara="1" vertOverflow="ellipsis" vert="horz" wrap="square" anchor="ctr" anchorCtr="1"/>
          <a:lstStyle/>
          <a:p>
            <a:pPr>
              <a:defRPr sz="500" b="0" i="0" u="none" strike="noStrike" kern="1200" baseline="0">
                <a:ln>
                  <a:noFill/>
                </a:ln>
                <a:solidFill>
                  <a:schemeClr val="tx1">
                    <a:lumMod val="65000"/>
                    <a:lumOff val="35000"/>
                  </a:schemeClr>
                </a:solidFill>
                <a:latin typeface="+mn-lt"/>
                <a:ea typeface="+mn-ea"/>
                <a:cs typeface="+mn-cs"/>
              </a:defRPr>
            </a:pPr>
            <a:endParaRPr lang="uk-UA"/>
          </a:p>
        </c:txPr>
        <c:crossAx val="834769375"/>
        <c:crosses val="autoZero"/>
        <c:auto val="1"/>
        <c:lblAlgn val="ctr"/>
        <c:lblOffset val="150"/>
        <c:noMultiLvlLbl val="0"/>
      </c:catAx>
      <c:valAx>
        <c:axId val="834769375"/>
        <c:scaling>
          <c:orientation val="minMax"/>
          <c:max val="4"/>
        </c:scaling>
        <c:delete val="0"/>
        <c:axPos val="l"/>
        <c:majorGridlines>
          <c:spPr>
            <a:ln w="3175" cap="flat" cmpd="sng" algn="ctr">
              <a:solidFill>
                <a:srgbClr val="CCCCCC"/>
              </a:solidFill>
              <a:prstDash val="sysDot"/>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600" b="0" i="0" u="none" strike="noStrike" kern="1200" baseline="0">
                <a:ln>
                  <a:noFill/>
                </a:ln>
                <a:solidFill>
                  <a:schemeClr val="tx1">
                    <a:lumMod val="65000"/>
                    <a:lumOff val="35000"/>
                  </a:schemeClr>
                </a:solidFill>
                <a:latin typeface="+mn-lt"/>
                <a:ea typeface="+mn-ea"/>
                <a:cs typeface="+mn-cs"/>
              </a:defRPr>
            </a:pPr>
            <a:endParaRPr lang="uk-UA"/>
          </a:p>
        </c:txPr>
        <c:crossAx val="834792255"/>
        <c:crosses val="autoZero"/>
        <c:crossBetween val="midCat"/>
        <c:majorUnit val="1"/>
      </c:valAx>
      <c:spPr>
        <a:noFill/>
        <a:ln>
          <a:noFill/>
        </a:ln>
        <a:effectLst/>
      </c:spPr>
    </c:plotArea>
    <c:plotVisOnly val="1"/>
    <c:dispBlanksAs val="gap"/>
    <c:showDLblsOverMax val="0"/>
  </c:chart>
  <c:spPr>
    <a:solidFill>
      <a:schemeClr val="bg1"/>
    </a:solidFill>
    <a:ln w="9525" cap="flat" cmpd="sng" algn="ctr">
      <a:noFill/>
      <a:round/>
    </a:ln>
    <a:effectLst/>
  </c:spPr>
  <c:txPr>
    <a:bodyPr/>
    <a:lstStyle/>
    <a:p>
      <a:pPr>
        <a:defRPr>
          <a:ln>
            <a:noFill/>
          </a:ln>
        </a:defRPr>
      </a:pPr>
      <a:endParaRPr lang="uk-UA"/>
    </a:p>
  </c:txPr>
  <c:externalData r:id="rId3">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uk-UA"/>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lineChart>
        <c:grouping val="standard"/>
        <c:varyColors val="0"/>
        <c:ser>
          <c:idx val="0"/>
          <c:order val="0"/>
          <c:tx>
            <c:strRef>
              <c:f>'житло, вода, електроенергія'!$A$3</c:f>
              <c:strCache>
                <c:ptCount val="1"/>
                <c:pt idx="0">
                  <c:v>Зміни цін на житло, воду, електроенергію, газ та інші види палива </c:v>
                </c:pt>
              </c:strCache>
            </c:strRef>
          </c:tx>
          <c:spPr>
            <a:ln w="12700" cap="rnd">
              <a:solidFill>
                <a:srgbClr val="5B84A2"/>
              </a:solidFill>
              <a:round/>
            </a:ln>
            <a:effectLst/>
          </c:spPr>
          <c:marker>
            <c:symbol val="circle"/>
            <c:size val="3"/>
            <c:spPr>
              <a:solidFill>
                <a:srgbClr val="22517D"/>
              </a:solidFill>
              <a:ln w="9525">
                <a:solidFill>
                  <a:srgbClr val="22517D"/>
                </a:solidFill>
              </a:ln>
              <a:effectLst/>
            </c:spPr>
          </c:marker>
          <c:dLbls>
            <c:dLbl>
              <c:idx val="0"/>
              <c:layout>
                <c:manualLayout>
                  <c:x val="-4.7654972447815754E-2"/>
                  <c:y val="-0.1030831989374822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D161-441F-96DE-2B482AFA881F}"/>
                </c:ext>
              </c:extLst>
            </c:dLbl>
            <c:dLbl>
              <c:idx val="1"/>
              <c:layout>
                <c:manualLayout>
                  <c:x val="-5.638097593821715E-2"/>
                  <c:y val="-0.1172575433740520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D161-441F-96DE-2B482AFA881F}"/>
                </c:ext>
              </c:extLst>
            </c:dLbl>
            <c:dLbl>
              <c:idx val="2"/>
              <c:layout>
                <c:manualLayout>
                  <c:x val="-6.9469981173819237E-2"/>
                  <c:y val="-0.1172575433740520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D161-441F-96DE-2B482AFA881F}"/>
                </c:ext>
              </c:extLst>
            </c:dLbl>
            <c:dLbl>
              <c:idx val="3"/>
              <c:layout>
                <c:manualLayout>
                  <c:x val="-5.9762474062469942E-2"/>
                  <c:y val="-0.1172575433740520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D161-441F-96DE-2B482AFA881F}"/>
                </c:ext>
              </c:extLst>
            </c:dLbl>
            <c:dLbl>
              <c:idx val="4"/>
              <c:layout>
                <c:manualLayout>
                  <c:x val="-3.8928968957414357E-2"/>
                  <c:y val="-0.1314318878106219"/>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D161-441F-96DE-2B482AFA881F}"/>
                </c:ext>
              </c:extLst>
            </c:dLbl>
            <c:dLbl>
              <c:idx val="5"/>
              <c:layout>
                <c:manualLayout>
                  <c:x val="-5.2017974193016452E-2"/>
                  <c:y val="-0.13143188781062196"/>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8-D161-441F-96DE-2B482AFA881F}"/>
                </c:ext>
              </c:extLst>
            </c:dLbl>
            <c:dLbl>
              <c:idx val="11"/>
              <c:tx>
                <c:rich>
                  <a:bodyPr/>
                  <a:lstStyle/>
                  <a:p>
                    <a:fld id="{207369F2-8324-4E68-B1DB-1744904F4437}" type="VALUE">
                      <a:rPr lang="en-US" b="0">
                        <a:solidFill>
                          <a:srgbClr val="22517D"/>
                        </a:solidFill>
                      </a:rPr>
                      <a:pPr/>
                      <a:t>[ЗНАЧЕННЯ]</a:t>
                    </a:fld>
                    <a:endParaRPr lang="uk-UA"/>
                  </a:p>
                </c:rich>
              </c:tx>
              <c:dLblPos val="t"/>
              <c:showLegendKey val="0"/>
              <c:showVal val="1"/>
              <c:showCatName val="0"/>
              <c:showSerName val="0"/>
              <c:showPercent val="0"/>
              <c:showBubbleSize val="0"/>
              <c:extLst>
                <c:ext xmlns:c15="http://schemas.microsoft.com/office/drawing/2012/chart" uri="{CE6537A1-D6FC-4f65-9D91-7224C49458BB}">
                  <c15:dlblFieldTable/>
                  <c15:showDataLabelsRange val="0"/>
                </c:ext>
                <c:ext xmlns:c16="http://schemas.microsoft.com/office/drawing/2014/chart" uri="{C3380CC4-5D6E-409C-BE32-E72D297353CC}">
                  <c16:uniqueId val="{00000000-D161-441F-96DE-2B482AFA881F}"/>
                </c:ext>
              </c:extLst>
            </c:dLbl>
            <c:dLbl>
              <c:idx val="12"/>
              <c:numFmt formatCode="#,##0.0" sourceLinked="0"/>
              <c:spPr>
                <a:noFill/>
                <a:ln>
                  <a:noFill/>
                </a:ln>
                <a:effectLst/>
              </c:spPr>
              <c:txPr>
                <a:bodyPr rot="0" spcFirstLastPara="1" vertOverflow="ellipsis" vert="horz" wrap="square" lIns="38100" tIns="19050" rIns="38100" bIns="19050" anchor="ctr" anchorCtr="1">
                  <a:spAutoFit/>
                </a:bodyPr>
                <a:lstStyle/>
                <a:p>
                  <a:pPr>
                    <a:defRPr sz="700" b="1" i="0" u="none" strike="noStrike" kern="1200" baseline="0">
                      <a:solidFill>
                        <a:srgbClr val="22517D"/>
                      </a:solidFill>
                      <a:latin typeface="+mn-lt"/>
                      <a:ea typeface="+mn-ea"/>
                      <a:cs typeface="+mn-cs"/>
                    </a:defRPr>
                  </a:pPr>
                  <a:endParaRPr lang="uk-UA"/>
                </a:p>
              </c:txPr>
              <c:dLblPos val="t"/>
              <c:showLegendKey val="0"/>
              <c:showVal val="1"/>
              <c:showCatName val="0"/>
              <c:showSerName val="0"/>
              <c:showPercent val="0"/>
              <c:showBubbleSize val="0"/>
              <c:extLst>
                <c:ext xmlns:c16="http://schemas.microsoft.com/office/drawing/2014/chart" uri="{C3380CC4-5D6E-409C-BE32-E72D297353CC}">
                  <c16:uniqueId val="{00000001-D161-441F-96DE-2B482AFA881F}"/>
                </c:ext>
              </c:extLst>
            </c:dLbl>
            <c:numFmt formatCode="#,##0.0" sourceLinked="0"/>
            <c:spPr>
              <a:noFill/>
              <a:ln>
                <a:noFill/>
              </a:ln>
              <a:effectLst/>
            </c:spPr>
            <c:txPr>
              <a:bodyPr rot="0" spcFirstLastPara="1" vertOverflow="ellipsis" vert="horz" wrap="square" lIns="38100" tIns="19050" rIns="38100" bIns="19050" anchor="ctr" anchorCtr="1">
                <a:spAutoFit/>
              </a:bodyPr>
              <a:lstStyle/>
              <a:p>
                <a:pPr>
                  <a:defRPr sz="700" b="0" i="0" u="none" strike="noStrike" kern="1200" baseline="0">
                    <a:solidFill>
                      <a:srgbClr val="22517D"/>
                    </a:solidFill>
                    <a:latin typeface="+mn-lt"/>
                    <a:ea typeface="+mn-ea"/>
                    <a:cs typeface="+mn-cs"/>
                  </a:defRPr>
                </a:pPr>
                <a:endParaRPr lang="uk-UA"/>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'житло, вода, електроенергія'!$B$2:$N$2</c:f>
              <c:strCache>
                <c:ptCount val="13"/>
                <c:pt idx="0">
                  <c:v>2024_3</c:v>
                </c:pt>
                <c:pt idx="1">
                  <c:v>4</c:v>
                </c:pt>
                <c:pt idx="2">
                  <c:v>5</c:v>
                </c:pt>
                <c:pt idx="3">
                  <c:v>6</c:v>
                </c:pt>
                <c:pt idx="4">
                  <c:v>7</c:v>
                </c:pt>
                <c:pt idx="5">
                  <c:v>8</c:v>
                </c:pt>
                <c:pt idx="6">
                  <c:v>9</c:v>
                </c:pt>
                <c:pt idx="7">
                  <c:v>10</c:v>
                </c:pt>
                <c:pt idx="8">
                  <c:v>11</c:v>
                </c:pt>
                <c:pt idx="9">
                  <c:v>12</c:v>
                </c:pt>
                <c:pt idx="10">
                  <c:v>2025_1</c:v>
                </c:pt>
                <c:pt idx="11">
                  <c:v>2</c:v>
                </c:pt>
                <c:pt idx="12">
                  <c:v>3</c:v>
                </c:pt>
              </c:strCache>
            </c:strRef>
          </c:cat>
          <c:val>
            <c:numRef>
              <c:f>'житло, вода, електроенергія'!$B$3:$N$3</c:f>
              <c:numCache>
                <c:formatCode>General</c:formatCode>
                <c:ptCount val="13"/>
                <c:pt idx="0">
                  <c:v>0</c:v>
                </c:pt>
                <c:pt idx="1">
                  <c:v>0.1</c:v>
                </c:pt>
                <c:pt idx="2">
                  <c:v>0.1</c:v>
                </c:pt>
                <c:pt idx="3">
                  <c:v>17.399999999999999</c:v>
                </c:pt>
                <c:pt idx="4">
                  <c:v>0.1</c:v>
                </c:pt>
                <c:pt idx="5">
                  <c:v>0.2</c:v>
                </c:pt>
                <c:pt idx="6">
                  <c:v>0.3</c:v>
                </c:pt>
                <c:pt idx="7">
                  <c:v>0.1</c:v>
                </c:pt>
                <c:pt idx="8">
                  <c:v>0.2</c:v>
                </c:pt>
                <c:pt idx="9">
                  <c:v>0.1</c:v>
                </c:pt>
                <c:pt idx="10">
                  <c:v>0.2</c:v>
                </c:pt>
                <c:pt idx="11">
                  <c:v>0.2</c:v>
                </c:pt>
                <c:pt idx="12">
                  <c:v>0.8</c:v>
                </c:pt>
              </c:numCache>
            </c:numRef>
          </c:val>
          <c:smooth val="0"/>
          <c:extLst>
            <c:ext xmlns:c16="http://schemas.microsoft.com/office/drawing/2014/chart" uri="{C3380CC4-5D6E-409C-BE32-E72D297353CC}">
              <c16:uniqueId val="{00000002-D161-441F-96DE-2B482AFA881F}"/>
            </c:ext>
          </c:extLst>
        </c:ser>
        <c:dLbls>
          <c:dLblPos val="t"/>
          <c:showLegendKey val="0"/>
          <c:showVal val="1"/>
          <c:showCatName val="0"/>
          <c:showSerName val="0"/>
          <c:showPercent val="0"/>
          <c:showBubbleSize val="0"/>
        </c:dLbls>
        <c:marker val="1"/>
        <c:smooth val="0"/>
        <c:axId val="648867183"/>
        <c:axId val="648854287"/>
      </c:lineChart>
      <c:catAx>
        <c:axId val="648867183"/>
        <c:scaling>
          <c:orientation val="minMax"/>
        </c:scaling>
        <c:delete val="0"/>
        <c:axPos val="b"/>
        <c:numFmt formatCode="General" sourceLinked="1"/>
        <c:majorTickMark val="out"/>
        <c:minorTickMark val="none"/>
        <c:tickLblPos val="low"/>
        <c:spPr>
          <a:noFill/>
          <a:ln w="6350" cap="flat" cmpd="sng" algn="ctr">
            <a:solidFill>
              <a:srgbClr val="666666"/>
            </a:solidFill>
            <a:round/>
          </a:ln>
          <a:effectLst/>
        </c:spPr>
        <c:txPr>
          <a:bodyPr rot="-60000000" spcFirstLastPara="1" vertOverflow="ellipsis" vert="horz" wrap="square" anchor="ctr" anchorCtr="1"/>
          <a:lstStyle/>
          <a:p>
            <a:pPr>
              <a:defRPr sz="500" b="0" i="0" u="none" strike="noStrike" kern="1200" baseline="0">
                <a:solidFill>
                  <a:schemeClr val="tx1">
                    <a:lumMod val="65000"/>
                    <a:lumOff val="35000"/>
                  </a:schemeClr>
                </a:solidFill>
                <a:latin typeface="+mn-lt"/>
                <a:ea typeface="+mn-ea"/>
                <a:cs typeface="+mn-cs"/>
              </a:defRPr>
            </a:pPr>
            <a:endParaRPr lang="uk-UA"/>
          </a:p>
        </c:txPr>
        <c:crossAx val="648854287"/>
        <c:crosses val="autoZero"/>
        <c:auto val="1"/>
        <c:lblAlgn val="ctr"/>
        <c:lblOffset val="150"/>
        <c:noMultiLvlLbl val="0"/>
      </c:catAx>
      <c:valAx>
        <c:axId val="648854287"/>
        <c:scaling>
          <c:orientation val="minMax"/>
        </c:scaling>
        <c:delete val="0"/>
        <c:axPos val="l"/>
        <c:majorGridlines>
          <c:spPr>
            <a:ln w="3175" cap="flat" cmpd="sng" algn="ctr">
              <a:solidFill>
                <a:schemeClr val="tx1">
                  <a:lumMod val="15000"/>
                  <a:lumOff val="85000"/>
                </a:schemeClr>
              </a:solidFill>
              <a:prstDash val="sysDot"/>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600" b="0" i="0" u="none" strike="noStrike" kern="1200" baseline="0">
                <a:solidFill>
                  <a:schemeClr val="tx1">
                    <a:lumMod val="65000"/>
                    <a:lumOff val="35000"/>
                  </a:schemeClr>
                </a:solidFill>
                <a:latin typeface="+mn-lt"/>
                <a:ea typeface="+mn-ea"/>
                <a:cs typeface="+mn-cs"/>
              </a:defRPr>
            </a:pPr>
            <a:endParaRPr lang="uk-UA"/>
          </a:p>
        </c:txPr>
        <c:crossAx val="648867183"/>
        <c:crosses val="autoZero"/>
        <c:crossBetween val="midCat"/>
        <c:majorUnit val="5"/>
      </c:valAx>
      <c:spPr>
        <a:noFill/>
        <a:ln>
          <a:noFill/>
        </a:ln>
        <a:effectLst/>
      </c:spPr>
    </c:plotArea>
    <c:plotVisOnly val="1"/>
    <c:dispBlanksAs val="gap"/>
    <c:showDLblsOverMax val="0"/>
  </c:chart>
  <c:spPr>
    <a:solidFill>
      <a:schemeClr val="bg1"/>
    </a:solidFill>
    <a:ln w="9525" cap="flat" cmpd="sng" algn="ctr">
      <a:noFill/>
      <a:round/>
    </a:ln>
    <a:effectLst/>
  </c:spPr>
  <c:txPr>
    <a:bodyPr/>
    <a:lstStyle/>
    <a:p>
      <a:pPr>
        <a:defRPr/>
      </a:pPr>
      <a:endParaRPr lang="uk-UA"/>
    </a:p>
  </c:txPr>
  <c:externalData r:id="rId3">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uk-UA"/>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lineChart>
        <c:grouping val="standard"/>
        <c:varyColors val="0"/>
        <c:ser>
          <c:idx val="0"/>
          <c:order val="0"/>
          <c:tx>
            <c:strRef>
              <c:f>транспорт!$A$3</c:f>
              <c:strCache>
                <c:ptCount val="1"/>
                <c:pt idx="0">
                  <c:v>Зміни цін на транспорт</c:v>
                </c:pt>
              </c:strCache>
            </c:strRef>
          </c:tx>
          <c:spPr>
            <a:ln w="12700" cap="rnd">
              <a:solidFill>
                <a:srgbClr val="5B84A2"/>
              </a:solidFill>
              <a:round/>
            </a:ln>
            <a:effectLst/>
          </c:spPr>
          <c:marker>
            <c:symbol val="circle"/>
            <c:size val="3"/>
            <c:spPr>
              <a:solidFill>
                <a:srgbClr val="22517D"/>
              </a:solidFill>
              <a:ln w="9525">
                <a:solidFill>
                  <a:srgbClr val="22517D"/>
                </a:solidFill>
              </a:ln>
              <a:effectLst/>
            </c:spPr>
          </c:marker>
          <c:dPt>
            <c:idx val="0"/>
            <c:marker>
              <c:symbol val="circle"/>
              <c:size val="3"/>
              <c:spPr>
                <a:solidFill>
                  <a:srgbClr val="22517D"/>
                </a:solidFill>
                <a:ln w="9525">
                  <a:solidFill>
                    <a:srgbClr val="22517D"/>
                  </a:solidFill>
                </a:ln>
                <a:effectLst/>
              </c:spPr>
            </c:marker>
            <c:bubble3D val="0"/>
            <c:spPr>
              <a:ln w="12700" cap="rnd">
                <a:solidFill>
                  <a:srgbClr val="5B84A2"/>
                </a:solidFill>
                <a:round/>
              </a:ln>
              <a:effectLst/>
            </c:spPr>
            <c:extLst>
              <c:ext xmlns:c16="http://schemas.microsoft.com/office/drawing/2014/chart" uri="{C3380CC4-5D6E-409C-BE32-E72D297353CC}">
                <c16:uniqueId val="{00000001-4806-4CBB-BB9C-597DBDB825DB}"/>
              </c:ext>
            </c:extLst>
          </c:dPt>
          <c:dPt>
            <c:idx val="1"/>
            <c:marker>
              <c:symbol val="circle"/>
              <c:size val="3"/>
              <c:spPr>
                <a:solidFill>
                  <a:srgbClr val="22517D"/>
                </a:solidFill>
                <a:ln w="9525">
                  <a:solidFill>
                    <a:srgbClr val="22517D"/>
                  </a:solidFill>
                </a:ln>
                <a:effectLst/>
              </c:spPr>
            </c:marker>
            <c:bubble3D val="0"/>
            <c:spPr>
              <a:ln w="12700" cap="rnd">
                <a:solidFill>
                  <a:srgbClr val="5B84A2"/>
                </a:solidFill>
                <a:round/>
              </a:ln>
              <a:effectLst/>
            </c:spPr>
            <c:extLst>
              <c:ext xmlns:c16="http://schemas.microsoft.com/office/drawing/2014/chart" uri="{C3380CC4-5D6E-409C-BE32-E72D297353CC}">
                <c16:uniqueId val="{00000003-4806-4CBB-BB9C-597DBDB825DB}"/>
              </c:ext>
            </c:extLst>
          </c:dPt>
          <c:dPt>
            <c:idx val="2"/>
            <c:marker>
              <c:symbol val="circle"/>
              <c:size val="3"/>
              <c:spPr>
                <a:solidFill>
                  <a:srgbClr val="22517D"/>
                </a:solidFill>
                <a:ln w="9525">
                  <a:solidFill>
                    <a:srgbClr val="22517D"/>
                  </a:solidFill>
                </a:ln>
                <a:effectLst/>
              </c:spPr>
            </c:marker>
            <c:bubble3D val="0"/>
            <c:spPr>
              <a:ln w="12700" cap="rnd">
                <a:solidFill>
                  <a:srgbClr val="5B84A2"/>
                </a:solidFill>
                <a:round/>
              </a:ln>
              <a:effectLst/>
            </c:spPr>
            <c:extLst>
              <c:ext xmlns:c16="http://schemas.microsoft.com/office/drawing/2014/chart" uri="{C3380CC4-5D6E-409C-BE32-E72D297353CC}">
                <c16:uniqueId val="{00000005-4806-4CBB-BB9C-597DBDB825DB}"/>
              </c:ext>
            </c:extLst>
          </c:dPt>
          <c:dPt>
            <c:idx val="3"/>
            <c:marker>
              <c:symbol val="circle"/>
              <c:size val="3"/>
              <c:spPr>
                <a:solidFill>
                  <a:srgbClr val="22517D"/>
                </a:solidFill>
                <a:ln w="9525">
                  <a:solidFill>
                    <a:srgbClr val="22517D"/>
                  </a:solidFill>
                </a:ln>
                <a:effectLst/>
              </c:spPr>
            </c:marker>
            <c:bubble3D val="0"/>
            <c:spPr>
              <a:ln w="12700" cap="rnd">
                <a:solidFill>
                  <a:srgbClr val="5B84A2"/>
                </a:solidFill>
                <a:round/>
              </a:ln>
              <a:effectLst/>
            </c:spPr>
            <c:extLst>
              <c:ext xmlns:c16="http://schemas.microsoft.com/office/drawing/2014/chart" uri="{C3380CC4-5D6E-409C-BE32-E72D297353CC}">
                <c16:uniqueId val="{00000007-4806-4CBB-BB9C-597DBDB825DB}"/>
              </c:ext>
            </c:extLst>
          </c:dPt>
          <c:dPt>
            <c:idx val="4"/>
            <c:marker>
              <c:symbol val="circle"/>
              <c:size val="3"/>
              <c:spPr>
                <a:solidFill>
                  <a:srgbClr val="22517D"/>
                </a:solidFill>
                <a:ln w="9525">
                  <a:solidFill>
                    <a:srgbClr val="22517D"/>
                  </a:solidFill>
                </a:ln>
                <a:effectLst/>
              </c:spPr>
            </c:marker>
            <c:bubble3D val="0"/>
            <c:spPr>
              <a:ln w="12700" cap="rnd">
                <a:solidFill>
                  <a:srgbClr val="5B84A2"/>
                </a:solidFill>
                <a:round/>
              </a:ln>
              <a:effectLst/>
            </c:spPr>
            <c:extLst>
              <c:ext xmlns:c16="http://schemas.microsoft.com/office/drawing/2014/chart" uri="{C3380CC4-5D6E-409C-BE32-E72D297353CC}">
                <c16:uniqueId val="{00000009-4806-4CBB-BB9C-597DBDB825DB}"/>
              </c:ext>
            </c:extLst>
          </c:dPt>
          <c:dPt>
            <c:idx val="5"/>
            <c:marker>
              <c:symbol val="circle"/>
              <c:size val="3"/>
              <c:spPr>
                <a:solidFill>
                  <a:srgbClr val="22517D"/>
                </a:solidFill>
                <a:ln w="9525">
                  <a:solidFill>
                    <a:srgbClr val="22517D"/>
                  </a:solidFill>
                </a:ln>
                <a:effectLst/>
              </c:spPr>
            </c:marker>
            <c:bubble3D val="0"/>
            <c:spPr>
              <a:ln w="12700" cap="rnd">
                <a:solidFill>
                  <a:srgbClr val="5B84A2"/>
                </a:solidFill>
                <a:round/>
              </a:ln>
              <a:effectLst/>
            </c:spPr>
            <c:extLst>
              <c:ext xmlns:c16="http://schemas.microsoft.com/office/drawing/2014/chart" uri="{C3380CC4-5D6E-409C-BE32-E72D297353CC}">
                <c16:uniqueId val="{0000000B-4806-4CBB-BB9C-597DBDB825DB}"/>
              </c:ext>
            </c:extLst>
          </c:dPt>
          <c:dPt>
            <c:idx val="6"/>
            <c:marker>
              <c:symbol val="circle"/>
              <c:size val="3"/>
              <c:spPr>
                <a:solidFill>
                  <a:srgbClr val="22517D"/>
                </a:solidFill>
                <a:ln w="9525">
                  <a:solidFill>
                    <a:srgbClr val="22517D"/>
                  </a:solidFill>
                </a:ln>
                <a:effectLst/>
              </c:spPr>
            </c:marker>
            <c:bubble3D val="0"/>
            <c:spPr>
              <a:ln w="12700" cap="rnd">
                <a:solidFill>
                  <a:srgbClr val="5B84A2"/>
                </a:solidFill>
                <a:round/>
              </a:ln>
              <a:effectLst/>
            </c:spPr>
            <c:extLst>
              <c:ext xmlns:c16="http://schemas.microsoft.com/office/drawing/2014/chart" uri="{C3380CC4-5D6E-409C-BE32-E72D297353CC}">
                <c16:uniqueId val="{0000000D-4806-4CBB-BB9C-597DBDB825DB}"/>
              </c:ext>
            </c:extLst>
          </c:dPt>
          <c:dPt>
            <c:idx val="7"/>
            <c:marker>
              <c:symbol val="circle"/>
              <c:size val="3"/>
              <c:spPr>
                <a:solidFill>
                  <a:srgbClr val="22517D"/>
                </a:solidFill>
                <a:ln w="9525">
                  <a:solidFill>
                    <a:srgbClr val="22517D"/>
                  </a:solidFill>
                </a:ln>
                <a:effectLst/>
              </c:spPr>
            </c:marker>
            <c:bubble3D val="0"/>
            <c:spPr>
              <a:ln w="12700" cap="rnd">
                <a:solidFill>
                  <a:srgbClr val="5B84A2"/>
                </a:solidFill>
                <a:round/>
              </a:ln>
              <a:effectLst/>
            </c:spPr>
            <c:extLst>
              <c:ext xmlns:c16="http://schemas.microsoft.com/office/drawing/2014/chart" uri="{C3380CC4-5D6E-409C-BE32-E72D297353CC}">
                <c16:uniqueId val="{0000000F-4806-4CBB-BB9C-597DBDB825DB}"/>
              </c:ext>
            </c:extLst>
          </c:dPt>
          <c:dPt>
            <c:idx val="8"/>
            <c:marker>
              <c:symbol val="circle"/>
              <c:size val="3"/>
              <c:spPr>
                <a:solidFill>
                  <a:srgbClr val="22517D"/>
                </a:solidFill>
                <a:ln w="9525">
                  <a:solidFill>
                    <a:srgbClr val="22517D"/>
                  </a:solidFill>
                </a:ln>
                <a:effectLst/>
              </c:spPr>
            </c:marker>
            <c:bubble3D val="0"/>
            <c:spPr>
              <a:ln w="12700" cap="rnd">
                <a:solidFill>
                  <a:srgbClr val="5B84A2"/>
                </a:solidFill>
                <a:round/>
              </a:ln>
              <a:effectLst/>
            </c:spPr>
            <c:extLst>
              <c:ext xmlns:c16="http://schemas.microsoft.com/office/drawing/2014/chart" uri="{C3380CC4-5D6E-409C-BE32-E72D297353CC}">
                <c16:uniqueId val="{00000011-4806-4CBB-BB9C-597DBDB825DB}"/>
              </c:ext>
            </c:extLst>
          </c:dPt>
          <c:dPt>
            <c:idx val="9"/>
            <c:marker>
              <c:symbol val="circle"/>
              <c:size val="3"/>
              <c:spPr>
                <a:solidFill>
                  <a:srgbClr val="22517D"/>
                </a:solidFill>
                <a:ln w="9525">
                  <a:solidFill>
                    <a:srgbClr val="22517D"/>
                  </a:solidFill>
                </a:ln>
                <a:effectLst/>
              </c:spPr>
            </c:marker>
            <c:bubble3D val="0"/>
            <c:spPr>
              <a:ln w="12700" cap="rnd">
                <a:solidFill>
                  <a:srgbClr val="5B84A2"/>
                </a:solidFill>
                <a:round/>
              </a:ln>
              <a:effectLst/>
            </c:spPr>
            <c:extLst>
              <c:ext xmlns:c16="http://schemas.microsoft.com/office/drawing/2014/chart" uri="{C3380CC4-5D6E-409C-BE32-E72D297353CC}">
                <c16:uniqueId val="{00000013-4806-4CBB-BB9C-597DBDB825DB}"/>
              </c:ext>
            </c:extLst>
          </c:dPt>
          <c:dPt>
            <c:idx val="10"/>
            <c:marker>
              <c:symbol val="circle"/>
              <c:size val="3"/>
              <c:spPr>
                <a:solidFill>
                  <a:srgbClr val="22517D"/>
                </a:solidFill>
                <a:ln w="9525">
                  <a:solidFill>
                    <a:srgbClr val="22517D"/>
                  </a:solidFill>
                </a:ln>
                <a:effectLst/>
              </c:spPr>
            </c:marker>
            <c:bubble3D val="0"/>
            <c:spPr>
              <a:ln w="12700" cap="rnd">
                <a:solidFill>
                  <a:srgbClr val="5B84A2"/>
                </a:solidFill>
                <a:round/>
              </a:ln>
              <a:effectLst/>
            </c:spPr>
            <c:extLst>
              <c:ext xmlns:c16="http://schemas.microsoft.com/office/drawing/2014/chart" uri="{C3380CC4-5D6E-409C-BE32-E72D297353CC}">
                <c16:uniqueId val="{00000015-4806-4CBB-BB9C-597DBDB825DB}"/>
              </c:ext>
            </c:extLst>
          </c:dPt>
          <c:dPt>
            <c:idx val="11"/>
            <c:marker>
              <c:symbol val="circle"/>
              <c:size val="3"/>
              <c:spPr>
                <a:solidFill>
                  <a:srgbClr val="22517D"/>
                </a:solidFill>
                <a:ln w="9525">
                  <a:solidFill>
                    <a:srgbClr val="22517D"/>
                  </a:solidFill>
                </a:ln>
                <a:effectLst/>
              </c:spPr>
            </c:marker>
            <c:bubble3D val="0"/>
            <c:spPr>
              <a:ln w="12700" cap="rnd">
                <a:solidFill>
                  <a:srgbClr val="5B84A2"/>
                </a:solidFill>
                <a:round/>
              </a:ln>
              <a:effectLst/>
            </c:spPr>
            <c:extLst>
              <c:ext xmlns:c16="http://schemas.microsoft.com/office/drawing/2014/chart" uri="{C3380CC4-5D6E-409C-BE32-E72D297353CC}">
                <c16:uniqueId val="{00000017-4806-4CBB-BB9C-597DBDB825DB}"/>
              </c:ext>
            </c:extLst>
          </c:dPt>
          <c:dLbls>
            <c:dLbl>
              <c:idx val="10"/>
              <c:layout>
                <c:manualLayout>
                  <c:x val="-5.2777864918279641E-2"/>
                  <c:y val="-0.11759089815265629"/>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15-4806-4CBB-BB9C-597DBDB825DB}"/>
                </c:ext>
              </c:extLst>
            </c:dLbl>
            <c:dLbl>
              <c:idx val="11"/>
              <c:tx>
                <c:rich>
                  <a:bodyPr/>
                  <a:lstStyle/>
                  <a:p>
                    <a:fld id="{A27DD31E-38B2-4EAE-87AF-D69E4A6EA0CB}" type="VALUE">
                      <a:rPr lang="en-US" b="0">
                        <a:solidFill>
                          <a:srgbClr val="22517D"/>
                        </a:solidFill>
                      </a:rPr>
                      <a:pPr/>
                      <a:t>[ЗНАЧЕННЯ]</a:t>
                    </a:fld>
                    <a:endParaRPr lang="uk-UA"/>
                  </a:p>
                </c:rich>
              </c:tx>
              <c:dLblPos val="t"/>
              <c:showLegendKey val="0"/>
              <c:showVal val="1"/>
              <c:showCatName val="0"/>
              <c:showSerName val="0"/>
              <c:showPercent val="0"/>
              <c:showBubbleSize val="0"/>
              <c:extLst>
                <c:ext xmlns:c15="http://schemas.microsoft.com/office/drawing/2012/chart" uri="{CE6537A1-D6FC-4f65-9D91-7224C49458BB}">
                  <c15:dlblFieldTable/>
                  <c15:showDataLabelsRange val="0"/>
                </c:ext>
                <c:ext xmlns:c16="http://schemas.microsoft.com/office/drawing/2014/chart" uri="{C3380CC4-5D6E-409C-BE32-E72D297353CC}">
                  <c16:uniqueId val="{00000017-4806-4CBB-BB9C-597DBDB825DB}"/>
                </c:ext>
              </c:extLst>
            </c:dLbl>
            <c:dLbl>
              <c:idx val="12"/>
              <c:numFmt formatCode="#,##0.0" sourceLinked="0"/>
              <c:spPr>
                <a:noFill/>
                <a:ln>
                  <a:noFill/>
                </a:ln>
                <a:effectLst/>
              </c:spPr>
              <c:txPr>
                <a:bodyPr rot="0" spcFirstLastPara="1" vertOverflow="ellipsis" vert="horz" wrap="square" lIns="38100" tIns="19050" rIns="38100" bIns="19050" anchor="ctr" anchorCtr="1">
                  <a:spAutoFit/>
                </a:bodyPr>
                <a:lstStyle/>
                <a:p>
                  <a:pPr>
                    <a:defRPr sz="700" b="1" i="0" u="none" strike="noStrike" kern="1200" baseline="0">
                      <a:solidFill>
                        <a:srgbClr val="22517D"/>
                      </a:solidFill>
                      <a:latin typeface="+mn-lt"/>
                      <a:ea typeface="+mn-ea"/>
                      <a:cs typeface="+mn-cs"/>
                    </a:defRPr>
                  </a:pPr>
                  <a:endParaRPr lang="uk-UA"/>
                </a:p>
              </c:txPr>
              <c:dLblPos val="t"/>
              <c:showLegendKey val="0"/>
              <c:showVal val="1"/>
              <c:showCatName val="0"/>
              <c:showSerName val="0"/>
              <c:showPercent val="0"/>
              <c:showBubbleSize val="0"/>
              <c:extLst>
                <c:ext xmlns:c16="http://schemas.microsoft.com/office/drawing/2014/chart" uri="{C3380CC4-5D6E-409C-BE32-E72D297353CC}">
                  <c16:uniqueId val="{00000018-4806-4CBB-BB9C-597DBDB825DB}"/>
                </c:ext>
              </c:extLst>
            </c:dLbl>
            <c:numFmt formatCode="#,##0.0" sourceLinked="0"/>
            <c:spPr>
              <a:noFill/>
              <a:ln>
                <a:noFill/>
              </a:ln>
              <a:effectLst/>
            </c:spPr>
            <c:txPr>
              <a:bodyPr rot="0" spcFirstLastPara="1" vertOverflow="ellipsis" vert="horz" wrap="square" lIns="38100" tIns="19050" rIns="38100" bIns="19050" anchor="ctr" anchorCtr="1">
                <a:spAutoFit/>
              </a:bodyPr>
              <a:lstStyle/>
              <a:p>
                <a:pPr>
                  <a:defRPr sz="700" b="0" i="0" u="none" strike="noStrike" kern="1200" baseline="0">
                    <a:solidFill>
                      <a:srgbClr val="22517D"/>
                    </a:solidFill>
                    <a:latin typeface="+mn-lt"/>
                    <a:ea typeface="+mn-ea"/>
                    <a:cs typeface="+mn-cs"/>
                  </a:defRPr>
                </a:pPr>
                <a:endParaRPr lang="uk-UA"/>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транспорт!$B$2:$N$2</c:f>
              <c:strCache>
                <c:ptCount val="13"/>
                <c:pt idx="0">
                  <c:v>2024_3</c:v>
                </c:pt>
                <c:pt idx="1">
                  <c:v>4</c:v>
                </c:pt>
                <c:pt idx="2">
                  <c:v>5</c:v>
                </c:pt>
                <c:pt idx="3">
                  <c:v>6</c:v>
                </c:pt>
                <c:pt idx="4">
                  <c:v>7</c:v>
                </c:pt>
                <c:pt idx="5">
                  <c:v>8</c:v>
                </c:pt>
                <c:pt idx="6">
                  <c:v>9</c:v>
                </c:pt>
                <c:pt idx="7">
                  <c:v>10</c:v>
                </c:pt>
                <c:pt idx="8">
                  <c:v>11</c:v>
                </c:pt>
                <c:pt idx="9">
                  <c:v>12</c:v>
                </c:pt>
                <c:pt idx="10">
                  <c:v>2025_1</c:v>
                </c:pt>
                <c:pt idx="11">
                  <c:v>2</c:v>
                </c:pt>
                <c:pt idx="12">
                  <c:v>3</c:v>
                </c:pt>
              </c:strCache>
            </c:strRef>
          </c:cat>
          <c:val>
            <c:numRef>
              <c:f>транспорт!$B$3:$N$3</c:f>
              <c:numCache>
                <c:formatCode>General</c:formatCode>
                <c:ptCount val="13"/>
                <c:pt idx="0">
                  <c:v>1.7</c:v>
                </c:pt>
                <c:pt idx="1">
                  <c:v>2.1</c:v>
                </c:pt>
                <c:pt idx="2">
                  <c:v>0.9</c:v>
                </c:pt>
                <c:pt idx="3">
                  <c:v>0.8</c:v>
                </c:pt>
                <c:pt idx="4">
                  <c:v>0.7</c:v>
                </c:pt>
                <c:pt idx="5">
                  <c:v>0.6</c:v>
                </c:pt>
                <c:pt idx="6">
                  <c:v>0.8</c:v>
                </c:pt>
                <c:pt idx="7">
                  <c:v>0.5</c:v>
                </c:pt>
                <c:pt idx="8">
                  <c:v>0</c:v>
                </c:pt>
                <c:pt idx="9">
                  <c:v>0.5</c:v>
                </c:pt>
                <c:pt idx="10">
                  <c:v>1.4</c:v>
                </c:pt>
                <c:pt idx="11">
                  <c:v>0.6</c:v>
                </c:pt>
                <c:pt idx="12">
                  <c:v>0.2</c:v>
                </c:pt>
              </c:numCache>
            </c:numRef>
          </c:val>
          <c:smooth val="0"/>
          <c:extLst>
            <c:ext xmlns:c16="http://schemas.microsoft.com/office/drawing/2014/chart" uri="{C3380CC4-5D6E-409C-BE32-E72D297353CC}">
              <c16:uniqueId val="{00000019-4806-4CBB-BB9C-597DBDB825DB}"/>
            </c:ext>
          </c:extLst>
        </c:ser>
        <c:dLbls>
          <c:showLegendKey val="0"/>
          <c:showVal val="0"/>
          <c:showCatName val="0"/>
          <c:showSerName val="0"/>
          <c:showPercent val="0"/>
          <c:showBubbleSize val="0"/>
        </c:dLbls>
        <c:marker val="1"/>
        <c:smooth val="0"/>
        <c:axId val="648868847"/>
        <c:axId val="648858863"/>
      </c:lineChart>
      <c:catAx>
        <c:axId val="648868847"/>
        <c:scaling>
          <c:orientation val="minMax"/>
        </c:scaling>
        <c:delete val="0"/>
        <c:axPos val="b"/>
        <c:numFmt formatCode="General" sourceLinked="1"/>
        <c:majorTickMark val="out"/>
        <c:minorTickMark val="none"/>
        <c:tickLblPos val="low"/>
        <c:spPr>
          <a:noFill/>
          <a:ln w="6350" cap="flat" cmpd="sng" algn="ctr">
            <a:solidFill>
              <a:srgbClr val="666666"/>
            </a:solidFill>
            <a:round/>
          </a:ln>
          <a:effectLst/>
        </c:spPr>
        <c:txPr>
          <a:bodyPr rot="-60000000" spcFirstLastPara="1" vertOverflow="ellipsis" vert="horz" wrap="square" anchor="ctr" anchorCtr="1"/>
          <a:lstStyle/>
          <a:p>
            <a:pPr>
              <a:defRPr sz="500" b="0" i="0" u="none" strike="noStrike" kern="1200" baseline="0">
                <a:solidFill>
                  <a:schemeClr val="tx1">
                    <a:lumMod val="65000"/>
                    <a:lumOff val="35000"/>
                  </a:schemeClr>
                </a:solidFill>
                <a:latin typeface="+mn-lt"/>
                <a:ea typeface="+mn-ea"/>
                <a:cs typeface="+mn-cs"/>
              </a:defRPr>
            </a:pPr>
            <a:endParaRPr lang="uk-UA"/>
          </a:p>
        </c:txPr>
        <c:crossAx val="648858863"/>
        <c:crosses val="autoZero"/>
        <c:auto val="1"/>
        <c:lblAlgn val="ctr"/>
        <c:lblOffset val="150"/>
        <c:noMultiLvlLbl val="0"/>
      </c:catAx>
      <c:valAx>
        <c:axId val="648858863"/>
        <c:scaling>
          <c:orientation val="minMax"/>
        </c:scaling>
        <c:delete val="0"/>
        <c:axPos val="l"/>
        <c:majorGridlines>
          <c:spPr>
            <a:ln w="3175" cap="flat" cmpd="sng" algn="ctr">
              <a:solidFill>
                <a:schemeClr val="tx1">
                  <a:lumMod val="15000"/>
                  <a:lumOff val="85000"/>
                </a:schemeClr>
              </a:solidFill>
              <a:prstDash val="sysDot"/>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600" b="0" i="0" u="none" strike="noStrike" kern="1200" baseline="0">
                <a:solidFill>
                  <a:schemeClr val="tx1">
                    <a:lumMod val="65000"/>
                    <a:lumOff val="35000"/>
                  </a:schemeClr>
                </a:solidFill>
                <a:latin typeface="+mn-lt"/>
                <a:ea typeface="+mn-ea"/>
                <a:cs typeface="+mn-cs"/>
              </a:defRPr>
            </a:pPr>
            <a:endParaRPr lang="uk-UA"/>
          </a:p>
        </c:txPr>
        <c:crossAx val="648868847"/>
        <c:crosses val="autoZero"/>
        <c:crossBetween val="midCat"/>
        <c:majorUnit val="1"/>
      </c:valAx>
      <c:spPr>
        <a:noFill/>
        <a:ln>
          <a:noFill/>
        </a:ln>
        <a:effectLst/>
      </c:spPr>
    </c:plotArea>
    <c:plotVisOnly val="1"/>
    <c:dispBlanksAs val="gap"/>
    <c:showDLblsOverMax val="0"/>
  </c:chart>
  <c:spPr>
    <a:solidFill>
      <a:schemeClr val="bg1"/>
    </a:solidFill>
    <a:ln w="9525" cap="flat" cmpd="sng" algn="ctr">
      <a:noFill/>
      <a:round/>
    </a:ln>
    <a:effectLst/>
  </c:spPr>
  <c:txPr>
    <a:bodyPr/>
    <a:lstStyle/>
    <a:p>
      <a:pPr>
        <a:defRPr/>
      </a:pPr>
      <a:endParaRPr lang="uk-UA"/>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33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33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33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33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6C8E19F-75A8-4B0F-94F6-910C32C61E6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3835</Words>
  <Characters>2187</Characters>
  <Application>Microsoft Office Word</Application>
  <DocSecurity>0</DocSecurity>
  <Lines>18</Lines>
  <Paragraphs>12</Paragraphs>
  <ScaleCrop>false</ScaleCrop>
  <HeadingPairs>
    <vt:vector size="4" baseType="variant">
      <vt:variant>
        <vt:lpstr>Назва</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6010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ПРОФАЦЬКА Надія Вікторівна</dc:creator>
  <cp:keywords/>
  <dc:description/>
  <cp:lastModifiedBy>Надія ПРОФАЦЬКА</cp:lastModifiedBy>
  <cp:revision>3</cp:revision>
  <cp:lastPrinted>2025-04-09T08:56:00Z</cp:lastPrinted>
  <dcterms:created xsi:type="dcterms:W3CDTF">2025-04-09T08:57:00Z</dcterms:created>
  <dcterms:modified xsi:type="dcterms:W3CDTF">2025-04-09T08:57:00Z</dcterms:modified>
</cp:coreProperties>
</file>