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CA26" w14:textId="704E8FC4" w:rsidR="0033606F" w:rsidRPr="00A400A0" w:rsidRDefault="0033606F" w:rsidP="0033606F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A400A0">
        <w:rPr>
          <w:rFonts w:cs="Times New Roman"/>
          <w:b/>
          <w:bCs/>
          <w:szCs w:val="24"/>
        </w:rPr>
        <w:t>ПОВНЕ НАЙМЕНУВАННЯ ЗАМОВНИКА</w:t>
      </w:r>
    </w:p>
    <w:p w14:paraId="2D7AF1FE" w14:textId="77777777" w:rsidR="0033606F" w:rsidRPr="00A400A0" w:rsidRDefault="0033606F" w:rsidP="0033606F">
      <w:pPr>
        <w:pStyle w:val="ShiftAlt"/>
        <w:jc w:val="center"/>
        <w:rPr>
          <w:rFonts w:cs="Times New Roman"/>
          <w:b/>
          <w:bCs/>
          <w:szCs w:val="24"/>
        </w:rPr>
      </w:pPr>
      <w:r w:rsidRPr="00A400A0">
        <w:rPr>
          <w:rFonts w:cs="Times New Roman"/>
          <w:b/>
          <w:bCs/>
          <w:szCs w:val="24"/>
        </w:rPr>
        <w:t>(СКОРОЧЕНЕ НАЙМЕНУВАННЯ ЗАМОВНИКА)</w:t>
      </w:r>
    </w:p>
    <w:p w14:paraId="60A25D1C" w14:textId="77777777" w:rsidR="0033606F" w:rsidRPr="00A400A0" w:rsidRDefault="0033606F" w:rsidP="0033606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FDAF215" w14:textId="77777777" w:rsidR="0033606F" w:rsidRPr="00A400A0" w:rsidRDefault="0033606F" w:rsidP="0033606F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A400A0">
        <w:rPr>
          <w:rFonts w:cs="Times New Roman"/>
          <w:szCs w:val="24"/>
        </w:rPr>
        <w:t>Код ЄДРПОУ</w:t>
      </w:r>
      <w:r w:rsidRPr="00A400A0">
        <w:rPr>
          <w:rFonts w:eastAsia="Arial" w:cs="Times New Roman"/>
          <w:color w:val="000000" w:themeColor="text1"/>
          <w:szCs w:val="24"/>
          <w:lang w:eastAsia="ar-SA"/>
        </w:rPr>
        <w:t>______________</w:t>
      </w:r>
    </w:p>
    <w:p w14:paraId="1D85F396" w14:textId="77777777" w:rsidR="0033606F" w:rsidRPr="00A400A0" w:rsidRDefault="0033606F" w:rsidP="0033606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A400A0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606F" w:rsidRPr="00A400A0" w14:paraId="2EE1A9D1" w14:textId="77777777" w:rsidTr="00162678">
        <w:tc>
          <w:tcPr>
            <w:tcW w:w="3115" w:type="dxa"/>
          </w:tcPr>
          <w:p w14:paraId="36DE80CF" w14:textId="77777777" w:rsidR="0033606F" w:rsidRPr="00A400A0" w:rsidRDefault="0033606F" w:rsidP="00162678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 w:rsidRPr="00A400A0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</w:t>
            </w:r>
          </w:p>
          <w:p w14:paraId="11004B56" w14:textId="77777777" w:rsidR="0033606F" w:rsidRPr="00A400A0" w:rsidRDefault="0033606F" w:rsidP="00162678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A400A0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5356D651" w14:textId="77777777" w:rsidR="0033606F" w:rsidRPr="00A400A0" w:rsidRDefault="0033606F" w:rsidP="00162678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A400A0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______________</w:t>
            </w:r>
          </w:p>
          <w:p w14:paraId="4568C47B" w14:textId="77777777" w:rsidR="0033606F" w:rsidRPr="00A400A0" w:rsidRDefault="0033606F" w:rsidP="00162678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A400A0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5F468177" w14:textId="77777777" w:rsidR="0033606F" w:rsidRPr="00A400A0" w:rsidRDefault="0033606F" w:rsidP="00162678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A400A0">
              <w:rPr>
                <w:rFonts w:cs="Times New Roman"/>
                <w:color w:val="000000" w:themeColor="text1"/>
                <w:szCs w:val="24"/>
                <w:lang w:eastAsia="ru-RU"/>
              </w:rPr>
              <w:t>№ ____</w:t>
            </w:r>
          </w:p>
        </w:tc>
      </w:tr>
    </w:tbl>
    <w:p w14:paraId="223C8CDF" w14:textId="77777777" w:rsidR="0033606F" w:rsidRPr="00A400A0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A400A0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A400A0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400A0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52DAAD2" w14:textId="2D5ADB80" w:rsidR="00086859" w:rsidRPr="00A400A0" w:rsidRDefault="00F7787D" w:rsidP="00087B16">
      <w:pPr>
        <w:pStyle w:val="ShiftAlt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="00BB2297" w:rsidRPr="00A400A0">
        <w:rPr>
          <w:rFonts w:eastAsia="Times New Roman" w:cs="Times New Roman"/>
          <w:szCs w:val="24"/>
        </w:rPr>
        <w:t xml:space="preserve">Про </w:t>
      </w:r>
      <w:r w:rsidR="00001A83" w:rsidRPr="00A400A0">
        <w:rPr>
          <w:rFonts w:eastAsia="Times New Roman" w:cs="Times New Roman"/>
          <w:szCs w:val="24"/>
        </w:rPr>
        <w:t xml:space="preserve">розгляд тендерної пропозиції учасника </w:t>
      </w:r>
      <w:r w:rsidR="003501E4">
        <w:rPr>
          <w:rFonts w:eastAsia="Times New Roman" w:cs="Times New Roman"/>
          <w:szCs w:val="24"/>
        </w:rPr>
        <w:t xml:space="preserve">процедури закупівлі </w:t>
      </w:r>
      <w:r w:rsidR="00001A83" w:rsidRPr="00A400A0">
        <w:rPr>
          <w:rFonts w:eastAsia="Times New Roman" w:cs="Times New Roman"/>
          <w:szCs w:val="24"/>
        </w:rPr>
        <w:t>_________________________________ (</w:t>
      </w:r>
      <w:r w:rsidR="0060267B" w:rsidRPr="00A400A0">
        <w:rPr>
          <w:rFonts w:eastAsia="Times New Roman" w:cs="Times New Roman"/>
          <w:i/>
          <w:szCs w:val="24"/>
        </w:rPr>
        <w:t>найменування організації</w:t>
      </w:r>
      <w:r w:rsidR="00001A83" w:rsidRPr="00A400A0">
        <w:rPr>
          <w:rFonts w:eastAsia="Times New Roman" w:cs="Times New Roman"/>
          <w:szCs w:val="24"/>
        </w:rPr>
        <w:t xml:space="preserve">) </w:t>
      </w:r>
      <w:r w:rsidR="001E63FA" w:rsidRPr="00A400A0">
        <w:rPr>
          <w:rFonts w:eastAsia="Times New Roman" w:cs="Times New Roman"/>
          <w:szCs w:val="24"/>
        </w:rPr>
        <w:t xml:space="preserve">та </w:t>
      </w:r>
      <w:r w:rsidR="00001A83" w:rsidRPr="00A400A0">
        <w:rPr>
          <w:rFonts w:eastAsia="Times New Roman" w:cs="Times New Roman"/>
          <w:szCs w:val="24"/>
        </w:rPr>
        <w:t xml:space="preserve">визнання </w:t>
      </w:r>
      <w:r w:rsidR="001E63FA" w:rsidRPr="00A400A0">
        <w:rPr>
          <w:rFonts w:eastAsia="Times New Roman" w:cs="Times New Roman"/>
          <w:szCs w:val="24"/>
        </w:rPr>
        <w:t>його</w:t>
      </w:r>
      <w:r w:rsidR="00001A83" w:rsidRPr="00A400A0">
        <w:rPr>
          <w:rFonts w:eastAsia="Times New Roman" w:cs="Times New Roman"/>
          <w:szCs w:val="24"/>
        </w:rPr>
        <w:t xml:space="preserve"> переможцем процедури закупівлі</w:t>
      </w:r>
      <w:r w:rsidR="003501E4">
        <w:rPr>
          <w:rFonts w:eastAsia="Times New Roman" w:cs="Times New Roman"/>
          <w:szCs w:val="24"/>
        </w:rPr>
        <w:t>.</w:t>
      </w:r>
    </w:p>
    <w:p w14:paraId="22685C5C" w14:textId="11A399AA" w:rsidR="00001A83" w:rsidRPr="00A400A0" w:rsidRDefault="00F7787D" w:rsidP="00087B16">
      <w:pPr>
        <w:pStyle w:val="ShiftAlt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="00001A83" w:rsidRPr="00A400A0">
        <w:rPr>
          <w:rFonts w:eastAsia="Times New Roman" w:cs="Times New Roman"/>
          <w:szCs w:val="24"/>
        </w:rPr>
        <w:t xml:space="preserve">Про </w:t>
      </w:r>
      <w:r w:rsidR="00B036C8" w:rsidRPr="00A400A0">
        <w:rPr>
          <w:rFonts w:eastAsia="Times New Roman" w:cs="Times New Roman"/>
          <w:szCs w:val="24"/>
        </w:rPr>
        <w:t>прийняття рішення</w:t>
      </w:r>
      <w:r w:rsidR="00001A83" w:rsidRPr="00A400A0">
        <w:rPr>
          <w:rFonts w:eastAsia="Times New Roman" w:cs="Times New Roman"/>
          <w:szCs w:val="24"/>
        </w:rPr>
        <w:t xml:space="preserve"> про намір укласти договір про закупівлю</w:t>
      </w:r>
      <w:r w:rsidR="003501E4">
        <w:rPr>
          <w:rFonts w:eastAsia="Times New Roman" w:cs="Times New Roman"/>
          <w:szCs w:val="24"/>
        </w:rPr>
        <w:t>.</w:t>
      </w:r>
    </w:p>
    <w:p w14:paraId="1CD0CE1E" w14:textId="77777777" w:rsidR="002E74A2" w:rsidRPr="00A400A0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A400A0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26E3EF1D" w14:textId="43F7B36E" w:rsidR="00F7787D" w:rsidRPr="00A400A0" w:rsidRDefault="00F7787D" w:rsidP="00B0308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87D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___________202_ №___ оголошено проведення відкритих торгів з урахуванням положень Особливостей здійснення публічних </w:t>
      </w:r>
      <w:proofErr w:type="spellStart"/>
      <w:r w:rsidRPr="00F7787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7787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________________________________ </w:t>
      </w:r>
      <w:r w:rsidRPr="00087B16">
        <w:rPr>
          <w:rFonts w:ascii="Times New Roman" w:hAnsi="Times New Roman" w:cs="Times New Roman"/>
          <w:i/>
          <w:sz w:val="24"/>
          <w:szCs w:val="24"/>
          <w:lang w:val="uk-UA"/>
        </w:rPr>
        <w:t>(предмет закупівлі)</w:t>
      </w:r>
      <w:r w:rsidRPr="00F7787D">
        <w:rPr>
          <w:rFonts w:ascii="Times New Roman" w:hAnsi="Times New Roman" w:cs="Times New Roman"/>
          <w:sz w:val="24"/>
          <w:szCs w:val="24"/>
          <w:lang w:val="uk-UA"/>
        </w:rPr>
        <w:t xml:space="preserve">, унікальний номер оголошення про проведення відкритих торгів, присвоєний електронною системою </w:t>
      </w:r>
      <w:proofErr w:type="spellStart"/>
      <w:r w:rsidRPr="00F7787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7787D">
        <w:rPr>
          <w:rFonts w:ascii="Times New Roman" w:hAnsi="Times New Roman" w:cs="Times New Roman"/>
          <w:sz w:val="24"/>
          <w:szCs w:val="24"/>
          <w:lang w:val="uk-UA"/>
        </w:rPr>
        <w:t xml:space="preserve">: UA-_202_-__-___-_________-__ (далі — Закупівля). </w:t>
      </w:r>
    </w:p>
    <w:p w14:paraId="12B12525" w14:textId="77777777" w:rsidR="00F7787D" w:rsidRDefault="00F7787D" w:rsidP="00F7787D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Розгляд та оцінка тендерних пропозицій здійснюються відповідно до статті 29 Закону України «Про публічні закупівлі» від 25 грудня 2015 року № 922-VIII (далі — Закон) (положення частин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, абзаців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 xml:space="preserve"> статті 29 Закону не застосовуються) з урахуванням положень пункту 43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7686">
        <w:rPr>
          <w:rFonts w:ascii="Times New Roman" w:hAnsi="Times New Roman" w:cs="Times New Roman"/>
          <w:sz w:val="24"/>
          <w:szCs w:val="24"/>
          <w:lang w:val="uk-UA"/>
        </w:rPr>
        <w:t>собливостей.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EABF81" w14:textId="77777777" w:rsidR="00F7787D" w:rsidRPr="00F0753F" w:rsidRDefault="00F7787D" w:rsidP="00F7787D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вимогу</w:t>
      </w:r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пункту 37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оцінка тендерної пропозиції проводиться електронною системою </w:t>
      </w:r>
      <w:proofErr w:type="spellStart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</w:r>
    </w:p>
    <w:p w14:paraId="38C18125" w14:textId="77777777" w:rsidR="00F7787D" w:rsidRDefault="00F7787D" w:rsidP="00F7787D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амовник розглядає тендерну пропозицію, яка визначена найбільш економічно вигідною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пункту 37 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Особливостей, щодо її відповідності вимогам тендерної документації.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BC8A60" w14:textId="32A0D76E" w:rsidR="003501E4" w:rsidRDefault="003501E4" w:rsidP="001756C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1E63F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F7787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787D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1E63F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визначає, що </w:t>
      </w:r>
      <w:r w:rsidR="00F7787D">
        <w:rPr>
          <w:rFonts w:ascii="Times New Roman" w:hAnsi="Times New Roman" w:cs="Times New Roman"/>
          <w:sz w:val="24"/>
          <w:szCs w:val="24"/>
          <w:lang w:val="uk-UA"/>
        </w:rPr>
        <w:t xml:space="preserve">замовник приймає рішення про намір укласти договір </w:t>
      </w:r>
      <w:r w:rsidR="00F7787D" w:rsidRPr="00F7787D">
        <w:rPr>
          <w:rFonts w:ascii="Times New Roman" w:hAnsi="Times New Roman" w:cs="Times New Roman"/>
          <w:sz w:val="24"/>
          <w:szCs w:val="24"/>
          <w:lang w:val="uk-UA"/>
        </w:rPr>
        <w:t>відповідно до статті 33 Закону та цього пункту.</w:t>
      </w:r>
    </w:p>
    <w:p w14:paraId="1F6032A4" w14:textId="7F9C3797" w:rsidR="00A878A9" w:rsidRPr="00A400A0" w:rsidRDefault="00A878A9" w:rsidP="00B036C8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</w:t>
      </w:r>
      <w:r w:rsidR="001E63F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ендерна пропозиція учасника</w:t>
      </w:r>
      <w:r w:rsidR="0035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процедури закупівлі</w:t>
      </w:r>
      <w:r w:rsidR="001E63F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___________________________</w:t>
      </w:r>
      <w:r w:rsidR="001756C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E63F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1E63FA" w:rsidRPr="00A400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на</w:t>
      </w:r>
      <w:r w:rsidR="001756CA" w:rsidRPr="00A400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йменування організації</w:t>
      </w:r>
      <w:r w:rsidR="001E63F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визна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че</w:t>
      </w:r>
      <w:r w:rsidR="001E63FA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найбільш економічно вигідною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</w:t>
      </w:r>
      <w:r w:rsidR="0035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пункту 37 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Особливостей. За результатами</w:t>
      </w:r>
      <w:r w:rsidR="004F2577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розгля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ду цієї </w:t>
      </w:r>
      <w:r w:rsidR="004F2577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4F2577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пропозиці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ї не виявлено </w:t>
      </w:r>
      <w:proofErr w:type="spellStart"/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невідповідностей</w:t>
      </w:r>
      <w:proofErr w:type="spellEnd"/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документацією. </w:t>
      </w:r>
      <w:r w:rsidR="0035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те що тендерна пропозиція відповідає вимогам тендерної документації</w:t>
      </w:r>
      <w:r w:rsidR="003501E4"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</w:t>
      </w:r>
      <w:r w:rsidRPr="00A400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визначає учасника 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___________________________ (</w:t>
      </w:r>
      <w:r w:rsidRPr="00A400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найменування </w:t>
      </w:r>
      <w:r w:rsidR="003501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учасника</w:t>
      </w:r>
      <w:r w:rsidRPr="00A4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 </w:t>
      </w:r>
      <w:r w:rsidRPr="00A400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переможцем процедури закупівлі та приймає рішення про намір укласти договір про закупівлю </w:t>
      </w:r>
      <w:r w:rsidR="00F7787D" w:rsidRPr="00F7787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статті 33 Закону та пункту</w:t>
      </w:r>
      <w:r w:rsidR="00F778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49 Особливостей</w:t>
      </w:r>
      <w:r w:rsidR="00F7787D" w:rsidRPr="00F7787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3666F8" w14:textId="77777777" w:rsidR="001756CA" w:rsidRPr="00A400A0" w:rsidRDefault="001756CA" w:rsidP="001E63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78"/>
      <w:bookmarkEnd w:id="1"/>
    </w:p>
    <w:p w14:paraId="7874B850" w14:textId="5FBD4CC1" w:rsidR="00001A83" w:rsidRPr="00A400A0" w:rsidRDefault="00001A83" w:rsidP="00087B1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час розгляду </w:t>
      </w:r>
      <w:r w:rsidR="00B036C8" w:rsidRPr="00A400A0"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4E4BE5FB" w14:textId="3756DB24" w:rsidR="00001A83" w:rsidRPr="00A400A0" w:rsidRDefault="00001A83" w:rsidP="00001A83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1 статті 33 Закону рішення про намір укласти договір про закупівлю приймається замовником у день визначення учасника переможцем процедури закупівлі.</w:t>
      </w:r>
    </w:p>
    <w:p w14:paraId="6CEDA351" w14:textId="407128A6" w:rsidR="00001A83" w:rsidRPr="00A400A0" w:rsidRDefault="00001A83" w:rsidP="00001A83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</w:t>
      </w:r>
      <w:r w:rsidR="00F7787D" w:rsidRPr="00A400A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787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7787D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повідомлення про намір укласти договір про закупівлю автоматично формується електронною системою </w:t>
      </w:r>
      <w:proofErr w:type="spellStart"/>
      <w:r w:rsidRPr="00A400A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одного дня з дати оприлюднення замовником рішення про визначення переможця процедури закупівлі в електронній системі </w:t>
      </w:r>
      <w:proofErr w:type="spellStart"/>
      <w:r w:rsidRPr="00A400A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400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E09F69" w14:textId="77777777" w:rsidR="00B0308F" w:rsidRPr="00A400A0" w:rsidRDefault="00B0308F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0675D0C" w14:textId="6574E5AF" w:rsidR="00BB2297" w:rsidRPr="00A400A0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68694E87" w14:textId="0E64245D" w:rsidR="00BB2297" w:rsidRPr="00087B16" w:rsidRDefault="00F7787D" w:rsidP="00087B1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Визнати _______________________ </w:t>
      </w:r>
      <w:r w:rsidR="00A400A0" w:rsidRPr="00087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A400A0" w:rsidRPr="00087B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найменування </w:t>
      </w:r>
      <w:r w:rsidR="003501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учасника</w:t>
      </w:r>
      <w:r w:rsidR="00A400A0" w:rsidRPr="00087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 </w:t>
      </w:r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>переможцем процедури закупівлі</w:t>
      </w:r>
      <w:r w:rsidR="00A400A0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</w:t>
      </w:r>
      <w:r w:rsidR="00BA6C44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</w:t>
      </w:r>
      <w:proofErr w:type="spellStart"/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>: UA-_202_-__-___-_________-__.</w:t>
      </w:r>
    </w:p>
    <w:p w14:paraId="0D549CFD" w14:textId="450D3D3B" w:rsidR="00BA07CC" w:rsidRPr="00087B16" w:rsidRDefault="00F7787D" w:rsidP="00087B1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4255A" w:rsidRPr="00087B16">
        <w:rPr>
          <w:rFonts w:ascii="Times New Roman" w:hAnsi="Times New Roman" w:cs="Times New Roman"/>
          <w:sz w:val="24"/>
          <w:szCs w:val="24"/>
          <w:lang w:val="uk-UA"/>
        </w:rPr>
        <w:t>Забезпечити о</w:t>
      </w:r>
      <w:r w:rsidR="00B0308F" w:rsidRPr="00087B16">
        <w:rPr>
          <w:rFonts w:ascii="Times New Roman" w:hAnsi="Times New Roman" w:cs="Times New Roman"/>
          <w:sz w:val="24"/>
          <w:szCs w:val="24"/>
          <w:lang w:val="uk-UA"/>
        </w:rPr>
        <w:t>прилюдн</w:t>
      </w:r>
      <w:r w:rsidR="00E4255A" w:rsidRPr="00087B16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B0308F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="00B0308F" w:rsidRPr="00087B1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4255A" w:rsidRPr="00087B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6C8" w:rsidRPr="00087B16">
        <w:rPr>
          <w:rFonts w:ascii="Times New Roman" w:hAnsi="Times New Roman" w:cs="Times New Roman"/>
          <w:sz w:val="24"/>
          <w:szCs w:val="24"/>
          <w:lang w:val="uk-UA"/>
        </w:rPr>
        <w:t>рішення про визначення переможця процедури закупівлі</w:t>
      </w:r>
      <w:bookmarkEnd w:id="0"/>
      <w:r w:rsidR="00E02088" w:rsidRPr="00087B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F71380" w14:textId="77777777" w:rsidR="00E02088" w:rsidRPr="00A400A0" w:rsidRDefault="00E02088" w:rsidP="001B62BA">
      <w:pPr>
        <w:pStyle w:val="ShiftAlt"/>
        <w:spacing w:line="240" w:lineRule="auto"/>
        <w:rPr>
          <w:rFonts w:cs="Times New Roman"/>
          <w:szCs w:val="24"/>
        </w:rPr>
      </w:pPr>
    </w:p>
    <w:p w14:paraId="63E2C177" w14:textId="295A4433" w:rsidR="001B62BA" w:rsidRPr="00A400A0" w:rsidRDefault="001B62BA" w:rsidP="001B62BA">
      <w:pPr>
        <w:pStyle w:val="ShiftAlt"/>
        <w:spacing w:line="240" w:lineRule="auto"/>
        <w:rPr>
          <w:rFonts w:cs="Times New Roman"/>
          <w:szCs w:val="24"/>
        </w:rPr>
      </w:pPr>
      <w:r w:rsidRPr="00A400A0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3071"/>
      </w:tblGrid>
      <w:tr w:rsidR="001B62BA" w:rsidRPr="00A400A0" w14:paraId="3E37161A" w14:textId="77777777" w:rsidTr="00FE5067">
        <w:tc>
          <w:tcPr>
            <w:tcW w:w="2933" w:type="dxa"/>
          </w:tcPr>
          <w:p w14:paraId="0D24EB2B" w14:textId="77777777" w:rsidR="001B62BA" w:rsidRPr="00A400A0" w:rsidRDefault="001B62BA" w:rsidP="0016267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A400A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______________________</w:t>
            </w:r>
          </w:p>
          <w:p w14:paraId="5C5E8A8A" w14:textId="77777777" w:rsidR="001B62BA" w:rsidRPr="00A400A0" w:rsidRDefault="001B62BA" w:rsidP="00162678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A400A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31F5B9A2" w14:textId="77777777" w:rsidR="001B62BA" w:rsidRPr="00A400A0" w:rsidRDefault="001B62BA" w:rsidP="00162678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A400A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3ADF4C1A" w14:textId="77777777" w:rsidR="001B62BA" w:rsidRPr="00A400A0" w:rsidRDefault="001B62BA" w:rsidP="00162678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400A0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23774987" w14:textId="77777777" w:rsidR="001B62BA" w:rsidRPr="00A400A0" w:rsidRDefault="001B62BA" w:rsidP="00162678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24C8FD8" w14:textId="1DB5ACD4" w:rsidR="001B62BA" w:rsidRPr="00A400A0" w:rsidRDefault="001B62BA" w:rsidP="0016267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A400A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 (Власне ім’я ПРІЗВИЩЕ)</w:t>
            </w:r>
          </w:p>
        </w:tc>
      </w:tr>
    </w:tbl>
    <w:p w14:paraId="75538EA9" w14:textId="77777777" w:rsidR="00C079D0" w:rsidRPr="00A400A0" w:rsidRDefault="00C079D0" w:rsidP="008D5362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A400A0" w:rsidSect="00F7787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F263" w14:textId="77777777" w:rsidR="003C0119" w:rsidRDefault="003C0119" w:rsidP="0033606F">
      <w:pPr>
        <w:spacing w:before="0" w:after="0"/>
      </w:pPr>
      <w:r>
        <w:separator/>
      </w:r>
    </w:p>
  </w:endnote>
  <w:endnote w:type="continuationSeparator" w:id="0">
    <w:p w14:paraId="78190255" w14:textId="77777777" w:rsidR="003C0119" w:rsidRDefault="003C0119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1728" w14:textId="77777777" w:rsidR="003C0119" w:rsidRDefault="003C0119" w:rsidP="0033606F">
      <w:pPr>
        <w:spacing w:before="0" w:after="0"/>
      </w:pPr>
      <w:r>
        <w:separator/>
      </w:r>
    </w:p>
  </w:footnote>
  <w:footnote w:type="continuationSeparator" w:id="0">
    <w:p w14:paraId="1522BDAD" w14:textId="77777777" w:rsidR="003C0119" w:rsidRDefault="003C0119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3C6D" w14:textId="4A8554FC" w:rsidR="0033606F" w:rsidRDefault="0033606F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136003">
    <w:abstractNumId w:val="3"/>
  </w:num>
  <w:num w:numId="2" w16cid:durableId="212010989">
    <w:abstractNumId w:val="14"/>
  </w:num>
  <w:num w:numId="3" w16cid:durableId="20129689">
    <w:abstractNumId w:val="5"/>
  </w:num>
  <w:num w:numId="4" w16cid:durableId="944000497">
    <w:abstractNumId w:val="10"/>
  </w:num>
  <w:num w:numId="5" w16cid:durableId="2141608310">
    <w:abstractNumId w:val="2"/>
  </w:num>
  <w:num w:numId="6" w16cid:durableId="1849367584">
    <w:abstractNumId w:val="13"/>
  </w:num>
  <w:num w:numId="7" w16cid:durableId="2079162333">
    <w:abstractNumId w:val="4"/>
  </w:num>
  <w:num w:numId="8" w16cid:durableId="886069514">
    <w:abstractNumId w:val="9"/>
  </w:num>
  <w:num w:numId="9" w16cid:durableId="395015231">
    <w:abstractNumId w:val="8"/>
  </w:num>
  <w:num w:numId="10" w16cid:durableId="1494179161">
    <w:abstractNumId w:val="6"/>
  </w:num>
  <w:num w:numId="11" w16cid:durableId="229388119">
    <w:abstractNumId w:val="12"/>
  </w:num>
  <w:num w:numId="12" w16cid:durableId="2027443429">
    <w:abstractNumId w:val="7"/>
  </w:num>
  <w:num w:numId="13" w16cid:durableId="170798607">
    <w:abstractNumId w:val="15"/>
  </w:num>
  <w:num w:numId="14" w16cid:durableId="1492983428">
    <w:abstractNumId w:val="11"/>
  </w:num>
  <w:num w:numId="15" w16cid:durableId="2047560287">
    <w:abstractNumId w:val="1"/>
  </w:num>
  <w:num w:numId="16" w16cid:durableId="823818827">
    <w:abstractNumId w:val="16"/>
  </w:num>
  <w:num w:numId="17" w16cid:durableId="211671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268F0"/>
    <w:rsid w:val="00052C8A"/>
    <w:rsid w:val="00073565"/>
    <w:rsid w:val="000770ED"/>
    <w:rsid w:val="00086859"/>
    <w:rsid w:val="00087B16"/>
    <w:rsid w:val="000D1FE2"/>
    <w:rsid w:val="000D309D"/>
    <w:rsid w:val="00121A90"/>
    <w:rsid w:val="0012420E"/>
    <w:rsid w:val="001258F8"/>
    <w:rsid w:val="001756CA"/>
    <w:rsid w:val="001B62BA"/>
    <w:rsid w:val="001E63FA"/>
    <w:rsid w:val="001F131B"/>
    <w:rsid w:val="002020ED"/>
    <w:rsid w:val="002616D4"/>
    <w:rsid w:val="00282E93"/>
    <w:rsid w:val="002B76DA"/>
    <w:rsid w:val="002C77C4"/>
    <w:rsid w:val="002E74A2"/>
    <w:rsid w:val="002F4AAC"/>
    <w:rsid w:val="0033606F"/>
    <w:rsid w:val="003501E4"/>
    <w:rsid w:val="003925AF"/>
    <w:rsid w:val="003C0119"/>
    <w:rsid w:val="003E0647"/>
    <w:rsid w:val="00492CEA"/>
    <w:rsid w:val="004D7728"/>
    <w:rsid w:val="004F2577"/>
    <w:rsid w:val="005702EB"/>
    <w:rsid w:val="005D4EE0"/>
    <w:rsid w:val="0060267B"/>
    <w:rsid w:val="00663D5C"/>
    <w:rsid w:val="006A02ED"/>
    <w:rsid w:val="007267B3"/>
    <w:rsid w:val="007440C5"/>
    <w:rsid w:val="00745A1C"/>
    <w:rsid w:val="0076172D"/>
    <w:rsid w:val="0079531B"/>
    <w:rsid w:val="007A430C"/>
    <w:rsid w:val="007F0FDD"/>
    <w:rsid w:val="007F7DFE"/>
    <w:rsid w:val="00816285"/>
    <w:rsid w:val="00853C6C"/>
    <w:rsid w:val="00860B31"/>
    <w:rsid w:val="00863304"/>
    <w:rsid w:val="008807B5"/>
    <w:rsid w:val="008900D5"/>
    <w:rsid w:val="008D5362"/>
    <w:rsid w:val="008D5852"/>
    <w:rsid w:val="0094670E"/>
    <w:rsid w:val="0098026E"/>
    <w:rsid w:val="00991903"/>
    <w:rsid w:val="009B1186"/>
    <w:rsid w:val="00A056DF"/>
    <w:rsid w:val="00A27EB9"/>
    <w:rsid w:val="00A400A0"/>
    <w:rsid w:val="00A878A9"/>
    <w:rsid w:val="00AA4A63"/>
    <w:rsid w:val="00AE17BF"/>
    <w:rsid w:val="00B0308F"/>
    <w:rsid w:val="00B036C8"/>
    <w:rsid w:val="00B455FF"/>
    <w:rsid w:val="00B77DAA"/>
    <w:rsid w:val="00BA07CC"/>
    <w:rsid w:val="00BA43C4"/>
    <w:rsid w:val="00BA6C44"/>
    <w:rsid w:val="00BB2297"/>
    <w:rsid w:val="00BB707D"/>
    <w:rsid w:val="00BE4DD2"/>
    <w:rsid w:val="00C079D0"/>
    <w:rsid w:val="00C27931"/>
    <w:rsid w:val="00C34058"/>
    <w:rsid w:val="00C44170"/>
    <w:rsid w:val="00C76605"/>
    <w:rsid w:val="00C83FA9"/>
    <w:rsid w:val="00C85EBB"/>
    <w:rsid w:val="00D46297"/>
    <w:rsid w:val="00E02088"/>
    <w:rsid w:val="00E4255A"/>
    <w:rsid w:val="00E569BD"/>
    <w:rsid w:val="00ED469A"/>
    <w:rsid w:val="00F3160F"/>
    <w:rsid w:val="00F7787D"/>
    <w:rsid w:val="00F9447E"/>
    <w:rsid w:val="00FA1DFC"/>
    <w:rsid w:val="00FA592B"/>
    <w:rsid w:val="00FB3F86"/>
    <w:rsid w:val="00FC4CE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anchor">
    <w:name w:val="anchor"/>
    <w:basedOn w:val="a"/>
    <w:rsid w:val="00F944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787D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F7787D"/>
    <w:pPr>
      <w:spacing w:after="0" w:line="240" w:lineRule="auto"/>
    </w:pPr>
    <w:rPr>
      <w:rFonts w:ascii="Calibri" w:hAnsi="Calibri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3501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E4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8F563939-17AC-49B5-BB0E-030DB862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3</cp:revision>
  <dcterms:created xsi:type="dcterms:W3CDTF">2023-05-23T17:35:00Z</dcterms:created>
  <dcterms:modified xsi:type="dcterms:W3CDTF">2023-05-23T19:38:00Z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