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9A0B3" w14:textId="60F4F716" w:rsidR="008335C1" w:rsidRPr="00B77110" w:rsidRDefault="008335C1" w:rsidP="00B21266">
      <w:pPr>
        <w:spacing w:after="0" w:line="240" w:lineRule="auto"/>
        <w:contextualSpacing/>
        <w:jc w:val="center"/>
        <w:rPr>
          <w:rFonts w:ascii="Times New Roman" w:eastAsia="Times New Roman" w:hAnsi="Times New Roman" w:cs="Times New Roman"/>
          <w:b/>
          <w:sz w:val="24"/>
          <w:szCs w:val="24"/>
          <w:lang w:eastAsia="uk-UA"/>
        </w:rPr>
      </w:pPr>
      <w:r w:rsidRPr="00B77110">
        <w:rPr>
          <w:rFonts w:ascii="Times New Roman" w:eastAsia="Times New Roman" w:hAnsi="Times New Roman" w:cs="Times New Roman"/>
          <w:b/>
          <w:sz w:val="24"/>
          <w:szCs w:val="24"/>
          <w:lang w:eastAsia="uk-UA"/>
        </w:rPr>
        <w:t>ПОРІВНЯЛЬНА ТАБЛИЦЯ</w:t>
      </w:r>
    </w:p>
    <w:p w14:paraId="32D6E3DF" w14:textId="4F2D418A" w:rsidR="008335C1" w:rsidRPr="00B77110" w:rsidRDefault="008335C1" w:rsidP="00B21266">
      <w:pPr>
        <w:spacing w:after="0" w:line="240" w:lineRule="auto"/>
        <w:contextualSpacing/>
        <w:jc w:val="center"/>
        <w:rPr>
          <w:rFonts w:ascii="Times New Roman" w:hAnsi="Times New Roman" w:cs="Times New Roman"/>
          <w:b/>
          <w:bCs/>
          <w:sz w:val="24"/>
          <w:szCs w:val="24"/>
        </w:rPr>
      </w:pPr>
      <w:r w:rsidRPr="00B77110">
        <w:rPr>
          <w:rFonts w:ascii="Times New Roman" w:hAnsi="Times New Roman" w:cs="Times New Roman"/>
          <w:b/>
          <w:bCs/>
          <w:sz w:val="24"/>
          <w:szCs w:val="24"/>
        </w:rPr>
        <w:t xml:space="preserve">до проекту Закону України «Про </w:t>
      </w:r>
      <w:r w:rsidR="00C2179C" w:rsidRPr="00B77110">
        <w:rPr>
          <w:rFonts w:ascii="Times New Roman" w:hAnsi="Times New Roman" w:cs="Times New Roman"/>
          <w:b/>
          <w:bCs/>
          <w:sz w:val="24"/>
          <w:szCs w:val="24"/>
        </w:rPr>
        <w:t>управління відходів</w:t>
      </w:r>
      <w:r w:rsidRPr="00B77110">
        <w:rPr>
          <w:rFonts w:ascii="Times New Roman" w:hAnsi="Times New Roman" w:cs="Times New Roman"/>
          <w:b/>
          <w:bCs/>
          <w:sz w:val="24"/>
          <w:szCs w:val="24"/>
        </w:rPr>
        <w:t xml:space="preserve"> видобувн</w:t>
      </w:r>
      <w:r w:rsidR="00C2179C" w:rsidRPr="00B77110">
        <w:rPr>
          <w:rFonts w:ascii="Times New Roman" w:hAnsi="Times New Roman" w:cs="Times New Roman"/>
          <w:b/>
          <w:bCs/>
          <w:sz w:val="24"/>
          <w:szCs w:val="24"/>
        </w:rPr>
        <w:t>ої промисловості</w:t>
      </w:r>
      <w:r w:rsidRPr="00B77110">
        <w:rPr>
          <w:rFonts w:ascii="Times New Roman" w:hAnsi="Times New Roman" w:cs="Times New Roman"/>
          <w:b/>
          <w:bCs/>
          <w:sz w:val="24"/>
          <w:szCs w:val="24"/>
        </w:rPr>
        <w:t>»</w:t>
      </w:r>
    </w:p>
    <w:p w14:paraId="78F0AAC4" w14:textId="77777777" w:rsidR="008335C1" w:rsidRPr="00B77110" w:rsidRDefault="008335C1" w:rsidP="00B21266">
      <w:pPr>
        <w:spacing w:after="0" w:line="240" w:lineRule="auto"/>
        <w:contextualSpacing/>
        <w:jc w:val="center"/>
        <w:rPr>
          <w:rFonts w:ascii="Times New Roman" w:hAnsi="Times New Roman" w:cs="Times New Roman"/>
          <w:sz w:val="24"/>
          <w:szCs w:val="24"/>
        </w:rPr>
      </w:pPr>
    </w:p>
    <w:tbl>
      <w:tblPr>
        <w:tblStyle w:val="a3"/>
        <w:tblW w:w="14454" w:type="dxa"/>
        <w:tblLook w:val="04A0" w:firstRow="1" w:lastRow="0" w:firstColumn="1" w:lastColumn="0" w:noHBand="0" w:noVBand="1"/>
      </w:tblPr>
      <w:tblGrid>
        <w:gridCol w:w="7226"/>
        <w:gridCol w:w="7228"/>
      </w:tblGrid>
      <w:tr w:rsidR="00B77110" w:rsidRPr="00B77110" w14:paraId="63589B68" w14:textId="77777777" w:rsidTr="00845416">
        <w:tc>
          <w:tcPr>
            <w:tcW w:w="7226" w:type="dxa"/>
          </w:tcPr>
          <w:p w14:paraId="6F58C23C" w14:textId="69638C63" w:rsidR="0071614D" w:rsidRPr="00B77110" w:rsidRDefault="008335C1" w:rsidP="00B21266">
            <w:pPr>
              <w:contextualSpacing/>
              <w:jc w:val="center"/>
              <w:rPr>
                <w:rFonts w:ascii="Times New Roman" w:hAnsi="Times New Roman" w:cs="Times New Roman"/>
                <w:sz w:val="24"/>
                <w:szCs w:val="24"/>
              </w:rPr>
            </w:pPr>
            <w:r w:rsidRPr="00B77110">
              <w:rPr>
                <w:rFonts w:ascii="Times New Roman" w:hAnsi="Times New Roman" w:cs="Times New Roman"/>
                <w:b/>
                <w:bCs/>
                <w:sz w:val="24"/>
                <w:szCs w:val="24"/>
                <w:lang w:eastAsia="ru-RU"/>
              </w:rPr>
              <w:t xml:space="preserve">Зміст положення </w:t>
            </w:r>
            <w:proofErr w:type="spellStart"/>
            <w:r w:rsidRPr="00B77110">
              <w:rPr>
                <w:rFonts w:ascii="Times New Roman" w:hAnsi="Times New Roman" w:cs="Times New Roman"/>
                <w:b/>
                <w:bCs/>
                <w:sz w:val="24"/>
                <w:szCs w:val="24"/>
                <w:lang w:eastAsia="ru-RU"/>
              </w:rPr>
              <w:t>акта</w:t>
            </w:r>
            <w:proofErr w:type="spellEnd"/>
            <w:r w:rsidRPr="00B77110">
              <w:rPr>
                <w:rFonts w:ascii="Times New Roman" w:hAnsi="Times New Roman" w:cs="Times New Roman"/>
                <w:b/>
                <w:bCs/>
                <w:sz w:val="24"/>
                <w:szCs w:val="24"/>
                <w:lang w:eastAsia="ru-RU"/>
              </w:rPr>
              <w:t xml:space="preserve"> законодавства</w:t>
            </w:r>
          </w:p>
        </w:tc>
        <w:tc>
          <w:tcPr>
            <w:tcW w:w="7228" w:type="dxa"/>
          </w:tcPr>
          <w:p w14:paraId="3B205B3A" w14:textId="6E54FBD1" w:rsidR="0071614D" w:rsidRPr="00B77110" w:rsidRDefault="008335C1" w:rsidP="00B21266">
            <w:pPr>
              <w:contextualSpacing/>
              <w:jc w:val="center"/>
              <w:rPr>
                <w:rFonts w:ascii="Times New Roman" w:hAnsi="Times New Roman" w:cs="Times New Roman"/>
                <w:sz w:val="24"/>
                <w:szCs w:val="24"/>
              </w:rPr>
            </w:pPr>
            <w:r w:rsidRPr="00B77110">
              <w:rPr>
                <w:rFonts w:ascii="Times New Roman" w:hAnsi="Times New Roman" w:cs="Times New Roman"/>
                <w:b/>
                <w:bCs/>
                <w:sz w:val="24"/>
                <w:szCs w:val="24"/>
                <w:lang w:eastAsia="ru-RU"/>
              </w:rPr>
              <w:t xml:space="preserve">Зміст відповідного положення </w:t>
            </w:r>
            <w:proofErr w:type="spellStart"/>
            <w:r w:rsidRPr="00B77110">
              <w:rPr>
                <w:rFonts w:ascii="Times New Roman" w:hAnsi="Times New Roman" w:cs="Times New Roman"/>
                <w:b/>
                <w:bCs/>
                <w:sz w:val="24"/>
                <w:szCs w:val="24"/>
                <w:lang w:eastAsia="ru-RU"/>
              </w:rPr>
              <w:t>проєкту</w:t>
            </w:r>
            <w:proofErr w:type="spellEnd"/>
            <w:r w:rsidRPr="00B77110">
              <w:rPr>
                <w:rFonts w:ascii="Times New Roman" w:hAnsi="Times New Roman" w:cs="Times New Roman"/>
                <w:b/>
                <w:bCs/>
                <w:sz w:val="24"/>
                <w:szCs w:val="24"/>
                <w:lang w:eastAsia="ru-RU"/>
              </w:rPr>
              <w:t xml:space="preserve"> </w:t>
            </w:r>
            <w:proofErr w:type="spellStart"/>
            <w:r w:rsidRPr="00B77110">
              <w:rPr>
                <w:rFonts w:ascii="Times New Roman" w:hAnsi="Times New Roman" w:cs="Times New Roman"/>
                <w:b/>
                <w:bCs/>
                <w:sz w:val="24"/>
                <w:szCs w:val="24"/>
                <w:lang w:eastAsia="ru-RU"/>
              </w:rPr>
              <w:t>акта</w:t>
            </w:r>
            <w:proofErr w:type="spellEnd"/>
          </w:p>
        </w:tc>
      </w:tr>
      <w:tr w:rsidR="00B77110" w:rsidRPr="00B77110" w14:paraId="08278936" w14:textId="77777777" w:rsidTr="00845416">
        <w:tc>
          <w:tcPr>
            <w:tcW w:w="14454" w:type="dxa"/>
            <w:gridSpan w:val="2"/>
          </w:tcPr>
          <w:p w14:paraId="3F5DAFA1" w14:textId="4F8AB793" w:rsidR="009F3992" w:rsidRPr="00B77110" w:rsidRDefault="00813032" w:rsidP="00B21266">
            <w:pPr>
              <w:contextualSpacing/>
              <w:jc w:val="center"/>
              <w:rPr>
                <w:rFonts w:ascii="Times New Roman" w:hAnsi="Times New Roman" w:cs="Times New Roman"/>
                <w:b/>
                <w:bCs/>
                <w:sz w:val="24"/>
                <w:szCs w:val="24"/>
              </w:rPr>
            </w:pPr>
            <w:r w:rsidRPr="00B77110">
              <w:rPr>
                <w:rFonts w:ascii="Times New Roman" w:hAnsi="Times New Roman" w:cs="Times New Roman"/>
                <w:b/>
                <w:bCs/>
                <w:sz w:val="24"/>
                <w:szCs w:val="24"/>
              </w:rPr>
              <w:t>Кодекс України про надра</w:t>
            </w:r>
          </w:p>
        </w:tc>
      </w:tr>
      <w:tr w:rsidR="00B77110" w:rsidRPr="00B77110" w14:paraId="053C0623" w14:textId="77777777" w:rsidTr="00845416">
        <w:tc>
          <w:tcPr>
            <w:tcW w:w="7226" w:type="dxa"/>
          </w:tcPr>
          <w:p w14:paraId="37374B95" w14:textId="77777777" w:rsidR="00645031" w:rsidRPr="00B77110" w:rsidRDefault="00645031"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b/>
                <w:bCs/>
                <w:sz w:val="24"/>
                <w:szCs w:val="24"/>
              </w:rPr>
              <w:t>Стаття 3</w:t>
            </w:r>
            <w:r w:rsidRPr="00B77110">
              <w:rPr>
                <w:rFonts w:ascii="Times New Roman" w:eastAsia="Times New Roman" w:hAnsi="Times New Roman" w:cs="Times New Roman"/>
                <w:b/>
                <w:bCs/>
                <w:sz w:val="2"/>
                <w:szCs w:val="2"/>
                <w:vertAlign w:val="superscript"/>
              </w:rPr>
              <w:t>-</w:t>
            </w:r>
            <w:r w:rsidRPr="00B77110">
              <w:rPr>
                <w:rFonts w:ascii="Times New Roman" w:eastAsia="Times New Roman" w:hAnsi="Times New Roman" w:cs="Times New Roman"/>
                <w:b/>
                <w:bCs/>
                <w:sz w:val="16"/>
                <w:szCs w:val="16"/>
                <w:vertAlign w:val="superscript"/>
              </w:rPr>
              <w:t>1</w:t>
            </w:r>
            <w:r w:rsidRPr="00B77110">
              <w:rPr>
                <w:rFonts w:ascii="Times New Roman" w:eastAsia="Times New Roman" w:hAnsi="Times New Roman" w:cs="Times New Roman"/>
                <w:b/>
                <w:bCs/>
                <w:sz w:val="24"/>
                <w:szCs w:val="24"/>
              </w:rPr>
              <w:t>. </w:t>
            </w:r>
            <w:r w:rsidRPr="00B77110">
              <w:rPr>
                <w:rFonts w:ascii="Times New Roman" w:eastAsia="Times New Roman" w:hAnsi="Times New Roman" w:cs="Times New Roman"/>
                <w:sz w:val="24"/>
                <w:szCs w:val="24"/>
              </w:rPr>
              <w:t>Особливості застосування норм цього Кодексу</w:t>
            </w:r>
          </w:p>
          <w:p w14:paraId="5F5B750F" w14:textId="77777777" w:rsidR="00645031" w:rsidRPr="00B77110" w:rsidRDefault="00645031" w:rsidP="00B21266">
            <w:pPr>
              <w:shd w:val="clear" w:color="auto" w:fill="FFFFFF"/>
              <w:ind w:firstLine="450"/>
              <w:contextualSpacing/>
              <w:jc w:val="both"/>
              <w:rPr>
                <w:rFonts w:ascii="Times New Roman" w:eastAsia="Times New Roman" w:hAnsi="Times New Roman" w:cs="Times New Roman"/>
                <w:sz w:val="24"/>
                <w:szCs w:val="24"/>
              </w:rPr>
            </w:pPr>
            <w:bookmarkStart w:id="0" w:name="n25"/>
            <w:bookmarkEnd w:id="0"/>
            <w:r w:rsidRPr="00B77110">
              <w:rPr>
                <w:rFonts w:ascii="Times New Roman" w:eastAsia="Times New Roman" w:hAnsi="Times New Roman" w:cs="Times New Roman"/>
                <w:sz w:val="24"/>
                <w:szCs w:val="24"/>
              </w:rPr>
              <w:t>Якщо законами про користування нафтогазоносними надрами, зокрема Законом України "Про нафту і газ", Законом України "Про газ (метан) вугільних родовищ" та Законом України "Про угоди про розподіл продукції", встановлені інші норми, ніж ті, що передбачені у цьому Кодексі, то застосовуються норми цих законів.</w:t>
            </w:r>
          </w:p>
          <w:p w14:paraId="7A943F33" w14:textId="3D4EA8E6" w:rsidR="00CE24B2" w:rsidRPr="00B77110" w:rsidRDefault="00CE24B2" w:rsidP="00B21266">
            <w:pPr>
              <w:shd w:val="clear" w:color="auto" w:fill="FFFFFF"/>
              <w:ind w:firstLine="450"/>
              <w:contextualSpacing/>
              <w:jc w:val="both"/>
              <w:rPr>
                <w:rFonts w:ascii="Times New Roman" w:eastAsia="Times New Roman" w:hAnsi="Times New Roman" w:cs="Times New Roman"/>
                <w:b/>
                <w:bCs/>
                <w:sz w:val="24"/>
                <w:szCs w:val="24"/>
              </w:rPr>
            </w:pPr>
            <w:r w:rsidRPr="00B77110">
              <w:rPr>
                <w:rFonts w:ascii="Times New Roman" w:eastAsia="Times New Roman" w:hAnsi="Times New Roman" w:cs="Times New Roman"/>
                <w:b/>
                <w:bCs/>
                <w:sz w:val="24"/>
                <w:szCs w:val="24"/>
              </w:rPr>
              <w:t>Положення відсутнє</w:t>
            </w:r>
          </w:p>
          <w:p w14:paraId="1B2C431F" w14:textId="77777777" w:rsidR="00645031" w:rsidRPr="00B77110" w:rsidRDefault="00645031" w:rsidP="00B21266">
            <w:pPr>
              <w:pStyle w:val="rvps2"/>
              <w:shd w:val="clear" w:color="auto" w:fill="FFFFFF"/>
              <w:spacing w:before="0" w:beforeAutospacing="0" w:after="0" w:afterAutospacing="0"/>
              <w:ind w:firstLine="450"/>
              <w:contextualSpacing/>
              <w:jc w:val="both"/>
              <w:rPr>
                <w:rStyle w:val="rvts9"/>
                <w:b/>
                <w:bCs/>
              </w:rPr>
            </w:pPr>
          </w:p>
        </w:tc>
        <w:tc>
          <w:tcPr>
            <w:tcW w:w="7228" w:type="dxa"/>
          </w:tcPr>
          <w:p w14:paraId="52A6A9CC" w14:textId="77777777" w:rsidR="00645031" w:rsidRPr="00B77110" w:rsidRDefault="00645031"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b/>
                <w:bCs/>
                <w:sz w:val="24"/>
                <w:szCs w:val="24"/>
              </w:rPr>
              <w:t>Стаття 3</w:t>
            </w:r>
            <w:r w:rsidRPr="00B77110">
              <w:rPr>
                <w:rFonts w:ascii="Times New Roman" w:eastAsia="Times New Roman" w:hAnsi="Times New Roman" w:cs="Times New Roman"/>
                <w:b/>
                <w:bCs/>
                <w:sz w:val="2"/>
                <w:szCs w:val="2"/>
                <w:vertAlign w:val="superscript"/>
              </w:rPr>
              <w:t>-</w:t>
            </w:r>
            <w:r w:rsidRPr="00B77110">
              <w:rPr>
                <w:rFonts w:ascii="Times New Roman" w:eastAsia="Times New Roman" w:hAnsi="Times New Roman" w:cs="Times New Roman"/>
                <w:b/>
                <w:bCs/>
                <w:sz w:val="16"/>
                <w:szCs w:val="16"/>
                <w:vertAlign w:val="superscript"/>
              </w:rPr>
              <w:t>1</w:t>
            </w:r>
            <w:r w:rsidRPr="00B77110">
              <w:rPr>
                <w:rFonts w:ascii="Times New Roman" w:eastAsia="Times New Roman" w:hAnsi="Times New Roman" w:cs="Times New Roman"/>
                <w:b/>
                <w:bCs/>
                <w:sz w:val="24"/>
                <w:szCs w:val="24"/>
              </w:rPr>
              <w:t>. </w:t>
            </w:r>
            <w:r w:rsidRPr="00B77110">
              <w:rPr>
                <w:rFonts w:ascii="Times New Roman" w:eastAsia="Times New Roman" w:hAnsi="Times New Roman" w:cs="Times New Roman"/>
                <w:sz w:val="24"/>
                <w:szCs w:val="24"/>
              </w:rPr>
              <w:t>Особливості застосування норм цього Кодексу</w:t>
            </w:r>
          </w:p>
          <w:p w14:paraId="5ECCDFC8" w14:textId="77777777" w:rsidR="00645031" w:rsidRPr="00B77110" w:rsidRDefault="00645031"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Якщо законами про користування нафтогазоносними надрами, зокр</w:t>
            </w:r>
            <w:bookmarkStart w:id="1" w:name="_GoBack"/>
            <w:bookmarkEnd w:id="1"/>
            <w:r w:rsidRPr="00B77110">
              <w:rPr>
                <w:rFonts w:ascii="Times New Roman" w:eastAsia="Times New Roman" w:hAnsi="Times New Roman" w:cs="Times New Roman"/>
                <w:sz w:val="24"/>
                <w:szCs w:val="24"/>
              </w:rPr>
              <w:t>ема Законом України "Про нафту і газ", Законом України "Про газ (метан) вугільних родовищ" та Законом України "Про угоди про розподіл продукції", встановлені інші норми, ніж ті, що передбачені у цьому Кодексі, то застосовуються норми цих законів.</w:t>
            </w:r>
          </w:p>
          <w:p w14:paraId="0C17B9B5" w14:textId="74B1F257" w:rsidR="00645031" w:rsidRPr="00B77110" w:rsidRDefault="00645031" w:rsidP="00B21266">
            <w:pPr>
              <w:pStyle w:val="rvps2"/>
              <w:shd w:val="clear" w:color="auto" w:fill="FFFFFF"/>
              <w:spacing w:before="0" w:beforeAutospacing="0" w:after="0" w:afterAutospacing="0"/>
              <w:ind w:firstLine="450"/>
              <w:contextualSpacing/>
              <w:jc w:val="both"/>
              <w:rPr>
                <w:rStyle w:val="rvts9"/>
                <w:b/>
                <w:bCs/>
              </w:rPr>
            </w:pPr>
            <w:r w:rsidRPr="00B77110">
              <w:rPr>
                <w:rStyle w:val="rvts9"/>
                <w:b/>
                <w:bCs/>
              </w:rPr>
              <w:t>Засади діяльності щодо управління відходами видобувної промисловості регулюються Законом України «Про управління відходами видобувної промисловості».</w:t>
            </w:r>
          </w:p>
        </w:tc>
      </w:tr>
      <w:tr w:rsidR="00B77110" w:rsidRPr="00B77110" w14:paraId="1C33633E" w14:textId="77777777" w:rsidTr="00845416">
        <w:tc>
          <w:tcPr>
            <w:tcW w:w="7226" w:type="dxa"/>
          </w:tcPr>
          <w:p w14:paraId="0DED782E" w14:textId="77777777" w:rsidR="0071614D" w:rsidRPr="00B77110" w:rsidRDefault="0071614D" w:rsidP="00B21266">
            <w:pPr>
              <w:pStyle w:val="rvps2"/>
              <w:shd w:val="clear" w:color="auto" w:fill="FFFFFF"/>
              <w:spacing w:before="0" w:beforeAutospacing="0" w:after="0" w:afterAutospacing="0"/>
              <w:ind w:firstLine="450"/>
              <w:contextualSpacing/>
              <w:jc w:val="both"/>
            </w:pPr>
            <w:r w:rsidRPr="00B77110">
              <w:rPr>
                <w:rStyle w:val="rvts9"/>
                <w:b/>
                <w:bCs/>
              </w:rPr>
              <w:t>Стаття 5. </w:t>
            </w:r>
            <w:r w:rsidRPr="00B77110">
              <w:t>Державний фонд надр та державний фонд родовищ корисних копалин</w:t>
            </w:r>
          </w:p>
          <w:p w14:paraId="6A282AF0" w14:textId="77777777" w:rsidR="0071614D" w:rsidRPr="00B77110" w:rsidRDefault="0071614D" w:rsidP="00B21266">
            <w:pPr>
              <w:pStyle w:val="rvps2"/>
              <w:shd w:val="clear" w:color="auto" w:fill="FFFFFF"/>
              <w:spacing w:before="0" w:beforeAutospacing="0" w:after="0" w:afterAutospacing="0"/>
              <w:ind w:firstLine="450"/>
              <w:contextualSpacing/>
              <w:jc w:val="both"/>
            </w:pPr>
            <w:bookmarkStart w:id="2" w:name="n32"/>
            <w:bookmarkEnd w:id="2"/>
            <w:r w:rsidRPr="00B77110">
              <w:t>Державний фонд надр включає як ділянки надр, що використовуються, так і ділянки надр, не залучені до використання, в тому числі континентального шельфу і виключної (морської) економічної зони.</w:t>
            </w:r>
          </w:p>
          <w:p w14:paraId="22043C2A" w14:textId="77777777" w:rsidR="0071614D" w:rsidRPr="00B77110" w:rsidRDefault="0071614D" w:rsidP="00B21266">
            <w:pPr>
              <w:pStyle w:val="rvps2"/>
              <w:shd w:val="clear" w:color="auto" w:fill="FFFFFF"/>
              <w:spacing w:before="0" w:beforeAutospacing="0" w:after="0" w:afterAutospacing="0"/>
              <w:ind w:firstLine="450"/>
              <w:contextualSpacing/>
              <w:jc w:val="both"/>
            </w:pPr>
            <w:bookmarkStart w:id="3" w:name="n33"/>
            <w:bookmarkEnd w:id="3"/>
            <w:r w:rsidRPr="00B77110">
              <w:t>Родовища корисних копалин - це нагромадження мінеральних речовин в надрах, на поверхні землі, в джерелах вод та газів, на дні водоймищ, які за кількістю, якістю та умовами залягання є придатними для промислового використання.</w:t>
            </w:r>
          </w:p>
          <w:p w14:paraId="1784DE38" w14:textId="77777777" w:rsidR="0071614D" w:rsidRPr="00B77110" w:rsidRDefault="0071614D" w:rsidP="00B21266">
            <w:pPr>
              <w:pStyle w:val="rvps2"/>
              <w:shd w:val="clear" w:color="auto" w:fill="FFFFFF"/>
              <w:spacing w:before="0" w:beforeAutospacing="0" w:after="0" w:afterAutospacing="0"/>
              <w:ind w:firstLine="450"/>
              <w:contextualSpacing/>
              <w:jc w:val="both"/>
            </w:pPr>
            <w:bookmarkStart w:id="4" w:name="n34"/>
            <w:bookmarkEnd w:id="4"/>
            <w:r w:rsidRPr="00B77110">
              <w:t xml:space="preserve">Техногенні родовища корисних копалин - це місця, де накопичилися відходи </w:t>
            </w:r>
            <w:r w:rsidRPr="00B77110">
              <w:rPr>
                <w:i/>
                <w:iCs/>
              </w:rPr>
              <w:t>видобутку, збагачення та переробки мінеральної сировини,</w:t>
            </w:r>
            <w:r w:rsidRPr="00B77110">
              <w:t xml:space="preserve"> запаси яких оцінені</w:t>
            </w:r>
            <w:r w:rsidRPr="00B77110">
              <w:rPr>
                <w:i/>
                <w:iCs/>
              </w:rPr>
              <w:t xml:space="preserve"> і мають промислове значення.</w:t>
            </w:r>
            <w:r w:rsidRPr="00B77110">
              <w:t xml:space="preserve"> Такі родовища можуть виникнути також внаслідок втрат при зберіганні, транспортуванні та використанні продуктів переробки мінеральної сировини.</w:t>
            </w:r>
          </w:p>
          <w:p w14:paraId="2BF6D048" w14:textId="77777777" w:rsidR="00B21266" w:rsidRPr="00B77110" w:rsidRDefault="00B21266" w:rsidP="00B21266">
            <w:pPr>
              <w:pStyle w:val="rvps2"/>
              <w:shd w:val="clear" w:color="auto" w:fill="FFFFFF"/>
              <w:spacing w:before="0" w:beforeAutospacing="0" w:after="0" w:afterAutospacing="0"/>
              <w:ind w:firstLine="450"/>
              <w:contextualSpacing/>
              <w:jc w:val="both"/>
            </w:pPr>
          </w:p>
          <w:p w14:paraId="36A11EB7" w14:textId="77777777" w:rsidR="00B21266" w:rsidRPr="00B77110" w:rsidRDefault="00B21266" w:rsidP="00B21266">
            <w:pPr>
              <w:pStyle w:val="rvps2"/>
              <w:shd w:val="clear" w:color="auto" w:fill="FFFFFF"/>
              <w:spacing w:before="0" w:beforeAutospacing="0" w:after="0" w:afterAutospacing="0"/>
              <w:ind w:firstLine="450"/>
              <w:contextualSpacing/>
              <w:jc w:val="both"/>
            </w:pPr>
          </w:p>
          <w:p w14:paraId="5E243409" w14:textId="77777777" w:rsidR="00B21266" w:rsidRPr="00B77110" w:rsidRDefault="00B21266" w:rsidP="00B21266">
            <w:pPr>
              <w:pStyle w:val="rvps2"/>
              <w:shd w:val="clear" w:color="auto" w:fill="FFFFFF"/>
              <w:spacing w:before="0" w:beforeAutospacing="0" w:after="0" w:afterAutospacing="0"/>
              <w:ind w:firstLine="450"/>
              <w:contextualSpacing/>
              <w:jc w:val="both"/>
            </w:pPr>
          </w:p>
          <w:p w14:paraId="2DED2A24" w14:textId="77777777" w:rsidR="00B21266" w:rsidRPr="00B77110" w:rsidRDefault="00B21266" w:rsidP="00B21266">
            <w:pPr>
              <w:pStyle w:val="rvps2"/>
              <w:shd w:val="clear" w:color="auto" w:fill="FFFFFF"/>
              <w:spacing w:before="0" w:beforeAutospacing="0" w:after="0" w:afterAutospacing="0"/>
              <w:ind w:firstLine="450"/>
              <w:contextualSpacing/>
              <w:jc w:val="both"/>
            </w:pPr>
          </w:p>
          <w:p w14:paraId="7E767DFE" w14:textId="77777777" w:rsidR="00B21266" w:rsidRPr="00B77110" w:rsidRDefault="00B21266" w:rsidP="00B21266">
            <w:pPr>
              <w:pStyle w:val="rvps2"/>
              <w:shd w:val="clear" w:color="auto" w:fill="FFFFFF"/>
              <w:spacing w:before="0" w:beforeAutospacing="0" w:after="0" w:afterAutospacing="0"/>
              <w:ind w:firstLine="450"/>
              <w:contextualSpacing/>
              <w:jc w:val="both"/>
            </w:pPr>
          </w:p>
          <w:p w14:paraId="22CC6E17" w14:textId="77777777" w:rsidR="00B21266" w:rsidRPr="00B77110" w:rsidRDefault="00B21266" w:rsidP="00B21266">
            <w:pPr>
              <w:pStyle w:val="rvps2"/>
              <w:shd w:val="clear" w:color="auto" w:fill="FFFFFF"/>
              <w:spacing w:before="0" w:beforeAutospacing="0" w:after="0" w:afterAutospacing="0"/>
              <w:ind w:firstLine="450"/>
              <w:contextualSpacing/>
              <w:jc w:val="both"/>
            </w:pPr>
          </w:p>
          <w:p w14:paraId="17A822BA" w14:textId="77777777" w:rsidR="00B21266" w:rsidRPr="00B77110" w:rsidRDefault="00B21266" w:rsidP="00B21266">
            <w:pPr>
              <w:pStyle w:val="rvps2"/>
              <w:shd w:val="clear" w:color="auto" w:fill="FFFFFF"/>
              <w:spacing w:before="0" w:beforeAutospacing="0" w:after="0" w:afterAutospacing="0"/>
              <w:ind w:firstLine="450"/>
              <w:contextualSpacing/>
              <w:jc w:val="both"/>
            </w:pPr>
          </w:p>
          <w:p w14:paraId="5F4DBE58" w14:textId="28D465F0" w:rsidR="0071614D" w:rsidRPr="00B77110" w:rsidRDefault="0071614D" w:rsidP="00B21266">
            <w:pPr>
              <w:pStyle w:val="rvps2"/>
              <w:shd w:val="clear" w:color="auto" w:fill="FFFFFF"/>
              <w:spacing w:before="0" w:beforeAutospacing="0" w:after="0" w:afterAutospacing="0"/>
              <w:ind w:firstLine="450"/>
              <w:contextualSpacing/>
              <w:jc w:val="both"/>
            </w:pPr>
            <w:r w:rsidRPr="00B77110">
              <w:t>Усі родовища корисних копалин, у тому числі техногенні, з запасами, оціненими як промислові, становлять Державний фонд родовищ корисних копалин, а всі попередньо оцінені родовища корисних копалин - резерв цього фонду.</w:t>
            </w:r>
          </w:p>
          <w:p w14:paraId="448C120E" w14:textId="77777777" w:rsidR="0071614D" w:rsidRPr="00B77110" w:rsidRDefault="0071614D" w:rsidP="00B21266">
            <w:pPr>
              <w:pStyle w:val="rvps2"/>
              <w:shd w:val="clear" w:color="auto" w:fill="FFFFFF"/>
              <w:spacing w:before="0" w:beforeAutospacing="0" w:after="0" w:afterAutospacing="0"/>
              <w:ind w:firstLine="450"/>
              <w:contextualSpacing/>
              <w:jc w:val="both"/>
            </w:pPr>
            <w:bookmarkStart w:id="5" w:name="n36"/>
            <w:bookmarkEnd w:id="5"/>
            <w:r w:rsidRPr="00B77110">
              <w:t>Державний фонд родовищ корисних копалин є частиною державного фонду надр.</w:t>
            </w:r>
          </w:p>
          <w:p w14:paraId="4C9D85FE" w14:textId="77777777" w:rsidR="0071614D" w:rsidRPr="00B77110" w:rsidRDefault="0071614D" w:rsidP="00B21266">
            <w:pPr>
              <w:pStyle w:val="rvps2"/>
              <w:shd w:val="clear" w:color="auto" w:fill="FFFFFF"/>
              <w:spacing w:before="0" w:beforeAutospacing="0" w:after="0" w:afterAutospacing="0"/>
              <w:ind w:firstLine="450"/>
              <w:contextualSpacing/>
              <w:jc w:val="both"/>
            </w:pPr>
            <w:bookmarkStart w:id="6" w:name="n37"/>
            <w:bookmarkEnd w:id="6"/>
            <w:r w:rsidRPr="00B77110">
              <w:t>Державний фонд родовищ корисних копалин та резерв цього фонду формується центральним органом виконавчої влади, що реалізує державну політику у сфері геологічного вивчення та раціонального використання надр.</w:t>
            </w:r>
          </w:p>
          <w:p w14:paraId="37D1A8BA" w14:textId="77777777" w:rsidR="0071614D" w:rsidRPr="00B77110" w:rsidRDefault="0071614D" w:rsidP="00B21266">
            <w:pPr>
              <w:pStyle w:val="rvps2"/>
              <w:shd w:val="clear" w:color="auto" w:fill="FFFFFF"/>
              <w:spacing w:before="0" w:beforeAutospacing="0" w:after="0" w:afterAutospacing="0"/>
              <w:ind w:firstLine="450"/>
              <w:contextualSpacing/>
              <w:jc w:val="both"/>
            </w:pPr>
            <w:bookmarkStart w:id="7" w:name="n38"/>
            <w:bookmarkStart w:id="8" w:name="n39"/>
            <w:bookmarkEnd w:id="7"/>
            <w:bookmarkEnd w:id="8"/>
            <w:r w:rsidRPr="00B77110">
              <w:t>Державний фонд надр формується центральним органом виконавчої влади, що реалізує державну політику у сфері геологічного вивчення та раціонального використання надр.</w:t>
            </w:r>
          </w:p>
          <w:p w14:paraId="6FC7884C" w14:textId="77777777" w:rsidR="0071614D" w:rsidRPr="00B77110" w:rsidRDefault="0071614D" w:rsidP="00B21266">
            <w:pPr>
              <w:contextualSpacing/>
              <w:rPr>
                <w:rFonts w:ascii="Times New Roman" w:hAnsi="Times New Roman" w:cs="Times New Roman"/>
                <w:sz w:val="24"/>
                <w:szCs w:val="24"/>
              </w:rPr>
            </w:pPr>
          </w:p>
        </w:tc>
        <w:tc>
          <w:tcPr>
            <w:tcW w:w="7228" w:type="dxa"/>
          </w:tcPr>
          <w:p w14:paraId="75671330" w14:textId="77777777" w:rsidR="0071614D" w:rsidRPr="00B77110" w:rsidRDefault="0071614D" w:rsidP="00B21266">
            <w:pPr>
              <w:pStyle w:val="rvps2"/>
              <w:shd w:val="clear" w:color="auto" w:fill="FFFFFF"/>
              <w:spacing w:before="0" w:beforeAutospacing="0" w:after="0" w:afterAutospacing="0"/>
              <w:ind w:firstLine="450"/>
              <w:contextualSpacing/>
              <w:jc w:val="both"/>
            </w:pPr>
            <w:r w:rsidRPr="00B77110">
              <w:rPr>
                <w:rStyle w:val="rvts9"/>
                <w:b/>
                <w:bCs/>
              </w:rPr>
              <w:lastRenderedPageBreak/>
              <w:t>Стаття 5. </w:t>
            </w:r>
            <w:r w:rsidRPr="00B77110">
              <w:t>Державний фонд надр та державний фонд родовищ корисних копалин</w:t>
            </w:r>
          </w:p>
          <w:p w14:paraId="0E5814BF" w14:textId="77777777" w:rsidR="0071614D" w:rsidRPr="00B77110" w:rsidRDefault="0071614D" w:rsidP="00B21266">
            <w:pPr>
              <w:pStyle w:val="rvps2"/>
              <w:shd w:val="clear" w:color="auto" w:fill="FFFFFF"/>
              <w:spacing w:before="0" w:beforeAutospacing="0" w:after="0" w:afterAutospacing="0"/>
              <w:ind w:firstLine="450"/>
              <w:contextualSpacing/>
              <w:jc w:val="both"/>
            </w:pPr>
            <w:r w:rsidRPr="00B77110">
              <w:t>Державний фонд надр включає як ділянки надр, що використовуються, так і ділянки надр, не залучені до використання, в тому числі континентального шельфу і виключної (морської) економічної зони.</w:t>
            </w:r>
          </w:p>
          <w:p w14:paraId="6420A40C" w14:textId="77777777" w:rsidR="0071614D" w:rsidRPr="00B77110" w:rsidRDefault="0071614D" w:rsidP="00B21266">
            <w:pPr>
              <w:pStyle w:val="rvps2"/>
              <w:shd w:val="clear" w:color="auto" w:fill="FFFFFF"/>
              <w:spacing w:before="0" w:beforeAutospacing="0" w:after="0" w:afterAutospacing="0"/>
              <w:ind w:firstLine="450"/>
              <w:contextualSpacing/>
              <w:jc w:val="both"/>
            </w:pPr>
            <w:r w:rsidRPr="00B77110">
              <w:t>Родовища корисних копалин - це нагромадження мінеральних речовин в надрах, на поверхні землі, в джерелах вод та газів, на дні водоймищ, які за кількістю, якістю та умовами залягання є придатними для промислового використання.</w:t>
            </w:r>
          </w:p>
          <w:p w14:paraId="65D00E39" w14:textId="40651C84" w:rsidR="00F222E9" w:rsidRPr="00B77110" w:rsidRDefault="00F222E9" w:rsidP="00B21266">
            <w:pPr>
              <w:pStyle w:val="rvps2"/>
              <w:shd w:val="clear" w:color="auto" w:fill="FFFFFF"/>
              <w:spacing w:before="0" w:beforeAutospacing="0" w:after="0" w:afterAutospacing="0"/>
              <w:ind w:firstLine="450"/>
              <w:contextualSpacing/>
              <w:jc w:val="both"/>
              <w:rPr>
                <w:b/>
              </w:rPr>
            </w:pPr>
            <w:r w:rsidRPr="00B77110">
              <w:rPr>
                <w:b/>
              </w:rPr>
              <w:t xml:space="preserve">Техногенні родовища корисних копалин - це місця, де накопичилися </w:t>
            </w:r>
            <w:r w:rsidR="00141FD0" w:rsidRPr="00B77110">
              <w:rPr>
                <w:b/>
                <w:bCs/>
              </w:rPr>
              <w:t>корисні копалини, що містяться у відходах</w:t>
            </w:r>
            <w:r w:rsidR="00FD6983" w:rsidRPr="00B77110">
              <w:rPr>
                <w:b/>
                <w:bCs/>
              </w:rPr>
              <w:t xml:space="preserve"> видобувної промисловості</w:t>
            </w:r>
            <w:r w:rsidRPr="00B77110">
              <w:rPr>
                <w:b/>
              </w:rPr>
              <w:t xml:space="preserve">, </w:t>
            </w:r>
            <w:r w:rsidRPr="00B77110">
              <w:rPr>
                <w:b/>
                <w:bCs/>
              </w:rPr>
              <w:t>що утворюються в результаті здійснення суб’єктами господарювання робіт із геологічного вивчення,</w:t>
            </w:r>
            <w:r w:rsidR="009A735D" w:rsidRPr="00B77110">
              <w:rPr>
                <w:b/>
                <w:bCs/>
              </w:rPr>
              <w:t xml:space="preserve"> у тому числі дослідно-промислової розробки</w:t>
            </w:r>
            <w:r w:rsidR="004B52BF" w:rsidRPr="00B77110">
              <w:rPr>
                <w:b/>
                <w:bCs/>
              </w:rPr>
              <w:t>,</w:t>
            </w:r>
            <w:r w:rsidRPr="00B77110">
              <w:rPr>
                <w:b/>
                <w:bCs/>
              </w:rPr>
              <w:t xml:space="preserve"> видобування</w:t>
            </w:r>
            <w:r w:rsidR="00BE3D10" w:rsidRPr="00B77110">
              <w:rPr>
                <w:b/>
                <w:bCs/>
              </w:rPr>
              <w:t xml:space="preserve"> (</w:t>
            </w:r>
            <w:r w:rsidR="004B52BF" w:rsidRPr="00B77110">
              <w:rPr>
                <w:b/>
                <w:bCs/>
              </w:rPr>
              <w:t>промислов</w:t>
            </w:r>
            <w:r w:rsidR="00FF4FC4" w:rsidRPr="00B77110">
              <w:rPr>
                <w:b/>
                <w:bCs/>
              </w:rPr>
              <w:t>ої</w:t>
            </w:r>
            <w:r w:rsidR="004B52BF" w:rsidRPr="00B77110">
              <w:rPr>
                <w:b/>
                <w:bCs/>
              </w:rPr>
              <w:t xml:space="preserve"> розробк</w:t>
            </w:r>
            <w:r w:rsidR="007F7F17" w:rsidRPr="00B77110">
              <w:rPr>
                <w:b/>
                <w:bCs/>
              </w:rPr>
              <w:t>и</w:t>
            </w:r>
            <w:r w:rsidR="004B52BF" w:rsidRPr="00B77110">
              <w:rPr>
                <w:b/>
                <w:bCs/>
              </w:rPr>
              <w:t xml:space="preserve"> родовищ), </w:t>
            </w:r>
            <w:r w:rsidR="00BE3D10" w:rsidRPr="00B77110">
              <w:rPr>
                <w:b/>
                <w:bCs/>
              </w:rPr>
              <w:t xml:space="preserve">включаючи розробку </w:t>
            </w:r>
            <w:r w:rsidR="00EC5701" w:rsidRPr="00B77110">
              <w:rPr>
                <w:b/>
                <w:bCs/>
              </w:rPr>
              <w:t>відкритим та підземним способами</w:t>
            </w:r>
            <w:r w:rsidRPr="00B77110">
              <w:rPr>
                <w:b/>
                <w:bCs/>
              </w:rPr>
              <w:t>,</w:t>
            </w:r>
            <w:r w:rsidRPr="00B77110">
              <w:rPr>
                <w:b/>
              </w:rPr>
              <w:t xml:space="preserve"> </w:t>
            </w:r>
            <w:r w:rsidR="00FE6D1E" w:rsidRPr="00B77110">
              <w:rPr>
                <w:b/>
                <w:bCs/>
              </w:rPr>
              <w:t xml:space="preserve">переробки та зберігання корисних копалин, </w:t>
            </w:r>
            <w:r w:rsidRPr="00B77110">
              <w:rPr>
                <w:b/>
              </w:rPr>
              <w:t>запаси яких оцінені</w:t>
            </w:r>
            <w:r w:rsidR="00F049CB" w:rsidRPr="00B77110">
              <w:rPr>
                <w:b/>
              </w:rPr>
              <w:t>,</w:t>
            </w:r>
            <w:r w:rsidR="00F863AF" w:rsidRPr="00B77110">
              <w:rPr>
                <w:b/>
              </w:rPr>
              <w:t xml:space="preserve"> </w:t>
            </w:r>
            <w:r w:rsidR="00F049CB" w:rsidRPr="00B77110">
              <w:rPr>
                <w:b/>
              </w:rPr>
              <w:t>мають промислове значення</w:t>
            </w:r>
            <w:r w:rsidR="004A4710" w:rsidRPr="00B77110">
              <w:rPr>
                <w:b/>
              </w:rPr>
              <w:t xml:space="preserve"> </w:t>
            </w:r>
            <w:r w:rsidR="004A4710" w:rsidRPr="00B77110">
              <w:rPr>
                <w:b/>
                <w:bCs/>
              </w:rPr>
              <w:t xml:space="preserve">та затверджені Державною комісією </w:t>
            </w:r>
            <w:r w:rsidR="004A4710" w:rsidRPr="00B77110">
              <w:rPr>
                <w:b/>
                <w:bCs/>
              </w:rPr>
              <w:lastRenderedPageBreak/>
              <w:t>України по запасах корисних копалин</w:t>
            </w:r>
            <w:r w:rsidRPr="00B77110">
              <w:rPr>
                <w:b/>
              </w:rPr>
              <w:t>. Такі родовища можуть виникнути також внаслідок втрат при зберіганні, транспортуванні та використанні продуктів переробки мінеральної сировини.</w:t>
            </w:r>
          </w:p>
          <w:p w14:paraId="3317F627" w14:textId="0F164E8C" w:rsidR="0071614D" w:rsidRPr="00B77110" w:rsidRDefault="0071614D" w:rsidP="00B21266">
            <w:pPr>
              <w:pStyle w:val="rvps2"/>
              <w:shd w:val="clear" w:color="auto" w:fill="FFFFFF"/>
              <w:spacing w:before="0" w:beforeAutospacing="0" w:after="0" w:afterAutospacing="0"/>
              <w:ind w:firstLine="450"/>
              <w:contextualSpacing/>
              <w:jc w:val="both"/>
            </w:pPr>
            <w:r w:rsidRPr="00B77110">
              <w:t>Усі родовища корисних копалин, у тому числі техногенні, з запасами, оціненими як промислові, становлять Державний фонд родовищ корисних копалин, а всі попередньо оцінені родовища корисних копалин - резерв цього фонду.</w:t>
            </w:r>
          </w:p>
          <w:p w14:paraId="394AF99B" w14:textId="77777777" w:rsidR="0071614D" w:rsidRPr="00B77110" w:rsidRDefault="0071614D" w:rsidP="00B21266">
            <w:pPr>
              <w:pStyle w:val="rvps2"/>
              <w:shd w:val="clear" w:color="auto" w:fill="FFFFFF"/>
              <w:spacing w:before="0" w:beforeAutospacing="0" w:after="0" w:afterAutospacing="0"/>
              <w:ind w:firstLine="450"/>
              <w:contextualSpacing/>
              <w:jc w:val="both"/>
            </w:pPr>
            <w:r w:rsidRPr="00B77110">
              <w:t>Державний фонд родовищ корисних копалин є частиною державного фонду надр.</w:t>
            </w:r>
          </w:p>
          <w:p w14:paraId="0C567512" w14:textId="77777777" w:rsidR="0071614D" w:rsidRPr="00B77110" w:rsidRDefault="0071614D" w:rsidP="00B21266">
            <w:pPr>
              <w:pStyle w:val="rvps2"/>
              <w:shd w:val="clear" w:color="auto" w:fill="FFFFFF"/>
              <w:spacing w:before="0" w:beforeAutospacing="0" w:after="0" w:afterAutospacing="0"/>
              <w:ind w:firstLine="450"/>
              <w:contextualSpacing/>
              <w:jc w:val="both"/>
            </w:pPr>
            <w:r w:rsidRPr="00B77110">
              <w:t>Державний фонд родовищ корисних копалин та резерв цього фонду формується центральним органом виконавчої влади, що реалізує державну політику у сфері геологічного вивчення та раціонального використання надр.</w:t>
            </w:r>
          </w:p>
          <w:p w14:paraId="54C4C7D7" w14:textId="0E7A59B6" w:rsidR="0071614D" w:rsidRPr="00B77110" w:rsidRDefault="0071614D" w:rsidP="00B21266">
            <w:pPr>
              <w:pStyle w:val="rvps2"/>
              <w:shd w:val="clear" w:color="auto" w:fill="FFFFFF"/>
              <w:spacing w:before="0" w:beforeAutospacing="0" w:after="0" w:afterAutospacing="0"/>
              <w:ind w:firstLine="450"/>
              <w:contextualSpacing/>
              <w:jc w:val="both"/>
            </w:pPr>
            <w:r w:rsidRPr="00B77110">
              <w:t>Державний фонд надр формується центральним органом виконавчої влади, що реалізує державну політику у сфері геологічного вивчення та раціонального використання надр.</w:t>
            </w:r>
          </w:p>
        </w:tc>
      </w:tr>
      <w:tr w:rsidR="00B77110" w:rsidRPr="00B77110" w14:paraId="24D67C3C" w14:textId="77777777" w:rsidTr="00845416">
        <w:tc>
          <w:tcPr>
            <w:tcW w:w="7226" w:type="dxa"/>
          </w:tcPr>
          <w:p w14:paraId="30CEF7F7" w14:textId="77777777" w:rsidR="00902E64" w:rsidRPr="00B77110" w:rsidRDefault="00902E64" w:rsidP="00B21266">
            <w:pPr>
              <w:pStyle w:val="rvps2"/>
              <w:shd w:val="clear" w:color="auto" w:fill="FFFFFF"/>
              <w:spacing w:before="0" w:beforeAutospacing="0" w:after="0" w:afterAutospacing="0"/>
              <w:ind w:firstLine="448"/>
              <w:contextualSpacing/>
              <w:jc w:val="both"/>
              <w:rPr>
                <w:rStyle w:val="rvts9"/>
              </w:rPr>
            </w:pPr>
            <w:r w:rsidRPr="00B77110">
              <w:rPr>
                <w:rStyle w:val="rvts9"/>
                <w:b/>
                <w:bCs/>
              </w:rPr>
              <w:lastRenderedPageBreak/>
              <w:t>Стаття 8.</w:t>
            </w:r>
            <w:r w:rsidRPr="00B77110">
              <w:rPr>
                <w:rStyle w:val="rvts9"/>
              </w:rPr>
              <w:t xml:space="preserve"> Компетенція Кабінету Міністрів України у галузі геологічного вивчення, використання і охорони надр</w:t>
            </w:r>
          </w:p>
          <w:p w14:paraId="0F0B810C" w14:textId="77777777" w:rsidR="00902E64" w:rsidRPr="00B77110" w:rsidRDefault="00902E64" w:rsidP="00B21266">
            <w:pPr>
              <w:pStyle w:val="rvps2"/>
              <w:shd w:val="clear" w:color="auto" w:fill="FFFFFF"/>
              <w:spacing w:before="0" w:beforeAutospacing="0" w:after="0" w:afterAutospacing="0"/>
              <w:ind w:firstLine="448"/>
              <w:contextualSpacing/>
              <w:jc w:val="both"/>
              <w:rPr>
                <w:rStyle w:val="rvts9"/>
              </w:rPr>
            </w:pPr>
            <w:r w:rsidRPr="00B77110">
              <w:rPr>
                <w:rStyle w:val="rvts9"/>
              </w:rPr>
              <w:t>До відання Кабінету Міністрів України у галузі геологічного вивчення, використання і охорони надр належить:</w:t>
            </w:r>
          </w:p>
          <w:p w14:paraId="47625352" w14:textId="77777777" w:rsidR="00902E64" w:rsidRPr="00B77110" w:rsidRDefault="00902E64" w:rsidP="00B21266">
            <w:pPr>
              <w:pStyle w:val="rvps2"/>
              <w:shd w:val="clear" w:color="auto" w:fill="FFFFFF"/>
              <w:spacing w:before="0" w:beforeAutospacing="0" w:after="0" w:afterAutospacing="0"/>
              <w:ind w:firstLine="448"/>
              <w:contextualSpacing/>
              <w:jc w:val="both"/>
              <w:rPr>
                <w:rStyle w:val="rvts9"/>
              </w:rPr>
            </w:pPr>
            <w:r w:rsidRPr="00B77110">
              <w:rPr>
                <w:rStyle w:val="rvts9"/>
              </w:rPr>
              <w:t>…</w:t>
            </w:r>
          </w:p>
          <w:p w14:paraId="22233FD7" w14:textId="77777777" w:rsidR="00902E64" w:rsidRPr="00B77110" w:rsidRDefault="00902E64" w:rsidP="00B21266">
            <w:pPr>
              <w:pStyle w:val="rvps2"/>
              <w:shd w:val="clear" w:color="auto" w:fill="FFFFFF"/>
              <w:spacing w:before="0" w:beforeAutospacing="0" w:after="0" w:afterAutospacing="0"/>
              <w:ind w:firstLine="448"/>
              <w:contextualSpacing/>
              <w:jc w:val="both"/>
              <w:rPr>
                <w:rStyle w:val="rvts9"/>
              </w:rPr>
            </w:pPr>
            <w:r w:rsidRPr="00B77110">
              <w:rPr>
                <w:rStyle w:val="rvts9"/>
              </w:rPr>
              <w:t>8) створення єдиної системи Державного інформаційного геологічного фонду та визначення порядку розпорядження геологічною інформацією;</w:t>
            </w:r>
          </w:p>
          <w:p w14:paraId="3D54E6C9" w14:textId="77777777" w:rsidR="00902E64" w:rsidRPr="00B77110" w:rsidRDefault="00902E64" w:rsidP="00B21266">
            <w:pPr>
              <w:pStyle w:val="rvps2"/>
              <w:shd w:val="clear" w:color="auto" w:fill="FFFFFF"/>
              <w:spacing w:before="0" w:beforeAutospacing="0" w:after="0" w:afterAutospacing="0"/>
              <w:ind w:firstLine="448"/>
              <w:contextualSpacing/>
              <w:jc w:val="both"/>
              <w:rPr>
                <w:rStyle w:val="rvts9"/>
              </w:rPr>
            </w:pPr>
            <w:r w:rsidRPr="00B77110">
              <w:rPr>
                <w:rStyle w:val="rvts9"/>
              </w:rPr>
              <w:t>9) організація державної експертизи та оцінки запасів корисних копалин;</w:t>
            </w:r>
          </w:p>
          <w:p w14:paraId="7D267206" w14:textId="77777777" w:rsidR="00902E64" w:rsidRPr="00B77110" w:rsidRDefault="00902E64" w:rsidP="00B21266">
            <w:pPr>
              <w:pStyle w:val="rvps2"/>
              <w:shd w:val="clear" w:color="auto" w:fill="FFFFFF"/>
              <w:spacing w:before="0" w:beforeAutospacing="0" w:after="0" w:afterAutospacing="0"/>
              <w:ind w:firstLine="448"/>
              <w:contextualSpacing/>
              <w:jc w:val="both"/>
              <w:rPr>
                <w:rStyle w:val="rvts9"/>
                <w:b/>
                <w:bCs/>
                <w:i/>
                <w:iCs/>
              </w:rPr>
            </w:pPr>
            <w:r w:rsidRPr="00B77110">
              <w:rPr>
                <w:rStyle w:val="rvts9"/>
              </w:rPr>
              <w:t>10) вирішення питань використання надр для</w:t>
            </w:r>
            <w:r w:rsidRPr="00B77110">
              <w:rPr>
                <w:rStyle w:val="rvts9"/>
                <w:b/>
                <w:bCs/>
                <w:i/>
                <w:iCs/>
              </w:rPr>
              <w:t xml:space="preserve"> складування і захоронення відходів виробництва та інших шкідливих речовин;</w:t>
            </w:r>
          </w:p>
          <w:p w14:paraId="564E2DD3" w14:textId="46F15B8C" w:rsidR="00902E64" w:rsidRPr="00B77110" w:rsidRDefault="00902E64" w:rsidP="00B21266">
            <w:pPr>
              <w:contextualSpacing/>
              <w:jc w:val="both"/>
              <w:rPr>
                <w:rStyle w:val="rvts9"/>
                <w:rFonts w:ascii="Times New Roman" w:hAnsi="Times New Roman" w:cs="Times New Roman"/>
                <w:b/>
                <w:bCs/>
                <w:sz w:val="24"/>
                <w:szCs w:val="24"/>
                <w:shd w:val="clear" w:color="auto" w:fill="FFFFFF"/>
              </w:rPr>
            </w:pPr>
            <w:r w:rsidRPr="00B77110">
              <w:rPr>
                <w:rStyle w:val="rvts9"/>
              </w:rPr>
              <w:t>…</w:t>
            </w:r>
          </w:p>
        </w:tc>
        <w:tc>
          <w:tcPr>
            <w:tcW w:w="7228" w:type="dxa"/>
          </w:tcPr>
          <w:p w14:paraId="3451DE01" w14:textId="77777777" w:rsidR="00902E64" w:rsidRPr="00B77110" w:rsidRDefault="00902E64" w:rsidP="00B21266">
            <w:pPr>
              <w:pStyle w:val="rvps2"/>
              <w:shd w:val="clear" w:color="auto" w:fill="FFFFFF"/>
              <w:spacing w:before="0" w:beforeAutospacing="0" w:after="0" w:afterAutospacing="0"/>
              <w:ind w:firstLine="448"/>
              <w:contextualSpacing/>
              <w:jc w:val="both"/>
              <w:rPr>
                <w:rStyle w:val="rvts9"/>
              </w:rPr>
            </w:pPr>
            <w:r w:rsidRPr="00B77110">
              <w:rPr>
                <w:rStyle w:val="rvts9"/>
                <w:b/>
                <w:bCs/>
              </w:rPr>
              <w:t>Стаття 8.</w:t>
            </w:r>
            <w:r w:rsidRPr="00B77110">
              <w:rPr>
                <w:rStyle w:val="rvts9"/>
              </w:rPr>
              <w:t xml:space="preserve"> Компетенція Кабінету Міністрів України у галузі геологічного вивчення, використання і охорони надр</w:t>
            </w:r>
          </w:p>
          <w:p w14:paraId="43BEA587" w14:textId="77777777" w:rsidR="00902E64" w:rsidRPr="00B77110" w:rsidRDefault="00902E64" w:rsidP="00B21266">
            <w:pPr>
              <w:pStyle w:val="rvps2"/>
              <w:shd w:val="clear" w:color="auto" w:fill="FFFFFF"/>
              <w:spacing w:before="0" w:beforeAutospacing="0" w:after="0" w:afterAutospacing="0"/>
              <w:ind w:firstLine="448"/>
              <w:contextualSpacing/>
              <w:jc w:val="both"/>
              <w:rPr>
                <w:rStyle w:val="rvts9"/>
              </w:rPr>
            </w:pPr>
            <w:r w:rsidRPr="00B77110">
              <w:rPr>
                <w:rStyle w:val="rvts9"/>
              </w:rPr>
              <w:t>До відання Кабінету Міністрів України у галузі геологічного вивчення, використання і охорони надр належить:</w:t>
            </w:r>
          </w:p>
          <w:p w14:paraId="03E10BBB" w14:textId="77777777" w:rsidR="00902E64" w:rsidRPr="00B77110" w:rsidRDefault="00902E64" w:rsidP="00B21266">
            <w:pPr>
              <w:pStyle w:val="rvps2"/>
              <w:shd w:val="clear" w:color="auto" w:fill="FFFFFF"/>
              <w:spacing w:before="0" w:beforeAutospacing="0" w:after="0" w:afterAutospacing="0"/>
              <w:ind w:firstLine="448"/>
              <w:contextualSpacing/>
              <w:jc w:val="both"/>
              <w:rPr>
                <w:rStyle w:val="rvts9"/>
              </w:rPr>
            </w:pPr>
            <w:r w:rsidRPr="00B77110">
              <w:rPr>
                <w:rStyle w:val="rvts9"/>
              </w:rPr>
              <w:t>…</w:t>
            </w:r>
          </w:p>
          <w:p w14:paraId="6B8BB6AF" w14:textId="77777777" w:rsidR="00902E64" w:rsidRPr="00B77110" w:rsidRDefault="00902E64" w:rsidP="00B21266">
            <w:pPr>
              <w:pStyle w:val="rvps2"/>
              <w:shd w:val="clear" w:color="auto" w:fill="FFFFFF"/>
              <w:spacing w:before="0" w:beforeAutospacing="0" w:after="0" w:afterAutospacing="0"/>
              <w:ind w:firstLine="448"/>
              <w:contextualSpacing/>
              <w:jc w:val="both"/>
              <w:rPr>
                <w:rStyle w:val="rvts9"/>
              </w:rPr>
            </w:pPr>
            <w:r w:rsidRPr="00B77110">
              <w:rPr>
                <w:rStyle w:val="rvts9"/>
              </w:rPr>
              <w:t>8) створення єдиної системи Державного інформаційного геологічного фонду та визначення порядку розпорядження геологічною інформацією;</w:t>
            </w:r>
          </w:p>
          <w:p w14:paraId="0A9A95FC" w14:textId="77777777" w:rsidR="000126A6" w:rsidRPr="00B77110" w:rsidRDefault="00902E64" w:rsidP="00B21266">
            <w:pPr>
              <w:pStyle w:val="rvps2"/>
              <w:shd w:val="clear" w:color="auto" w:fill="FFFFFF"/>
              <w:spacing w:before="0" w:beforeAutospacing="0" w:after="0" w:afterAutospacing="0"/>
              <w:ind w:firstLine="448"/>
              <w:contextualSpacing/>
              <w:jc w:val="both"/>
              <w:rPr>
                <w:rStyle w:val="rvts9"/>
              </w:rPr>
            </w:pPr>
            <w:r w:rsidRPr="00B77110">
              <w:rPr>
                <w:rStyle w:val="rvts9"/>
              </w:rPr>
              <w:t>9) організація державної експертизи та оцінки запасів корисних копалин;</w:t>
            </w:r>
          </w:p>
          <w:p w14:paraId="1040E679" w14:textId="22A0B709" w:rsidR="00902E64" w:rsidRPr="00B77110" w:rsidRDefault="00902E64" w:rsidP="00B21266">
            <w:pPr>
              <w:pStyle w:val="rvps2"/>
              <w:shd w:val="clear" w:color="auto" w:fill="FFFFFF"/>
              <w:spacing w:before="0" w:beforeAutospacing="0" w:after="0" w:afterAutospacing="0"/>
              <w:ind w:firstLine="448"/>
              <w:contextualSpacing/>
              <w:jc w:val="both"/>
              <w:rPr>
                <w:rStyle w:val="rvts9"/>
              </w:rPr>
            </w:pPr>
            <w:r w:rsidRPr="00B77110">
              <w:rPr>
                <w:rStyle w:val="rvts9"/>
              </w:rPr>
              <w:t xml:space="preserve">10) вирішення питань використання надр для </w:t>
            </w:r>
            <w:r w:rsidRPr="00B77110">
              <w:rPr>
                <w:b/>
                <w:bCs/>
                <w:i/>
                <w:iCs/>
              </w:rPr>
              <w:t xml:space="preserve">захоронення </w:t>
            </w:r>
            <w:hyperlink r:id="rId10" w:anchor="w1_4" w:history="1">
              <w:r w:rsidRPr="00B77110">
                <w:rPr>
                  <w:b/>
                  <w:bCs/>
                  <w:i/>
                  <w:iCs/>
                </w:rPr>
                <w:t>відход</w:t>
              </w:r>
            </w:hyperlink>
            <w:r w:rsidRPr="00B77110">
              <w:rPr>
                <w:b/>
                <w:bCs/>
                <w:i/>
                <w:iCs/>
              </w:rPr>
              <w:t>ів, зворотного заповнення відходами, скидання стічних вод</w:t>
            </w:r>
            <w:r w:rsidRPr="00B77110">
              <w:rPr>
                <w:rStyle w:val="rvts9"/>
                <w:b/>
                <w:bCs/>
                <w:i/>
                <w:iCs/>
              </w:rPr>
              <w:t>;</w:t>
            </w:r>
          </w:p>
        </w:tc>
      </w:tr>
      <w:tr w:rsidR="00B77110" w:rsidRPr="00B77110" w14:paraId="3E9A5DF3" w14:textId="77777777" w:rsidTr="00845416">
        <w:tc>
          <w:tcPr>
            <w:tcW w:w="7226" w:type="dxa"/>
          </w:tcPr>
          <w:p w14:paraId="41409491" w14:textId="77777777" w:rsidR="00396B64" w:rsidRPr="00B77110" w:rsidRDefault="00396B64"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b/>
                <w:bCs/>
                <w:sz w:val="24"/>
                <w:szCs w:val="24"/>
              </w:rPr>
              <w:t>Стаття 14. </w:t>
            </w:r>
            <w:r w:rsidRPr="00B77110">
              <w:rPr>
                <w:rFonts w:ascii="Times New Roman" w:eastAsia="Times New Roman" w:hAnsi="Times New Roman" w:cs="Times New Roman"/>
                <w:sz w:val="24"/>
                <w:szCs w:val="24"/>
              </w:rPr>
              <w:t>Види користування надрами</w:t>
            </w:r>
          </w:p>
          <w:p w14:paraId="6590500C" w14:textId="77777777" w:rsidR="00396B64" w:rsidRPr="00B77110" w:rsidRDefault="00396B64" w:rsidP="00B21266">
            <w:pPr>
              <w:shd w:val="clear" w:color="auto" w:fill="FFFFFF"/>
              <w:ind w:firstLine="450"/>
              <w:contextualSpacing/>
              <w:jc w:val="both"/>
              <w:rPr>
                <w:rFonts w:ascii="Times New Roman" w:eastAsia="Times New Roman" w:hAnsi="Times New Roman" w:cs="Times New Roman"/>
                <w:sz w:val="24"/>
                <w:szCs w:val="24"/>
              </w:rPr>
            </w:pPr>
            <w:bookmarkStart w:id="9" w:name="n125"/>
            <w:bookmarkEnd w:id="9"/>
            <w:r w:rsidRPr="00B77110">
              <w:rPr>
                <w:rFonts w:ascii="Times New Roman" w:eastAsia="Times New Roman" w:hAnsi="Times New Roman" w:cs="Times New Roman"/>
                <w:sz w:val="24"/>
                <w:szCs w:val="24"/>
              </w:rPr>
              <w:t>Надра надаються у користування для:</w:t>
            </w:r>
          </w:p>
          <w:p w14:paraId="6C5BC03D" w14:textId="77777777" w:rsidR="00396B64" w:rsidRPr="00B77110" w:rsidRDefault="00396B64" w:rsidP="00B21266">
            <w:pPr>
              <w:shd w:val="clear" w:color="auto" w:fill="FFFFFF"/>
              <w:ind w:firstLine="450"/>
              <w:contextualSpacing/>
              <w:jc w:val="both"/>
              <w:rPr>
                <w:rFonts w:ascii="Times New Roman" w:eastAsia="Times New Roman" w:hAnsi="Times New Roman" w:cs="Times New Roman"/>
                <w:sz w:val="24"/>
                <w:szCs w:val="24"/>
              </w:rPr>
            </w:pPr>
            <w:bookmarkStart w:id="10" w:name="n126"/>
            <w:bookmarkEnd w:id="10"/>
            <w:r w:rsidRPr="00B77110">
              <w:rPr>
                <w:rFonts w:ascii="Times New Roman" w:eastAsia="Times New Roman" w:hAnsi="Times New Roman" w:cs="Times New Roman"/>
                <w:sz w:val="24"/>
                <w:szCs w:val="24"/>
              </w:rPr>
              <w:lastRenderedPageBreak/>
              <w:t>геологічного вивчення, у тому числі дослідно-промислової розробки, корисних копалин з подальшим видобуванням корисних копалин (промисловою розробкою родовищ);</w:t>
            </w:r>
          </w:p>
          <w:p w14:paraId="16EAC2DF" w14:textId="77777777" w:rsidR="00396B64" w:rsidRPr="00B77110" w:rsidRDefault="00396B64" w:rsidP="00B21266">
            <w:pPr>
              <w:shd w:val="clear" w:color="auto" w:fill="FFFFFF"/>
              <w:ind w:firstLine="450"/>
              <w:contextualSpacing/>
              <w:jc w:val="both"/>
              <w:rPr>
                <w:rFonts w:ascii="Times New Roman" w:eastAsia="Times New Roman" w:hAnsi="Times New Roman" w:cs="Times New Roman"/>
                <w:sz w:val="24"/>
                <w:szCs w:val="24"/>
              </w:rPr>
            </w:pPr>
            <w:bookmarkStart w:id="11" w:name="n127"/>
            <w:bookmarkEnd w:id="11"/>
            <w:r w:rsidRPr="00B77110">
              <w:rPr>
                <w:rFonts w:ascii="Times New Roman" w:eastAsia="Times New Roman" w:hAnsi="Times New Roman" w:cs="Times New Roman"/>
                <w:sz w:val="24"/>
                <w:szCs w:val="24"/>
              </w:rPr>
              <w:t>видобування корисних копалин;</w:t>
            </w:r>
          </w:p>
          <w:p w14:paraId="4742AF44" w14:textId="77777777" w:rsidR="00396B64" w:rsidRPr="00B77110" w:rsidRDefault="00396B64" w:rsidP="00B21266">
            <w:pPr>
              <w:shd w:val="clear" w:color="auto" w:fill="FFFFFF"/>
              <w:ind w:firstLine="450"/>
              <w:contextualSpacing/>
              <w:jc w:val="both"/>
              <w:rPr>
                <w:rFonts w:ascii="Times New Roman" w:eastAsia="Times New Roman" w:hAnsi="Times New Roman" w:cs="Times New Roman"/>
                <w:sz w:val="24"/>
                <w:szCs w:val="24"/>
              </w:rPr>
            </w:pPr>
            <w:bookmarkStart w:id="12" w:name="n128"/>
            <w:bookmarkEnd w:id="12"/>
            <w:r w:rsidRPr="00B77110">
              <w:rPr>
                <w:rFonts w:ascii="Times New Roman" w:eastAsia="Times New Roman" w:hAnsi="Times New Roman" w:cs="Times New Roman"/>
                <w:sz w:val="24"/>
                <w:szCs w:val="24"/>
              </w:rPr>
              <w:t>будівництва та експлуатації підземних споруд, не пов’язаних з видобуванням корисних копалин, у тому числі споруд для підземного зберігання нафти, газу та інших речовин і матеріалів, </w:t>
            </w:r>
            <w:hyperlink r:id="rId11" w:anchor="n8" w:tgtFrame="_blank" w:history="1">
              <w:r w:rsidRPr="00B77110">
                <w:rPr>
                  <w:rFonts w:ascii="Times New Roman" w:eastAsia="Times New Roman" w:hAnsi="Times New Roman" w:cs="Times New Roman"/>
                  <w:sz w:val="24"/>
                  <w:szCs w:val="24"/>
                </w:rPr>
                <w:t>перелік</w:t>
              </w:r>
            </w:hyperlink>
            <w:r w:rsidRPr="00B77110">
              <w:rPr>
                <w:rFonts w:ascii="Times New Roman" w:eastAsia="Times New Roman" w:hAnsi="Times New Roman" w:cs="Times New Roman"/>
                <w:sz w:val="24"/>
                <w:szCs w:val="24"/>
              </w:rPr>
              <w:t xml:space="preserve"> яких встановлюється Кабінетом Міністрів України, </w:t>
            </w:r>
            <w:r w:rsidRPr="00B77110">
              <w:rPr>
                <w:rFonts w:ascii="Times New Roman" w:eastAsia="Times New Roman" w:hAnsi="Times New Roman" w:cs="Times New Roman"/>
                <w:b/>
                <w:bCs/>
                <w:i/>
                <w:iCs/>
                <w:sz w:val="24"/>
                <w:szCs w:val="24"/>
              </w:rPr>
              <w:t>захоронення шкідливих речовин і </w:t>
            </w:r>
            <w:bookmarkStart w:id="13" w:name="w1_3"/>
            <w:r w:rsidRPr="00B77110">
              <w:rPr>
                <w:rFonts w:ascii="Times New Roman" w:eastAsia="Times New Roman" w:hAnsi="Times New Roman" w:cs="Times New Roman"/>
                <w:b/>
                <w:bCs/>
                <w:i/>
                <w:iCs/>
                <w:sz w:val="24"/>
                <w:szCs w:val="24"/>
              </w:rPr>
              <w:fldChar w:fldCharType="begin"/>
            </w:r>
            <w:r w:rsidRPr="00B77110">
              <w:rPr>
                <w:rFonts w:ascii="Times New Roman" w:eastAsia="Times New Roman" w:hAnsi="Times New Roman" w:cs="Times New Roman"/>
                <w:b/>
                <w:bCs/>
                <w:i/>
                <w:iCs/>
                <w:sz w:val="24"/>
                <w:szCs w:val="24"/>
              </w:rPr>
              <w:instrText>HYPERLINK "https://zakon.rada.gov.ua/laws/show/132/94-%D0%B2%D1%80?find=1&amp;text=%D0%B2%D1%96%D0%B4%D1%85%D0%BE%D0%B4" \l "w1_4"</w:instrText>
            </w:r>
            <w:r w:rsidRPr="00B77110">
              <w:rPr>
                <w:rFonts w:ascii="Times New Roman" w:eastAsia="Times New Roman" w:hAnsi="Times New Roman" w:cs="Times New Roman"/>
                <w:b/>
                <w:bCs/>
                <w:i/>
                <w:iCs/>
                <w:sz w:val="24"/>
                <w:szCs w:val="24"/>
              </w:rPr>
              <w:fldChar w:fldCharType="separate"/>
            </w:r>
            <w:r w:rsidRPr="00B77110">
              <w:rPr>
                <w:rFonts w:ascii="Times New Roman" w:eastAsia="Times New Roman" w:hAnsi="Times New Roman" w:cs="Times New Roman"/>
                <w:b/>
                <w:bCs/>
                <w:i/>
                <w:iCs/>
                <w:sz w:val="24"/>
                <w:szCs w:val="24"/>
              </w:rPr>
              <w:t>відход</w:t>
            </w:r>
            <w:r w:rsidRPr="00B77110">
              <w:rPr>
                <w:rFonts w:ascii="Times New Roman" w:eastAsia="Times New Roman" w:hAnsi="Times New Roman" w:cs="Times New Roman"/>
                <w:b/>
                <w:bCs/>
                <w:i/>
                <w:iCs/>
                <w:sz w:val="24"/>
                <w:szCs w:val="24"/>
              </w:rPr>
              <w:fldChar w:fldCharType="end"/>
            </w:r>
            <w:bookmarkEnd w:id="13"/>
            <w:r w:rsidRPr="00B77110">
              <w:rPr>
                <w:rFonts w:ascii="Times New Roman" w:eastAsia="Times New Roman" w:hAnsi="Times New Roman" w:cs="Times New Roman"/>
                <w:b/>
                <w:bCs/>
                <w:i/>
                <w:iCs/>
                <w:sz w:val="24"/>
                <w:szCs w:val="24"/>
              </w:rPr>
              <w:t xml:space="preserve">ів виробництва, </w:t>
            </w:r>
            <w:r w:rsidRPr="00B77110">
              <w:rPr>
                <w:rFonts w:ascii="Times New Roman" w:eastAsia="Times New Roman" w:hAnsi="Times New Roman" w:cs="Times New Roman"/>
                <w:sz w:val="24"/>
                <w:szCs w:val="24"/>
              </w:rPr>
              <w:t>скидання стічних вод, отримання геотермальної енергії (теплової енергії надр), експлуатації підземних споруд, пов’язаної із запобіганням підтопленню навколишнього природного середовища внаслідок закриття шахт;</w:t>
            </w:r>
          </w:p>
          <w:p w14:paraId="0FE3749B" w14:textId="5E755845" w:rsidR="00396B64" w:rsidRPr="00B77110" w:rsidRDefault="00BE4696" w:rsidP="00B21266">
            <w:pPr>
              <w:contextualSpacing/>
              <w:jc w:val="both"/>
              <w:rPr>
                <w:rStyle w:val="rvts9"/>
                <w:rFonts w:ascii="Times New Roman" w:hAnsi="Times New Roman" w:cs="Times New Roman"/>
                <w:b/>
                <w:bCs/>
                <w:sz w:val="24"/>
                <w:szCs w:val="24"/>
                <w:shd w:val="clear" w:color="auto" w:fill="FFFFFF"/>
              </w:rPr>
            </w:pPr>
            <w:r w:rsidRPr="00B77110">
              <w:rPr>
                <w:rStyle w:val="rvts9"/>
                <w:rFonts w:ascii="Times New Roman" w:hAnsi="Times New Roman" w:cs="Times New Roman"/>
                <w:b/>
                <w:bCs/>
                <w:sz w:val="24"/>
                <w:szCs w:val="24"/>
                <w:shd w:val="clear" w:color="auto" w:fill="FFFFFF"/>
              </w:rPr>
              <w:t>…</w:t>
            </w:r>
          </w:p>
        </w:tc>
        <w:tc>
          <w:tcPr>
            <w:tcW w:w="7228" w:type="dxa"/>
          </w:tcPr>
          <w:p w14:paraId="644A9DC4" w14:textId="77777777" w:rsidR="00396B64" w:rsidRPr="00B77110" w:rsidRDefault="00396B64"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b/>
                <w:bCs/>
                <w:sz w:val="24"/>
                <w:szCs w:val="24"/>
              </w:rPr>
              <w:lastRenderedPageBreak/>
              <w:t>Стаття 14. </w:t>
            </w:r>
            <w:r w:rsidRPr="00B77110">
              <w:rPr>
                <w:rFonts w:ascii="Times New Roman" w:eastAsia="Times New Roman" w:hAnsi="Times New Roman" w:cs="Times New Roman"/>
                <w:sz w:val="24"/>
                <w:szCs w:val="24"/>
              </w:rPr>
              <w:t>Види користування надрами</w:t>
            </w:r>
          </w:p>
          <w:p w14:paraId="1D934EC8" w14:textId="77777777" w:rsidR="00396B64" w:rsidRPr="00B77110" w:rsidRDefault="00396B64"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Надра надаються у користування для:</w:t>
            </w:r>
          </w:p>
          <w:p w14:paraId="37421BAF" w14:textId="77777777" w:rsidR="00396B64" w:rsidRPr="00B77110" w:rsidRDefault="00396B64"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lastRenderedPageBreak/>
              <w:t>геологічного вивчення, у тому числі дослідно-промислової розробки, корисних копалин з подальшим видобуванням корисних копалин (промисловою розробкою родовищ);</w:t>
            </w:r>
          </w:p>
          <w:p w14:paraId="7E2CD7EB" w14:textId="77777777" w:rsidR="00396B64" w:rsidRPr="00B77110" w:rsidRDefault="00396B64"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видобування корисних копалин;</w:t>
            </w:r>
          </w:p>
          <w:p w14:paraId="1964604A" w14:textId="77777777" w:rsidR="00396B64" w:rsidRPr="00B77110" w:rsidRDefault="00396B64"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будівництва та експлуатації підземних споруд, не пов’язаних з видобуванням корисних копалин, у тому числі споруд для підземного зберігання нафти, газу та інших речовин і матеріалів, </w:t>
            </w:r>
            <w:hyperlink r:id="rId12" w:anchor="n8" w:tgtFrame="_blank" w:history="1">
              <w:r w:rsidRPr="00B77110">
                <w:rPr>
                  <w:rFonts w:ascii="Times New Roman" w:eastAsia="Times New Roman" w:hAnsi="Times New Roman" w:cs="Times New Roman"/>
                  <w:sz w:val="24"/>
                  <w:szCs w:val="24"/>
                </w:rPr>
                <w:t>перелік</w:t>
              </w:r>
            </w:hyperlink>
            <w:r w:rsidRPr="00B77110">
              <w:rPr>
                <w:rFonts w:ascii="Times New Roman" w:eastAsia="Times New Roman" w:hAnsi="Times New Roman" w:cs="Times New Roman"/>
                <w:sz w:val="24"/>
                <w:szCs w:val="24"/>
              </w:rPr>
              <w:t xml:space="preserve"> яких встановлюється Кабінетом Міністрів України, </w:t>
            </w:r>
            <w:r w:rsidRPr="00B77110">
              <w:rPr>
                <w:rFonts w:ascii="Times New Roman" w:eastAsia="Times New Roman" w:hAnsi="Times New Roman" w:cs="Times New Roman"/>
                <w:b/>
                <w:bCs/>
                <w:i/>
                <w:iCs/>
                <w:sz w:val="24"/>
                <w:szCs w:val="24"/>
              </w:rPr>
              <w:t xml:space="preserve">захоронення </w:t>
            </w:r>
            <w:hyperlink r:id="rId13" w:anchor="w1_4" w:history="1">
              <w:r w:rsidRPr="00B77110">
                <w:rPr>
                  <w:rFonts w:ascii="Times New Roman" w:eastAsia="Times New Roman" w:hAnsi="Times New Roman" w:cs="Times New Roman"/>
                  <w:b/>
                  <w:bCs/>
                  <w:i/>
                  <w:iCs/>
                  <w:sz w:val="24"/>
                  <w:szCs w:val="24"/>
                </w:rPr>
                <w:t>відход</w:t>
              </w:r>
            </w:hyperlink>
            <w:r w:rsidRPr="00B77110">
              <w:rPr>
                <w:rFonts w:ascii="Times New Roman" w:eastAsia="Times New Roman" w:hAnsi="Times New Roman" w:cs="Times New Roman"/>
                <w:b/>
                <w:bCs/>
                <w:i/>
                <w:iCs/>
                <w:sz w:val="24"/>
                <w:szCs w:val="24"/>
              </w:rPr>
              <w:t xml:space="preserve">ів, зворотного заповнення відходами, </w:t>
            </w:r>
            <w:r w:rsidRPr="00B77110">
              <w:rPr>
                <w:rFonts w:ascii="Times New Roman" w:eastAsia="Times New Roman" w:hAnsi="Times New Roman" w:cs="Times New Roman"/>
                <w:sz w:val="24"/>
                <w:szCs w:val="24"/>
              </w:rPr>
              <w:t>скидання стічних вод, отримання геотермальної енергії (теплової енергії надр), експлуатації підземних споруд, пов’язаної із запобіганням підтопленню навколишнього природного середовища внаслідок закриття шахт;</w:t>
            </w:r>
          </w:p>
          <w:p w14:paraId="23FD11A3" w14:textId="75862444" w:rsidR="00396B64" w:rsidRPr="00B77110" w:rsidRDefault="00BE4696" w:rsidP="00B21266">
            <w:pPr>
              <w:shd w:val="clear" w:color="auto" w:fill="FFFFFF"/>
              <w:ind w:firstLine="450"/>
              <w:contextualSpacing/>
              <w:jc w:val="both"/>
              <w:rPr>
                <w:rStyle w:val="rvts9"/>
                <w:rFonts w:ascii="Times New Roman" w:hAnsi="Times New Roman" w:cs="Times New Roman"/>
                <w:b/>
                <w:bCs/>
                <w:sz w:val="24"/>
                <w:szCs w:val="24"/>
                <w:shd w:val="clear" w:color="auto" w:fill="FFFFFF"/>
              </w:rPr>
            </w:pPr>
            <w:r w:rsidRPr="00B77110">
              <w:rPr>
                <w:rFonts w:ascii="Times New Roman" w:eastAsia="Times New Roman" w:hAnsi="Times New Roman" w:cs="Times New Roman"/>
                <w:sz w:val="24"/>
                <w:szCs w:val="24"/>
              </w:rPr>
              <w:t>…</w:t>
            </w:r>
          </w:p>
        </w:tc>
      </w:tr>
      <w:tr w:rsidR="00B77110" w:rsidRPr="00B77110" w14:paraId="6C3FA7A0" w14:textId="77777777" w:rsidTr="00845416">
        <w:tc>
          <w:tcPr>
            <w:tcW w:w="7226" w:type="dxa"/>
          </w:tcPr>
          <w:p w14:paraId="3ACEAB8F" w14:textId="77777777" w:rsidR="00396B64" w:rsidRPr="00B77110" w:rsidRDefault="00396B64"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b/>
                <w:bCs/>
                <w:sz w:val="24"/>
                <w:szCs w:val="24"/>
              </w:rPr>
              <w:lastRenderedPageBreak/>
              <w:t>Стаття 15. </w:t>
            </w:r>
            <w:r w:rsidRPr="00B77110">
              <w:rPr>
                <w:rFonts w:ascii="Times New Roman" w:eastAsia="Times New Roman" w:hAnsi="Times New Roman" w:cs="Times New Roman"/>
                <w:sz w:val="24"/>
                <w:szCs w:val="24"/>
              </w:rPr>
              <w:t>Строки користування надрами</w:t>
            </w:r>
          </w:p>
          <w:p w14:paraId="25985B07" w14:textId="77777777" w:rsidR="00396B64" w:rsidRPr="00B77110" w:rsidRDefault="00396B64" w:rsidP="00B21266">
            <w:pPr>
              <w:shd w:val="clear" w:color="auto" w:fill="FFFFFF"/>
              <w:ind w:firstLine="450"/>
              <w:contextualSpacing/>
              <w:jc w:val="both"/>
              <w:rPr>
                <w:rFonts w:ascii="Times New Roman" w:eastAsia="Times New Roman" w:hAnsi="Times New Roman" w:cs="Times New Roman"/>
                <w:sz w:val="24"/>
                <w:szCs w:val="24"/>
              </w:rPr>
            </w:pPr>
            <w:bookmarkStart w:id="14" w:name="n134"/>
            <w:bookmarkEnd w:id="14"/>
            <w:r w:rsidRPr="00B77110">
              <w:rPr>
                <w:rFonts w:ascii="Times New Roman" w:eastAsia="Times New Roman" w:hAnsi="Times New Roman" w:cs="Times New Roman"/>
                <w:sz w:val="24"/>
                <w:szCs w:val="24"/>
              </w:rPr>
              <w:t>Надра надаються у строкове платне користування.</w:t>
            </w:r>
          </w:p>
          <w:p w14:paraId="60E8D95B" w14:textId="77777777" w:rsidR="00396B64" w:rsidRPr="00B77110" w:rsidRDefault="00396B64" w:rsidP="00B21266">
            <w:pPr>
              <w:shd w:val="clear" w:color="auto" w:fill="FFFFFF"/>
              <w:ind w:firstLine="450"/>
              <w:contextualSpacing/>
              <w:jc w:val="both"/>
              <w:rPr>
                <w:rFonts w:ascii="Times New Roman" w:eastAsia="Times New Roman" w:hAnsi="Times New Roman" w:cs="Times New Roman"/>
                <w:sz w:val="24"/>
                <w:szCs w:val="24"/>
              </w:rPr>
            </w:pPr>
            <w:bookmarkStart w:id="15" w:name="n135"/>
            <w:bookmarkEnd w:id="15"/>
            <w:r w:rsidRPr="00B77110">
              <w:rPr>
                <w:rFonts w:ascii="Times New Roman" w:eastAsia="Times New Roman" w:hAnsi="Times New Roman" w:cs="Times New Roman"/>
                <w:sz w:val="24"/>
                <w:szCs w:val="24"/>
              </w:rPr>
              <w:t>Спеціальний дозвіл на користування надрами надається на строк, визначений заявником, та становить:</w:t>
            </w:r>
          </w:p>
          <w:p w14:paraId="5FE772A4" w14:textId="77777777" w:rsidR="00396B64" w:rsidRPr="00B77110" w:rsidRDefault="00396B64" w:rsidP="00B21266">
            <w:pPr>
              <w:shd w:val="clear" w:color="auto" w:fill="FFFFFF"/>
              <w:ind w:firstLine="450"/>
              <w:contextualSpacing/>
              <w:jc w:val="both"/>
              <w:rPr>
                <w:rFonts w:ascii="Times New Roman" w:eastAsia="Times New Roman" w:hAnsi="Times New Roman" w:cs="Times New Roman"/>
                <w:sz w:val="24"/>
                <w:szCs w:val="24"/>
              </w:rPr>
            </w:pPr>
            <w:bookmarkStart w:id="16" w:name="n136"/>
            <w:bookmarkEnd w:id="16"/>
            <w:r w:rsidRPr="00B77110">
              <w:rPr>
                <w:rFonts w:ascii="Times New Roman" w:eastAsia="Times New Roman" w:hAnsi="Times New Roman" w:cs="Times New Roman"/>
                <w:sz w:val="24"/>
                <w:szCs w:val="24"/>
              </w:rPr>
              <w:t xml:space="preserve">від 3 до 20 років - на геологічне вивчення, у тому числі дослідно-промислову розробку, корисних копалин з подальшим видобуванням корисних копалин (промислову розробку родовищ), на видобування корисних копалин, на будівництво та експлуатацію підземних споруд, не пов’язаних з видобуванням корисних копалин, у тому числі споруд для підземного зберігання нафти, газу та інших речовин і матеріалів, </w:t>
            </w:r>
            <w:r w:rsidRPr="00B77110">
              <w:rPr>
                <w:rFonts w:ascii="Times New Roman" w:eastAsia="Times New Roman" w:hAnsi="Times New Roman" w:cs="Times New Roman"/>
                <w:b/>
                <w:bCs/>
                <w:i/>
                <w:iCs/>
                <w:sz w:val="24"/>
                <w:szCs w:val="24"/>
              </w:rPr>
              <w:t>захоронення шкідливих речовин і</w:t>
            </w:r>
            <w:bookmarkStart w:id="17" w:name="w1_4"/>
            <w:r w:rsidRPr="00B77110">
              <w:rPr>
                <w:rFonts w:ascii="Times New Roman" w:eastAsia="Times New Roman" w:hAnsi="Times New Roman" w:cs="Times New Roman"/>
                <w:b/>
                <w:bCs/>
                <w:i/>
                <w:iCs/>
                <w:sz w:val="24"/>
                <w:szCs w:val="24"/>
              </w:rPr>
              <w:t xml:space="preserve"> </w:t>
            </w:r>
            <w:hyperlink r:id="rId14" w:anchor="w1_5" w:history="1">
              <w:r w:rsidRPr="00B77110">
                <w:rPr>
                  <w:rFonts w:ascii="Times New Roman" w:eastAsia="Times New Roman" w:hAnsi="Times New Roman" w:cs="Times New Roman"/>
                  <w:b/>
                  <w:bCs/>
                  <w:i/>
                  <w:iCs/>
                  <w:sz w:val="24"/>
                  <w:szCs w:val="24"/>
                </w:rPr>
                <w:t>відход</w:t>
              </w:r>
            </w:hyperlink>
            <w:bookmarkEnd w:id="17"/>
            <w:r w:rsidRPr="00B77110">
              <w:rPr>
                <w:rFonts w:ascii="Times New Roman" w:eastAsia="Times New Roman" w:hAnsi="Times New Roman" w:cs="Times New Roman"/>
                <w:b/>
                <w:bCs/>
                <w:i/>
                <w:iCs/>
                <w:sz w:val="24"/>
                <w:szCs w:val="24"/>
              </w:rPr>
              <w:t xml:space="preserve">ів виробництва, </w:t>
            </w:r>
            <w:r w:rsidRPr="00B77110">
              <w:rPr>
                <w:rFonts w:ascii="Times New Roman" w:eastAsia="Times New Roman" w:hAnsi="Times New Roman" w:cs="Times New Roman"/>
                <w:sz w:val="24"/>
                <w:szCs w:val="24"/>
              </w:rPr>
              <w:t>скидання стічних вод, отримання геотермальної енергії (теплової енергії надр), експлуатацію підземних споруд, пов’язану із запобіганням підтопленню навколишнього природного середовища внаслідок закриття шахт;</w:t>
            </w:r>
          </w:p>
          <w:p w14:paraId="5555F1ED" w14:textId="35A36871" w:rsidR="00396B64" w:rsidRPr="00B77110" w:rsidRDefault="00F741A7" w:rsidP="00B21266">
            <w:pPr>
              <w:contextualSpacing/>
              <w:jc w:val="both"/>
              <w:rPr>
                <w:rStyle w:val="rvts9"/>
                <w:rFonts w:ascii="Times New Roman" w:hAnsi="Times New Roman" w:cs="Times New Roman"/>
                <w:b/>
                <w:bCs/>
                <w:sz w:val="24"/>
                <w:szCs w:val="24"/>
                <w:shd w:val="clear" w:color="auto" w:fill="FFFFFF"/>
              </w:rPr>
            </w:pPr>
            <w:r w:rsidRPr="00B77110">
              <w:rPr>
                <w:rStyle w:val="rvts9"/>
                <w:rFonts w:ascii="Times New Roman" w:hAnsi="Times New Roman" w:cs="Times New Roman"/>
                <w:b/>
                <w:bCs/>
                <w:sz w:val="24"/>
                <w:szCs w:val="24"/>
                <w:shd w:val="clear" w:color="auto" w:fill="FFFFFF"/>
              </w:rPr>
              <w:t>…</w:t>
            </w:r>
          </w:p>
        </w:tc>
        <w:tc>
          <w:tcPr>
            <w:tcW w:w="7228" w:type="dxa"/>
          </w:tcPr>
          <w:p w14:paraId="4D25DDB6" w14:textId="77777777" w:rsidR="00396B64" w:rsidRPr="00B77110" w:rsidRDefault="00396B64"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b/>
                <w:bCs/>
                <w:sz w:val="24"/>
                <w:szCs w:val="24"/>
              </w:rPr>
              <w:t>Стаття 15. </w:t>
            </w:r>
            <w:r w:rsidRPr="00B77110">
              <w:rPr>
                <w:rFonts w:ascii="Times New Roman" w:eastAsia="Times New Roman" w:hAnsi="Times New Roman" w:cs="Times New Roman"/>
                <w:sz w:val="24"/>
                <w:szCs w:val="24"/>
              </w:rPr>
              <w:t>Строки користування надрами</w:t>
            </w:r>
          </w:p>
          <w:p w14:paraId="40B76AAE" w14:textId="77777777" w:rsidR="00396B64" w:rsidRPr="00B77110" w:rsidRDefault="00396B64"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Надра надаються у строкове платне користування.</w:t>
            </w:r>
          </w:p>
          <w:p w14:paraId="57846DB3" w14:textId="77777777" w:rsidR="00396B64" w:rsidRPr="00B77110" w:rsidRDefault="00396B64"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Спеціальний дозвіл на користування надрами надається на строк, визначений заявником, та становить:</w:t>
            </w:r>
          </w:p>
          <w:p w14:paraId="0E7159BA" w14:textId="77777777" w:rsidR="00396B64" w:rsidRPr="00B77110" w:rsidRDefault="00396B64"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 xml:space="preserve">від 3 до 20 років - на геологічне вивчення, у тому числі дослідно-промислову розробку, корисних копалин з подальшим видобуванням корисних копалин (промислову розробку родовищ), на видобування корисних копалин, на будівництво та експлуатацію підземних споруд, не пов’язаних з видобуванням корисних копалин, у тому числі споруд для підземного зберігання нафти, газу та інших речовин і матеріалів, </w:t>
            </w:r>
            <w:r w:rsidRPr="00B77110">
              <w:rPr>
                <w:rFonts w:ascii="Times New Roman" w:eastAsia="Times New Roman" w:hAnsi="Times New Roman" w:cs="Times New Roman"/>
                <w:b/>
                <w:bCs/>
                <w:i/>
                <w:iCs/>
                <w:sz w:val="24"/>
                <w:szCs w:val="24"/>
              </w:rPr>
              <w:t xml:space="preserve">захоронення </w:t>
            </w:r>
            <w:hyperlink r:id="rId15" w:anchor="w1_5" w:history="1">
              <w:r w:rsidRPr="00B77110">
                <w:rPr>
                  <w:rFonts w:ascii="Times New Roman" w:eastAsia="Times New Roman" w:hAnsi="Times New Roman" w:cs="Times New Roman"/>
                  <w:b/>
                  <w:bCs/>
                  <w:i/>
                  <w:iCs/>
                  <w:sz w:val="24"/>
                  <w:szCs w:val="24"/>
                </w:rPr>
                <w:t>відход</w:t>
              </w:r>
            </w:hyperlink>
            <w:r w:rsidRPr="00B77110">
              <w:rPr>
                <w:rFonts w:ascii="Times New Roman" w:eastAsia="Times New Roman" w:hAnsi="Times New Roman" w:cs="Times New Roman"/>
                <w:b/>
                <w:bCs/>
                <w:i/>
                <w:iCs/>
                <w:sz w:val="24"/>
                <w:szCs w:val="24"/>
              </w:rPr>
              <w:t>ів, зворотного заповнення відходами,</w:t>
            </w:r>
            <w:r w:rsidRPr="00B77110">
              <w:rPr>
                <w:rFonts w:ascii="Times New Roman" w:eastAsia="Times New Roman" w:hAnsi="Times New Roman" w:cs="Times New Roman"/>
                <w:sz w:val="24"/>
                <w:szCs w:val="24"/>
              </w:rPr>
              <w:t xml:space="preserve"> скидання стічних вод, отримання геотермальної енергії (теплової енергії надр), експлуатацію підземних споруд, пов’язану із запобіганням підтопленню навколишнього природного середовища внаслідок закриття шахт;</w:t>
            </w:r>
          </w:p>
          <w:p w14:paraId="5D2EECCF" w14:textId="2AD3AC2A" w:rsidR="00396B64" w:rsidRPr="00B77110" w:rsidRDefault="00097D09" w:rsidP="00B21266">
            <w:pPr>
              <w:shd w:val="clear" w:color="auto" w:fill="FFFFFF"/>
              <w:ind w:firstLine="450"/>
              <w:contextualSpacing/>
              <w:jc w:val="both"/>
              <w:rPr>
                <w:rStyle w:val="rvts9"/>
                <w:rFonts w:ascii="Times New Roman" w:hAnsi="Times New Roman" w:cs="Times New Roman"/>
                <w:b/>
                <w:bCs/>
                <w:sz w:val="24"/>
                <w:szCs w:val="24"/>
                <w:shd w:val="clear" w:color="auto" w:fill="FFFFFF"/>
              </w:rPr>
            </w:pPr>
            <w:r w:rsidRPr="00B77110">
              <w:rPr>
                <w:rFonts w:ascii="Times New Roman" w:eastAsia="Times New Roman" w:hAnsi="Times New Roman" w:cs="Times New Roman"/>
                <w:sz w:val="24"/>
                <w:szCs w:val="24"/>
              </w:rPr>
              <w:t>…</w:t>
            </w:r>
          </w:p>
        </w:tc>
      </w:tr>
      <w:tr w:rsidR="00B77110" w:rsidRPr="00B77110" w14:paraId="0C4B6D70" w14:textId="77777777" w:rsidTr="00845416">
        <w:tc>
          <w:tcPr>
            <w:tcW w:w="7226" w:type="dxa"/>
          </w:tcPr>
          <w:p w14:paraId="46C24CBC" w14:textId="77777777" w:rsidR="00486FC9" w:rsidRPr="00B77110" w:rsidRDefault="00486FC9" w:rsidP="00B21266">
            <w:pPr>
              <w:contextualSpacing/>
              <w:jc w:val="center"/>
              <w:rPr>
                <w:rFonts w:ascii="Times New Roman" w:hAnsi="Times New Roman" w:cs="Times New Roman"/>
                <w:sz w:val="24"/>
                <w:szCs w:val="24"/>
                <w:shd w:val="clear" w:color="auto" w:fill="FFFFFF"/>
              </w:rPr>
            </w:pPr>
            <w:r w:rsidRPr="00B77110">
              <w:rPr>
                <w:rStyle w:val="rvts9"/>
                <w:rFonts w:ascii="Times New Roman" w:hAnsi="Times New Roman" w:cs="Times New Roman"/>
                <w:b/>
                <w:bCs/>
                <w:sz w:val="24"/>
                <w:szCs w:val="24"/>
                <w:shd w:val="clear" w:color="auto" w:fill="FFFFFF"/>
              </w:rPr>
              <w:t>Стаття 16. </w:t>
            </w:r>
            <w:r w:rsidRPr="00B77110">
              <w:rPr>
                <w:rFonts w:ascii="Times New Roman" w:hAnsi="Times New Roman" w:cs="Times New Roman"/>
                <w:sz w:val="24"/>
                <w:szCs w:val="24"/>
                <w:shd w:val="clear" w:color="auto" w:fill="FFFFFF"/>
              </w:rPr>
              <w:t>Спеціальний дозвіл на користування надрами</w:t>
            </w:r>
          </w:p>
          <w:p w14:paraId="06C2E511" w14:textId="77777777" w:rsidR="00486FC9" w:rsidRPr="00B77110" w:rsidRDefault="00486FC9" w:rsidP="00B21266">
            <w:pPr>
              <w:pStyle w:val="rvps2"/>
              <w:shd w:val="clear" w:color="auto" w:fill="FFFFFF"/>
              <w:spacing w:before="0" w:beforeAutospacing="0" w:after="0" w:afterAutospacing="0"/>
              <w:ind w:firstLine="450"/>
              <w:contextualSpacing/>
              <w:jc w:val="both"/>
            </w:pPr>
            <w:bookmarkStart w:id="18" w:name="n660"/>
            <w:bookmarkEnd w:id="18"/>
            <w:r w:rsidRPr="00B77110">
              <w:t xml:space="preserve">Допускається надання спеціальних дозволів на геологічне вивчення, у тому числі дослідно-промислову розробку, корисних </w:t>
            </w:r>
            <w:r w:rsidRPr="00B77110">
              <w:lastRenderedPageBreak/>
              <w:t>копалин з подальшим видобуванням корисних копалин (промислову розробку родовищ) та (або) спеціальних дозволів на видобування корисних копалин на частину родовища корисних копалин, якщо розробка всього родовища корисних копалин технічно неможлива, що підтверджено Державною комісією України по запасах корисних копалин, та на відповідну частину родовища корисних копалин не надано спеціальний дозвіл на користування надрами.</w:t>
            </w:r>
          </w:p>
          <w:p w14:paraId="69630C2F" w14:textId="77777777" w:rsidR="00BF4453" w:rsidRPr="00B77110" w:rsidRDefault="00BF4453" w:rsidP="00B21266">
            <w:pPr>
              <w:pStyle w:val="rvps2"/>
              <w:shd w:val="clear" w:color="auto" w:fill="FFFFFF"/>
              <w:spacing w:before="0" w:beforeAutospacing="0" w:after="0" w:afterAutospacing="0"/>
              <w:ind w:firstLine="450"/>
              <w:contextualSpacing/>
              <w:jc w:val="both"/>
              <w:rPr>
                <w:b/>
                <w:bCs/>
              </w:rPr>
            </w:pPr>
            <w:r w:rsidRPr="00B77110">
              <w:rPr>
                <w:b/>
                <w:bCs/>
              </w:rPr>
              <w:t>Положення відсутнє.</w:t>
            </w:r>
          </w:p>
          <w:p w14:paraId="3516E82B" w14:textId="4AD59003" w:rsidR="00F71820" w:rsidRPr="00B77110" w:rsidRDefault="00F71820" w:rsidP="00B21266">
            <w:pPr>
              <w:pStyle w:val="rvps2"/>
              <w:shd w:val="clear" w:color="auto" w:fill="FFFFFF"/>
              <w:spacing w:before="0" w:beforeAutospacing="0" w:after="0" w:afterAutospacing="0"/>
              <w:ind w:firstLine="450"/>
              <w:contextualSpacing/>
              <w:jc w:val="both"/>
            </w:pPr>
          </w:p>
          <w:p w14:paraId="7E02AD7C" w14:textId="47C66B8D" w:rsidR="00F71820" w:rsidRPr="00B77110" w:rsidRDefault="00F71820" w:rsidP="00B21266">
            <w:pPr>
              <w:pStyle w:val="rvps2"/>
              <w:shd w:val="clear" w:color="auto" w:fill="FFFFFF"/>
              <w:spacing w:before="0" w:beforeAutospacing="0" w:after="0" w:afterAutospacing="0"/>
              <w:ind w:firstLine="450"/>
              <w:contextualSpacing/>
              <w:jc w:val="both"/>
            </w:pPr>
          </w:p>
          <w:p w14:paraId="2218E3A8" w14:textId="2FE258EF" w:rsidR="00F71820" w:rsidRPr="00B77110" w:rsidRDefault="00F71820" w:rsidP="00B21266">
            <w:pPr>
              <w:pStyle w:val="rvps2"/>
              <w:shd w:val="clear" w:color="auto" w:fill="FFFFFF"/>
              <w:spacing w:before="0" w:beforeAutospacing="0" w:after="0" w:afterAutospacing="0"/>
              <w:ind w:firstLine="450"/>
              <w:contextualSpacing/>
              <w:jc w:val="both"/>
            </w:pPr>
          </w:p>
          <w:p w14:paraId="197A8572" w14:textId="0C5E17DF" w:rsidR="00F71820" w:rsidRPr="00B77110" w:rsidRDefault="00F71820" w:rsidP="00B21266">
            <w:pPr>
              <w:pStyle w:val="rvps2"/>
              <w:shd w:val="clear" w:color="auto" w:fill="FFFFFF"/>
              <w:spacing w:before="0" w:beforeAutospacing="0" w:after="0" w:afterAutospacing="0"/>
              <w:ind w:firstLine="450"/>
              <w:contextualSpacing/>
              <w:jc w:val="both"/>
            </w:pPr>
          </w:p>
          <w:p w14:paraId="10C674FF" w14:textId="288309D8" w:rsidR="00F71820" w:rsidRPr="00B77110" w:rsidRDefault="00F71820" w:rsidP="00B21266">
            <w:pPr>
              <w:pStyle w:val="rvps2"/>
              <w:shd w:val="clear" w:color="auto" w:fill="FFFFFF"/>
              <w:spacing w:before="0" w:beforeAutospacing="0" w:after="0" w:afterAutospacing="0"/>
              <w:ind w:firstLine="450"/>
              <w:contextualSpacing/>
              <w:jc w:val="both"/>
            </w:pPr>
          </w:p>
          <w:p w14:paraId="461D6794" w14:textId="711B76DF" w:rsidR="00F71820" w:rsidRPr="00B77110" w:rsidRDefault="00F71820" w:rsidP="00B21266">
            <w:pPr>
              <w:pStyle w:val="rvps2"/>
              <w:shd w:val="clear" w:color="auto" w:fill="FFFFFF"/>
              <w:spacing w:before="0" w:beforeAutospacing="0" w:after="0" w:afterAutospacing="0"/>
              <w:ind w:firstLine="450"/>
              <w:contextualSpacing/>
              <w:jc w:val="both"/>
            </w:pPr>
          </w:p>
          <w:p w14:paraId="28490028" w14:textId="77777777" w:rsidR="00B21266" w:rsidRPr="00B77110" w:rsidRDefault="00B21266" w:rsidP="00B21266">
            <w:pPr>
              <w:pStyle w:val="rvps2"/>
              <w:shd w:val="clear" w:color="auto" w:fill="FFFFFF"/>
              <w:spacing w:before="0" w:beforeAutospacing="0" w:after="0" w:afterAutospacing="0"/>
              <w:ind w:firstLine="450"/>
              <w:contextualSpacing/>
              <w:jc w:val="both"/>
            </w:pPr>
          </w:p>
          <w:p w14:paraId="1397B60E" w14:textId="77777777" w:rsidR="00B21266" w:rsidRPr="00B77110" w:rsidRDefault="00B21266" w:rsidP="00B21266">
            <w:pPr>
              <w:pStyle w:val="rvps2"/>
              <w:shd w:val="clear" w:color="auto" w:fill="FFFFFF"/>
              <w:spacing w:before="0" w:beforeAutospacing="0" w:after="0" w:afterAutospacing="0"/>
              <w:ind w:firstLine="450"/>
              <w:contextualSpacing/>
              <w:jc w:val="both"/>
            </w:pPr>
          </w:p>
          <w:p w14:paraId="3E30016A" w14:textId="77777777" w:rsidR="00B21266" w:rsidRPr="00B77110" w:rsidRDefault="00B21266" w:rsidP="00B21266">
            <w:pPr>
              <w:pStyle w:val="rvps2"/>
              <w:shd w:val="clear" w:color="auto" w:fill="FFFFFF"/>
              <w:spacing w:before="0" w:beforeAutospacing="0" w:after="0" w:afterAutospacing="0"/>
              <w:ind w:firstLine="450"/>
              <w:contextualSpacing/>
              <w:jc w:val="both"/>
            </w:pPr>
          </w:p>
          <w:p w14:paraId="52B3208A" w14:textId="77777777" w:rsidR="00B21266" w:rsidRPr="00B77110" w:rsidRDefault="00B21266" w:rsidP="00B21266">
            <w:pPr>
              <w:pStyle w:val="rvps2"/>
              <w:shd w:val="clear" w:color="auto" w:fill="FFFFFF"/>
              <w:spacing w:before="0" w:beforeAutospacing="0" w:after="0" w:afterAutospacing="0"/>
              <w:ind w:firstLine="450"/>
              <w:contextualSpacing/>
              <w:jc w:val="both"/>
            </w:pPr>
          </w:p>
          <w:p w14:paraId="3CF43097" w14:textId="77777777" w:rsidR="00B21266" w:rsidRPr="00B77110" w:rsidRDefault="00B21266" w:rsidP="00B21266">
            <w:pPr>
              <w:pStyle w:val="rvps2"/>
              <w:shd w:val="clear" w:color="auto" w:fill="FFFFFF"/>
              <w:spacing w:before="0" w:beforeAutospacing="0" w:after="0" w:afterAutospacing="0"/>
              <w:ind w:firstLine="450"/>
              <w:contextualSpacing/>
              <w:jc w:val="both"/>
            </w:pPr>
          </w:p>
          <w:p w14:paraId="45AC4E9C" w14:textId="7E508B6A" w:rsidR="00F71820" w:rsidRPr="00B77110" w:rsidRDefault="00F71820" w:rsidP="00B21266">
            <w:pPr>
              <w:pStyle w:val="rvps2"/>
              <w:shd w:val="clear" w:color="auto" w:fill="FFFFFF"/>
              <w:spacing w:before="0" w:beforeAutospacing="0" w:after="0" w:afterAutospacing="0"/>
              <w:ind w:firstLine="450"/>
              <w:contextualSpacing/>
              <w:jc w:val="both"/>
            </w:pPr>
          </w:p>
          <w:p w14:paraId="7A72F6B8" w14:textId="04A4F52B" w:rsidR="00BF4453" w:rsidRPr="00B77110" w:rsidRDefault="00BF4453" w:rsidP="00B21266">
            <w:pPr>
              <w:pStyle w:val="rvps2"/>
              <w:shd w:val="clear" w:color="auto" w:fill="FFFFFF"/>
              <w:spacing w:before="0" w:beforeAutospacing="0" w:after="0" w:afterAutospacing="0"/>
              <w:ind w:firstLine="450"/>
              <w:contextualSpacing/>
              <w:jc w:val="both"/>
            </w:pPr>
            <w:r w:rsidRPr="00B77110">
              <w:rPr>
                <w:shd w:val="clear" w:color="auto" w:fill="FFFFFF"/>
              </w:rPr>
              <w:t>Порядок проведення та умови конкурсу на укладення угоди про розподіл продукції визначаються </w:t>
            </w:r>
            <w:hyperlink r:id="rId16" w:tgtFrame="_blank" w:history="1">
              <w:r w:rsidRPr="00B77110">
                <w:t>Законом України</w:t>
              </w:r>
            </w:hyperlink>
            <w:r w:rsidRPr="00B77110">
              <w:rPr>
                <w:shd w:val="clear" w:color="auto" w:fill="FFFFFF"/>
              </w:rPr>
              <w:t xml:space="preserve"> "Про угоди про розподіл продукції". Спеціальний дозвіл на користування надрами на умовах угоди про розподіл продукції видається на підставі укладеної угоди про розподіл продукції із зазначенням виду користування надрами для виконання робіт (провадження діяльності), передбачених угодою про розподіл продукції, і повинен містити всі види користування надрами, інші дані та відомості, передбачені такою угодою. Права на користування надрами, надані спеціальним дозволом на користування надрами на умовах угоди про розподіл продукції, можуть бути передані третім особам одночасно з передачею прав та обов’язків за відповідною угодою про розподіл продукції та з обов’язковим переоформленням </w:t>
            </w:r>
            <w:r w:rsidRPr="00B77110">
              <w:rPr>
                <w:shd w:val="clear" w:color="auto" w:fill="FFFFFF"/>
              </w:rPr>
              <w:lastRenderedPageBreak/>
              <w:t>спеціального дозволу на користування надрами відповідно до </w:t>
            </w:r>
            <w:hyperlink r:id="rId17" w:tgtFrame="_blank" w:history="1">
              <w:r w:rsidRPr="00B77110">
                <w:rPr>
                  <w:rStyle w:val="a4"/>
                  <w:color w:val="auto"/>
                  <w:shd w:val="clear" w:color="auto" w:fill="FFFFFF"/>
                </w:rPr>
                <w:t>Закону України</w:t>
              </w:r>
            </w:hyperlink>
            <w:r w:rsidRPr="00B77110">
              <w:rPr>
                <w:shd w:val="clear" w:color="auto" w:fill="FFFFFF"/>
              </w:rPr>
              <w:t> "Про угоди про розподіл продукції" шляхом внесення змін до спеціального дозволу на користування надрами.</w:t>
            </w:r>
          </w:p>
        </w:tc>
        <w:tc>
          <w:tcPr>
            <w:tcW w:w="7228" w:type="dxa"/>
          </w:tcPr>
          <w:p w14:paraId="376559D6" w14:textId="77777777" w:rsidR="00486FC9" w:rsidRPr="00B77110" w:rsidRDefault="00486FC9" w:rsidP="00B21266">
            <w:pPr>
              <w:contextualSpacing/>
              <w:jc w:val="center"/>
              <w:rPr>
                <w:rFonts w:ascii="Times New Roman" w:hAnsi="Times New Roman" w:cs="Times New Roman"/>
                <w:sz w:val="24"/>
                <w:szCs w:val="24"/>
                <w:shd w:val="clear" w:color="auto" w:fill="FFFFFF"/>
              </w:rPr>
            </w:pPr>
            <w:r w:rsidRPr="00B77110">
              <w:rPr>
                <w:rStyle w:val="rvts9"/>
                <w:rFonts w:ascii="Times New Roman" w:hAnsi="Times New Roman" w:cs="Times New Roman"/>
                <w:b/>
                <w:bCs/>
                <w:sz w:val="24"/>
                <w:szCs w:val="24"/>
                <w:shd w:val="clear" w:color="auto" w:fill="FFFFFF"/>
              </w:rPr>
              <w:lastRenderedPageBreak/>
              <w:t>Стаття 16. </w:t>
            </w:r>
            <w:r w:rsidRPr="00B77110">
              <w:rPr>
                <w:rFonts w:ascii="Times New Roman" w:hAnsi="Times New Roman" w:cs="Times New Roman"/>
                <w:sz w:val="24"/>
                <w:szCs w:val="24"/>
                <w:shd w:val="clear" w:color="auto" w:fill="FFFFFF"/>
              </w:rPr>
              <w:t>Спеціальний дозвіл на користування надрами</w:t>
            </w:r>
          </w:p>
          <w:p w14:paraId="1FADBEDC" w14:textId="77777777" w:rsidR="00BF4453" w:rsidRPr="00B77110" w:rsidRDefault="00BF4453" w:rsidP="00B21266">
            <w:pPr>
              <w:pStyle w:val="rvps2"/>
              <w:shd w:val="clear" w:color="auto" w:fill="FFFFFF"/>
              <w:spacing w:before="0" w:beforeAutospacing="0" w:after="0" w:afterAutospacing="0"/>
              <w:ind w:firstLine="450"/>
              <w:contextualSpacing/>
              <w:jc w:val="both"/>
            </w:pPr>
            <w:r w:rsidRPr="00B77110">
              <w:t xml:space="preserve">Допускається надання спеціальних дозволів на геологічне вивчення, у тому числі дослідно-промислову розробку, корисних </w:t>
            </w:r>
            <w:r w:rsidRPr="00B77110">
              <w:lastRenderedPageBreak/>
              <w:t>копалин з подальшим видобуванням корисних копалин (промислову розробку родовищ) та (або) спеціальних дозволів на видобування корисних копалин на частину родовища корисних копалин, якщо розробка всього родовища корисних копалин технічно неможлива, що підтверджено Державною комісією України по запасах корисних копалин, та на відповідну частину родовища корисних копалин не надано спеціальний дозвіл на користування надрами.</w:t>
            </w:r>
          </w:p>
          <w:p w14:paraId="549804EE" w14:textId="59CE7279" w:rsidR="00486FC9" w:rsidRPr="00B77110" w:rsidRDefault="00486FC9" w:rsidP="00B21266">
            <w:pPr>
              <w:ind w:firstLine="705"/>
              <w:contextualSpacing/>
              <w:jc w:val="both"/>
              <w:rPr>
                <w:rFonts w:ascii="Times New Roman" w:eastAsia="Times New Roman" w:hAnsi="Times New Roman" w:cs="Times New Roman"/>
                <w:b/>
                <w:bCs/>
                <w:sz w:val="24"/>
                <w:szCs w:val="24"/>
              </w:rPr>
            </w:pPr>
            <w:r w:rsidRPr="00B77110">
              <w:rPr>
                <w:rFonts w:ascii="Times New Roman" w:eastAsia="Times New Roman" w:hAnsi="Times New Roman" w:cs="Times New Roman"/>
                <w:b/>
                <w:bCs/>
                <w:sz w:val="24"/>
                <w:szCs w:val="24"/>
              </w:rPr>
              <w:t>Центральний орган виконавчої влади, який реалізує державну політику у сфері геологічного вивчення та раціонального використання надр</w:t>
            </w:r>
            <w:r w:rsidR="002B03C5" w:rsidRPr="00B77110">
              <w:rPr>
                <w:rFonts w:ascii="Times New Roman" w:eastAsia="Times New Roman" w:hAnsi="Times New Roman" w:cs="Times New Roman"/>
                <w:b/>
                <w:bCs/>
                <w:sz w:val="24"/>
                <w:szCs w:val="24"/>
              </w:rPr>
              <w:t>,</w:t>
            </w:r>
            <w:r w:rsidRPr="00B77110">
              <w:rPr>
                <w:rFonts w:ascii="Times New Roman" w:eastAsia="Times New Roman" w:hAnsi="Times New Roman" w:cs="Times New Roman"/>
                <w:b/>
                <w:bCs/>
                <w:sz w:val="24"/>
                <w:szCs w:val="24"/>
              </w:rPr>
              <w:t xml:space="preserve"> зобов'язаний протягом </w:t>
            </w:r>
            <w:r w:rsidR="006F4E96" w:rsidRPr="00B77110">
              <w:rPr>
                <w:rFonts w:ascii="Times New Roman" w:eastAsia="Times New Roman" w:hAnsi="Times New Roman" w:cs="Times New Roman"/>
                <w:b/>
                <w:bCs/>
                <w:sz w:val="24"/>
                <w:szCs w:val="24"/>
              </w:rPr>
              <w:t>шести</w:t>
            </w:r>
            <w:r w:rsidRPr="00B77110">
              <w:rPr>
                <w:rFonts w:ascii="Times New Roman" w:eastAsia="Times New Roman" w:hAnsi="Times New Roman" w:cs="Times New Roman"/>
                <w:b/>
                <w:bCs/>
                <w:sz w:val="24"/>
                <w:szCs w:val="24"/>
              </w:rPr>
              <w:t xml:space="preserve"> місяців після</w:t>
            </w:r>
            <w:r w:rsidR="00CE4BE6" w:rsidRPr="00B77110">
              <w:rPr>
                <w:rFonts w:ascii="Times New Roman" w:eastAsia="Times New Roman" w:hAnsi="Times New Roman" w:cs="Times New Roman"/>
                <w:b/>
                <w:bCs/>
                <w:sz w:val="24"/>
                <w:szCs w:val="24"/>
              </w:rPr>
              <w:t xml:space="preserve"> включення техногенного родовища </w:t>
            </w:r>
            <w:r w:rsidR="00C03FC0" w:rsidRPr="00B77110">
              <w:rPr>
                <w:rFonts w:ascii="Times New Roman" w:hAnsi="Times New Roman"/>
                <w:b/>
                <w:sz w:val="24"/>
                <w:szCs w:val="24"/>
                <w:lang w:eastAsia="en-GB"/>
              </w:rPr>
              <w:t>корисних копалин</w:t>
            </w:r>
            <w:r w:rsidR="00C03FC0" w:rsidRPr="00B77110">
              <w:rPr>
                <w:rFonts w:ascii="Times New Roman" w:eastAsia="Times New Roman" w:hAnsi="Times New Roman" w:cs="Times New Roman"/>
                <w:b/>
                <w:bCs/>
                <w:sz w:val="24"/>
                <w:szCs w:val="24"/>
              </w:rPr>
              <w:t xml:space="preserve"> </w:t>
            </w:r>
            <w:r w:rsidR="00CE4BE6" w:rsidRPr="00B77110">
              <w:rPr>
                <w:rFonts w:ascii="Times New Roman" w:eastAsia="Times New Roman" w:hAnsi="Times New Roman" w:cs="Times New Roman"/>
                <w:b/>
                <w:bCs/>
                <w:sz w:val="24"/>
                <w:szCs w:val="24"/>
              </w:rPr>
              <w:t xml:space="preserve">до Державного кадастру родовищ та проявів корисних копалин </w:t>
            </w:r>
            <w:r w:rsidR="006B6B15" w:rsidRPr="00B77110">
              <w:rPr>
                <w:rFonts w:ascii="Times New Roman" w:hAnsi="Times New Roman"/>
                <w:b/>
                <w:bCs/>
                <w:sz w:val="24"/>
                <w:szCs w:val="24"/>
              </w:rPr>
              <w:t>підготувати техногенне родовищ</w:t>
            </w:r>
            <w:r w:rsidR="001814EF" w:rsidRPr="00B77110">
              <w:rPr>
                <w:rFonts w:ascii="Times New Roman" w:hAnsi="Times New Roman"/>
                <w:b/>
                <w:bCs/>
                <w:sz w:val="24"/>
                <w:szCs w:val="24"/>
              </w:rPr>
              <w:t>е</w:t>
            </w:r>
            <w:r w:rsidR="006B6B15" w:rsidRPr="00B77110">
              <w:rPr>
                <w:rFonts w:ascii="Times New Roman" w:hAnsi="Times New Roman"/>
                <w:b/>
                <w:bCs/>
                <w:sz w:val="24"/>
                <w:szCs w:val="24"/>
              </w:rPr>
              <w:t xml:space="preserve"> </w:t>
            </w:r>
            <w:r w:rsidR="00C03FC0" w:rsidRPr="00B77110">
              <w:rPr>
                <w:rFonts w:ascii="Times New Roman" w:hAnsi="Times New Roman"/>
                <w:b/>
                <w:sz w:val="24"/>
                <w:szCs w:val="24"/>
                <w:lang w:eastAsia="en-GB"/>
              </w:rPr>
              <w:t>корисних копалин</w:t>
            </w:r>
            <w:r w:rsidR="00C03FC0" w:rsidRPr="00B77110">
              <w:rPr>
                <w:rFonts w:ascii="Times New Roman" w:hAnsi="Times New Roman"/>
                <w:b/>
                <w:bCs/>
                <w:sz w:val="24"/>
                <w:szCs w:val="24"/>
              </w:rPr>
              <w:t xml:space="preserve"> </w:t>
            </w:r>
            <w:r w:rsidR="006B6B15" w:rsidRPr="00B77110">
              <w:rPr>
                <w:rFonts w:ascii="Times New Roman" w:hAnsi="Times New Roman"/>
                <w:b/>
                <w:bCs/>
                <w:sz w:val="24"/>
                <w:szCs w:val="24"/>
              </w:rPr>
              <w:t>для виставлення на</w:t>
            </w:r>
            <w:r w:rsidR="00CE4BE6" w:rsidRPr="00B77110">
              <w:rPr>
                <w:rFonts w:ascii="Times New Roman" w:eastAsia="Times New Roman" w:hAnsi="Times New Roman" w:cs="Times New Roman"/>
                <w:b/>
                <w:bCs/>
                <w:sz w:val="24"/>
                <w:szCs w:val="24"/>
              </w:rPr>
              <w:t xml:space="preserve"> аукціон (електронні торги) по продажу спеціального дозволу на користування надрами щодо техногенного родовища</w:t>
            </w:r>
            <w:r w:rsidR="007B75F5" w:rsidRPr="00B77110">
              <w:rPr>
                <w:rFonts w:ascii="Times New Roman" w:hAnsi="Times New Roman"/>
                <w:b/>
                <w:bCs/>
                <w:sz w:val="24"/>
                <w:szCs w:val="24"/>
              </w:rPr>
              <w:t xml:space="preserve"> </w:t>
            </w:r>
            <w:r w:rsidR="00C03FC0" w:rsidRPr="00B77110">
              <w:rPr>
                <w:rFonts w:ascii="Times New Roman" w:hAnsi="Times New Roman"/>
                <w:b/>
                <w:sz w:val="24"/>
                <w:szCs w:val="24"/>
                <w:lang w:eastAsia="en-GB"/>
              </w:rPr>
              <w:t>корисних копалин</w:t>
            </w:r>
            <w:r w:rsidR="00C03FC0" w:rsidRPr="00B77110">
              <w:rPr>
                <w:rFonts w:ascii="Times New Roman" w:hAnsi="Times New Roman"/>
                <w:b/>
                <w:bCs/>
                <w:sz w:val="24"/>
                <w:szCs w:val="24"/>
              </w:rPr>
              <w:t xml:space="preserve"> </w:t>
            </w:r>
            <w:r w:rsidR="007B75F5" w:rsidRPr="00B77110">
              <w:rPr>
                <w:rFonts w:ascii="Times New Roman" w:hAnsi="Times New Roman"/>
                <w:b/>
                <w:bCs/>
                <w:sz w:val="24"/>
                <w:szCs w:val="24"/>
              </w:rPr>
              <w:t xml:space="preserve">та розмістити на офіційному </w:t>
            </w:r>
            <w:proofErr w:type="spellStart"/>
            <w:r w:rsidR="007B75F5" w:rsidRPr="00B77110">
              <w:rPr>
                <w:rFonts w:ascii="Times New Roman" w:hAnsi="Times New Roman"/>
                <w:b/>
                <w:bCs/>
                <w:sz w:val="24"/>
                <w:szCs w:val="24"/>
              </w:rPr>
              <w:t>вебсайті</w:t>
            </w:r>
            <w:proofErr w:type="spellEnd"/>
            <w:r w:rsidR="007B75F5" w:rsidRPr="00B77110">
              <w:rPr>
                <w:rFonts w:ascii="Times New Roman" w:hAnsi="Times New Roman"/>
                <w:b/>
                <w:bCs/>
                <w:sz w:val="24"/>
                <w:szCs w:val="24"/>
              </w:rPr>
              <w:t xml:space="preserve"> дозвільного органу інформацію про таке техногенне родовище</w:t>
            </w:r>
            <w:r w:rsidR="0052086B" w:rsidRPr="00B77110">
              <w:rPr>
                <w:rFonts w:ascii="Times New Roman" w:hAnsi="Times New Roman"/>
                <w:b/>
                <w:sz w:val="24"/>
                <w:szCs w:val="24"/>
                <w:lang w:eastAsia="en-GB"/>
              </w:rPr>
              <w:t xml:space="preserve"> корисних копалин</w:t>
            </w:r>
            <w:r w:rsidR="00CE4BE6" w:rsidRPr="00B77110">
              <w:rPr>
                <w:rFonts w:ascii="Times New Roman" w:eastAsia="Times New Roman" w:hAnsi="Times New Roman" w:cs="Times New Roman"/>
                <w:b/>
                <w:bCs/>
                <w:sz w:val="24"/>
                <w:szCs w:val="24"/>
              </w:rPr>
              <w:t xml:space="preserve">, крім випадків, передбачених пунктами </w:t>
            </w:r>
            <w:r w:rsidR="00C03FC0" w:rsidRPr="00B77110">
              <w:rPr>
                <w:rFonts w:ascii="Times New Roman" w:eastAsia="Times New Roman" w:hAnsi="Times New Roman" w:cs="Times New Roman"/>
                <w:b/>
                <w:bCs/>
                <w:sz w:val="24"/>
                <w:szCs w:val="24"/>
              </w:rPr>
              <w:t>10, 11 частини першої статті 16</w:t>
            </w:r>
            <w:r w:rsidR="00CE4BE6" w:rsidRPr="00B77110">
              <w:rPr>
                <w:rFonts w:ascii="Times New Roman" w:eastAsia="Times New Roman" w:hAnsi="Times New Roman" w:cs="Times New Roman"/>
                <w:b/>
                <w:bCs/>
                <w:sz w:val="24"/>
                <w:szCs w:val="24"/>
                <w:vertAlign w:val="superscript"/>
              </w:rPr>
              <w:t>2</w:t>
            </w:r>
            <w:r w:rsidR="00CE4BE6" w:rsidRPr="00B77110">
              <w:rPr>
                <w:rFonts w:ascii="Times New Roman" w:eastAsia="Times New Roman" w:hAnsi="Times New Roman" w:cs="Times New Roman"/>
                <w:b/>
                <w:bCs/>
                <w:sz w:val="24"/>
                <w:szCs w:val="24"/>
              </w:rPr>
              <w:t xml:space="preserve"> цього Кодексу."</w:t>
            </w:r>
          </w:p>
          <w:p w14:paraId="276FEFB3" w14:textId="2EFE3C9D" w:rsidR="00486FC9" w:rsidRPr="00B77110" w:rsidRDefault="00BF4453" w:rsidP="00B21266">
            <w:pPr>
              <w:ind w:firstLine="712"/>
              <w:contextualSpacing/>
              <w:jc w:val="both"/>
              <w:rPr>
                <w:rFonts w:ascii="Times New Roman" w:hAnsi="Times New Roman" w:cs="Times New Roman"/>
                <w:sz w:val="24"/>
                <w:szCs w:val="24"/>
              </w:rPr>
            </w:pPr>
            <w:r w:rsidRPr="00B77110">
              <w:rPr>
                <w:rFonts w:ascii="Times New Roman" w:eastAsia="Times New Roman" w:hAnsi="Times New Roman" w:cs="Times New Roman"/>
                <w:sz w:val="24"/>
                <w:szCs w:val="24"/>
              </w:rPr>
              <w:t xml:space="preserve">Порядок проведення та умови конкурсу на укладення угоди про розподіл продукції визначаються Законом України "Про угоди про розподіл продукції". Спеціальний дозвіл на користування надрами на умовах угоди про розподіл продукції видається на підставі укладеної угоди про розподіл продукції із зазначенням виду користування надрами для виконання робіт (провадження діяльності), передбачених угодою про розподіл продукції, і повинен містити всі види користування надрами, інші дані та відомості, передбачені такою угодою. Права на користування надрами, надані спеціальним дозволом на користування надрами на умовах угоди про розподіл продукції, можуть бути передані третім особам одночасно з передачею прав та обов’язків за відповідною угодою про розподіл продукції та з обов’язковим переоформленням </w:t>
            </w:r>
            <w:r w:rsidRPr="00B77110">
              <w:rPr>
                <w:rFonts w:ascii="Times New Roman" w:eastAsia="Times New Roman" w:hAnsi="Times New Roman" w:cs="Times New Roman"/>
                <w:sz w:val="24"/>
                <w:szCs w:val="24"/>
              </w:rPr>
              <w:lastRenderedPageBreak/>
              <w:t>спеціального дозволу на користування надрами відповідно до Закону України "Про угоди про розподіл продукції" шляхом внесення змін до спеціального дозволу на користування надрами.</w:t>
            </w:r>
          </w:p>
        </w:tc>
      </w:tr>
      <w:tr w:rsidR="00B77110" w:rsidRPr="00B77110" w14:paraId="73758AF2" w14:textId="77777777" w:rsidTr="00845416">
        <w:tc>
          <w:tcPr>
            <w:tcW w:w="7226" w:type="dxa"/>
          </w:tcPr>
          <w:p w14:paraId="692AF77F" w14:textId="77777777" w:rsidR="00F84461" w:rsidRPr="00B77110" w:rsidRDefault="00F84461" w:rsidP="00B21266">
            <w:pPr>
              <w:pStyle w:val="rvps2"/>
              <w:shd w:val="clear" w:color="auto" w:fill="FFFFFF"/>
              <w:spacing w:before="0" w:beforeAutospacing="0" w:after="0" w:afterAutospacing="0"/>
              <w:ind w:firstLine="450"/>
              <w:contextualSpacing/>
              <w:jc w:val="both"/>
            </w:pPr>
            <w:r w:rsidRPr="00B77110">
              <w:rPr>
                <w:rStyle w:val="rvts9"/>
                <w:b/>
                <w:bCs/>
              </w:rPr>
              <w:lastRenderedPageBreak/>
              <w:t>Стаття 16</w:t>
            </w:r>
            <w:r w:rsidRPr="00B77110">
              <w:rPr>
                <w:rStyle w:val="rvts37"/>
                <w:b/>
                <w:bCs/>
                <w:vertAlign w:val="superscript"/>
              </w:rPr>
              <w:t>-2</w:t>
            </w:r>
            <w:r w:rsidRPr="00B77110">
              <w:t>. Надання спеціального дозволу на користування надрами без проведення аукціону (електронних торгів)</w:t>
            </w:r>
          </w:p>
          <w:p w14:paraId="402F17FC" w14:textId="77777777" w:rsidR="00F84461" w:rsidRPr="00B77110" w:rsidRDefault="00F84461" w:rsidP="00B21266">
            <w:pPr>
              <w:pStyle w:val="rvps2"/>
              <w:shd w:val="clear" w:color="auto" w:fill="FFFFFF"/>
              <w:spacing w:before="0" w:beforeAutospacing="0" w:after="0" w:afterAutospacing="0"/>
              <w:ind w:firstLine="450"/>
              <w:contextualSpacing/>
              <w:jc w:val="both"/>
            </w:pPr>
            <w:bookmarkStart w:id="19" w:name="n679"/>
            <w:bookmarkEnd w:id="19"/>
            <w:r w:rsidRPr="00B77110">
              <w:t>Спеціальний дозвіл на користування надрами надається без проведення аукціону (електронних торгів) у разі</w:t>
            </w:r>
          </w:p>
          <w:p w14:paraId="38880CE5" w14:textId="77777777" w:rsidR="002C3462" w:rsidRPr="00B77110" w:rsidRDefault="002C3462"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w:t>
            </w:r>
          </w:p>
          <w:p w14:paraId="56636CBB" w14:textId="77777777" w:rsidR="002C3462" w:rsidRPr="00B77110" w:rsidRDefault="002C3462" w:rsidP="00B21266">
            <w:pPr>
              <w:shd w:val="clear" w:color="auto" w:fill="FFFFFF"/>
              <w:ind w:firstLine="450"/>
              <w:contextualSpacing/>
              <w:jc w:val="both"/>
              <w:rPr>
                <w:rFonts w:ascii="Times New Roman" w:eastAsia="Times New Roman" w:hAnsi="Times New Roman" w:cs="Times New Roman"/>
                <w:sz w:val="24"/>
                <w:szCs w:val="24"/>
              </w:rPr>
            </w:pPr>
            <w:bookmarkStart w:id="20" w:name="n685"/>
            <w:bookmarkEnd w:id="20"/>
            <w:r w:rsidRPr="00B77110">
              <w:rPr>
                <w:rFonts w:ascii="Times New Roman" w:eastAsia="Times New Roman" w:hAnsi="Times New Roman" w:cs="Times New Roman"/>
                <w:sz w:val="24"/>
                <w:szCs w:val="24"/>
              </w:rPr>
              <w:t xml:space="preserve">6) будівництва та експлуатації підземних споруд, не пов’язаних з видобуванням корисних копалин, у тому числі споруд для підземного зберігання нафти, газу та інших речовин і матеріалів, </w:t>
            </w:r>
            <w:r w:rsidRPr="00B77110">
              <w:rPr>
                <w:rFonts w:ascii="Times New Roman" w:eastAsia="Times New Roman" w:hAnsi="Times New Roman" w:cs="Times New Roman"/>
                <w:b/>
                <w:bCs/>
                <w:i/>
                <w:iCs/>
                <w:sz w:val="24"/>
                <w:szCs w:val="24"/>
              </w:rPr>
              <w:t>захоронення шкідливих речовин і </w:t>
            </w:r>
            <w:bookmarkStart w:id="21" w:name="w1_5"/>
            <w:r w:rsidRPr="00B77110">
              <w:rPr>
                <w:rFonts w:ascii="Times New Roman" w:eastAsia="Times New Roman" w:hAnsi="Times New Roman" w:cs="Times New Roman"/>
                <w:b/>
                <w:bCs/>
                <w:i/>
                <w:iCs/>
                <w:sz w:val="24"/>
                <w:szCs w:val="24"/>
              </w:rPr>
              <w:fldChar w:fldCharType="begin"/>
            </w:r>
            <w:r w:rsidRPr="00B77110">
              <w:rPr>
                <w:rFonts w:ascii="Times New Roman" w:eastAsia="Times New Roman" w:hAnsi="Times New Roman" w:cs="Times New Roman"/>
                <w:b/>
                <w:bCs/>
                <w:i/>
                <w:iCs/>
                <w:sz w:val="24"/>
                <w:szCs w:val="24"/>
              </w:rPr>
              <w:instrText>HYPERLINK "https://zakon.rada.gov.ua/laws/show/132/94-%D0%B2%D1%80?find=1&amp;text=%D0%B2%D1%96%D0%B4%D1%85%D0%BE%D0%B4" \l "w1_6"</w:instrText>
            </w:r>
            <w:r w:rsidRPr="00B77110">
              <w:rPr>
                <w:rFonts w:ascii="Times New Roman" w:eastAsia="Times New Roman" w:hAnsi="Times New Roman" w:cs="Times New Roman"/>
                <w:b/>
                <w:bCs/>
                <w:i/>
                <w:iCs/>
                <w:sz w:val="24"/>
                <w:szCs w:val="24"/>
              </w:rPr>
              <w:fldChar w:fldCharType="separate"/>
            </w:r>
            <w:r w:rsidRPr="00B77110">
              <w:rPr>
                <w:rFonts w:ascii="Times New Roman" w:eastAsia="Times New Roman" w:hAnsi="Times New Roman" w:cs="Times New Roman"/>
                <w:b/>
                <w:bCs/>
                <w:i/>
                <w:iCs/>
                <w:sz w:val="24"/>
                <w:szCs w:val="24"/>
              </w:rPr>
              <w:t>відход</w:t>
            </w:r>
            <w:r w:rsidRPr="00B77110">
              <w:rPr>
                <w:rFonts w:ascii="Times New Roman" w:eastAsia="Times New Roman" w:hAnsi="Times New Roman" w:cs="Times New Roman"/>
                <w:b/>
                <w:bCs/>
                <w:i/>
                <w:iCs/>
                <w:sz w:val="24"/>
                <w:szCs w:val="24"/>
              </w:rPr>
              <w:fldChar w:fldCharType="end"/>
            </w:r>
            <w:bookmarkEnd w:id="21"/>
            <w:r w:rsidRPr="00B77110">
              <w:rPr>
                <w:rFonts w:ascii="Times New Roman" w:eastAsia="Times New Roman" w:hAnsi="Times New Roman" w:cs="Times New Roman"/>
                <w:b/>
                <w:bCs/>
                <w:i/>
                <w:iCs/>
                <w:sz w:val="24"/>
                <w:szCs w:val="24"/>
              </w:rPr>
              <w:t xml:space="preserve">ів виробництва, </w:t>
            </w:r>
            <w:r w:rsidRPr="00B77110">
              <w:rPr>
                <w:rFonts w:ascii="Times New Roman" w:eastAsia="Times New Roman" w:hAnsi="Times New Roman" w:cs="Times New Roman"/>
                <w:sz w:val="24"/>
                <w:szCs w:val="24"/>
              </w:rPr>
              <w:t>скидання стічних вод, отримання геотермальної енергії (теплової енергії надр), експлуатації підземних споруд, пов’язаної із запобіганням підтопленню навколишнього природного середовища внаслідок закриття шахт;</w:t>
            </w:r>
          </w:p>
          <w:p w14:paraId="3065A3F2" w14:textId="77A997BD" w:rsidR="00F84461" w:rsidRPr="00B77110" w:rsidRDefault="00F84461" w:rsidP="00B21266">
            <w:pPr>
              <w:pStyle w:val="rvps2"/>
              <w:shd w:val="clear" w:color="auto" w:fill="FFFFFF"/>
              <w:spacing w:before="0" w:beforeAutospacing="0" w:after="0" w:afterAutospacing="0"/>
              <w:ind w:firstLine="450"/>
              <w:contextualSpacing/>
              <w:jc w:val="both"/>
            </w:pPr>
            <w:r w:rsidRPr="00B77110">
              <w:t>…</w:t>
            </w:r>
          </w:p>
          <w:p w14:paraId="78D3FD4E" w14:textId="7D46BEE7" w:rsidR="00F84461" w:rsidRPr="00B77110" w:rsidRDefault="00F84461" w:rsidP="00B21266">
            <w:pPr>
              <w:pStyle w:val="rvps2"/>
              <w:shd w:val="clear" w:color="auto" w:fill="FFFFFF"/>
              <w:spacing w:before="0" w:beforeAutospacing="0" w:after="0" w:afterAutospacing="0"/>
              <w:ind w:firstLine="450"/>
              <w:contextualSpacing/>
              <w:jc w:val="both"/>
              <w:rPr>
                <w:b/>
                <w:bCs/>
              </w:rPr>
            </w:pPr>
            <w:r w:rsidRPr="00B77110">
              <w:rPr>
                <w:b/>
                <w:bCs/>
              </w:rPr>
              <w:t>Положення відсутні</w:t>
            </w:r>
          </w:p>
          <w:p w14:paraId="01BFCBC5" w14:textId="77777777" w:rsidR="000F2FA6" w:rsidRPr="00B77110" w:rsidRDefault="000F2FA6" w:rsidP="00B21266">
            <w:pPr>
              <w:pStyle w:val="rvps2"/>
              <w:shd w:val="clear" w:color="auto" w:fill="FFFFFF"/>
              <w:spacing w:before="0" w:beforeAutospacing="0" w:after="0" w:afterAutospacing="0"/>
              <w:ind w:firstLine="450"/>
              <w:contextualSpacing/>
              <w:jc w:val="both"/>
              <w:rPr>
                <w:b/>
                <w:bCs/>
              </w:rPr>
            </w:pPr>
          </w:p>
          <w:p w14:paraId="2D47990A" w14:textId="77777777" w:rsidR="000F2FA6" w:rsidRPr="00B77110" w:rsidRDefault="000F2FA6" w:rsidP="00B21266">
            <w:pPr>
              <w:pStyle w:val="rvps2"/>
              <w:shd w:val="clear" w:color="auto" w:fill="FFFFFF"/>
              <w:spacing w:before="0" w:beforeAutospacing="0" w:after="0" w:afterAutospacing="0"/>
              <w:ind w:firstLine="450"/>
              <w:contextualSpacing/>
              <w:jc w:val="both"/>
              <w:rPr>
                <w:b/>
                <w:bCs/>
              </w:rPr>
            </w:pPr>
          </w:p>
          <w:p w14:paraId="1F80F799" w14:textId="77777777" w:rsidR="000F2FA6" w:rsidRPr="00B77110" w:rsidRDefault="000F2FA6" w:rsidP="00B21266">
            <w:pPr>
              <w:pStyle w:val="rvps2"/>
              <w:shd w:val="clear" w:color="auto" w:fill="FFFFFF"/>
              <w:spacing w:before="0" w:beforeAutospacing="0" w:after="0" w:afterAutospacing="0"/>
              <w:ind w:firstLine="450"/>
              <w:contextualSpacing/>
              <w:jc w:val="both"/>
              <w:rPr>
                <w:b/>
                <w:bCs/>
              </w:rPr>
            </w:pPr>
          </w:p>
          <w:p w14:paraId="7FE79610" w14:textId="77777777" w:rsidR="000F2FA6" w:rsidRPr="00B77110" w:rsidRDefault="000F2FA6" w:rsidP="00B21266">
            <w:pPr>
              <w:pStyle w:val="rvps2"/>
              <w:shd w:val="clear" w:color="auto" w:fill="FFFFFF"/>
              <w:spacing w:before="0" w:beforeAutospacing="0" w:after="0" w:afterAutospacing="0"/>
              <w:ind w:firstLine="450"/>
              <w:contextualSpacing/>
              <w:jc w:val="both"/>
              <w:rPr>
                <w:b/>
                <w:bCs/>
              </w:rPr>
            </w:pPr>
          </w:p>
          <w:p w14:paraId="06C15D35" w14:textId="77777777" w:rsidR="000F2FA6" w:rsidRPr="00B77110" w:rsidRDefault="000F2FA6" w:rsidP="00B21266">
            <w:pPr>
              <w:pStyle w:val="rvps2"/>
              <w:shd w:val="clear" w:color="auto" w:fill="FFFFFF"/>
              <w:spacing w:before="0" w:beforeAutospacing="0" w:after="0" w:afterAutospacing="0"/>
              <w:ind w:firstLine="450"/>
              <w:contextualSpacing/>
              <w:jc w:val="both"/>
              <w:rPr>
                <w:b/>
                <w:bCs/>
              </w:rPr>
            </w:pPr>
          </w:p>
          <w:p w14:paraId="75056A65" w14:textId="77777777" w:rsidR="000F2FA6" w:rsidRPr="00B77110" w:rsidRDefault="000F2FA6" w:rsidP="00B21266">
            <w:pPr>
              <w:pStyle w:val="rvps2"/>
              <w:shd w:val="clear" w:color="auto" w:fill="FFFFFF"/>
              <w:spacing w:before="0" w:beforeAutospacing="0" w:after="0" w:afterAutospacing="0"/>
              <w:ind w:firstLine="450"/>
              <w:contextualSpacing/>
              <w:jc w:val="both"/>
              <w:rPr>
                <w:b/>
                <w:bCs/>
              </w:rPr>
            </w:pPr>
          </w:p>
          <w:p w14:paraId="16FE8210" w14:textId="77777777" w:rsidR="000F2FA6" w:rsidRPr="00B77110" w:rsidRDefault="000F2FA6" w:rsidP="00B21266">
            <w:pPr>
              <w:pStyle w:val="rvps2"/>
              <w:shd w:val="clear" w:color="auto" w:fill="FFFFFF"/>
              <w:spacing w:before="0" w:beforeAutospacing="0" w:after="0" w:afterAutospacing="0"/>
              <w:ind w:firstLine="450"/>
              <w:contextualSpacing/>
              <w:jc w:val="both"/>
              <w:rPr>
                <w:b/>
                <w:bCs/>
              </w:rPr>
            </w:pPr>
          </w:p>
          <w:p w14:paraId="2173B466" w14:textId="77777777" w:rsidR="000F2FA6" w:rsidRPr="00B77110" w:rsidRDefault="000F2FA6" w:rsidP="00B21266">
            <w:pPr>
              <w:pStyle w:val="rvps2"/>
              <w:shd w:val="clear" w:color="auto" w:fill="FFFFFF"/>
              <w:spacing w:before="0" w:beforeAutospacing="0" w:after="0" w:afterAutospacing="0"/>
              <w:ind w:firstLine="450"/>
              <w:contextualSpacing/>
              <w:jc w:val="both"/>
              <w:rPr>
                <w:b/>
                <w:bCs/>
              </w:rPr>
            </w:pPr>
          </w:p>
          <w:p w14:paraId="19E876A1" w14:textId="77777777" w:rsidR="000F2FA6" w:rsidRPr="00B77110" w:rsidRDefault="000F2FA6" w:rsidP="00B21266">
            <w:pPr>
              <w:pStyle w:val="rvps2"/>
              <w:shd w:val="clear" w:color="auto" w:fill="FFFFFF"/>
              <w:spacing w:before="0" w:beforeAutospacing="0" w:after="0" w:afterAutospacing="0"/>
              <w:ind w:firstLine="450"/>
              <w:contextualSpacing/>
              <w:jc w:val="both"/>
              <w:rPr>
                <w:b/>
                <w:bCs/>
              </w:rPr>
            </w:pPr>
          </w:p>
          <w:p w14:paraId="71980A9B" w14:textId="77777777" w:rsidR="000F2FA6" w:rsidRPr="00B77110" w:rsidRDefault="000F2FA6" w:rsidP="00B21266">
            <w:pPr>
              <w:pStyle w:val="rvps2"/>
              <w:shd w:val="clear" w:color="auto" w:fill="FFFFFF"/>
              <w:spacing w:before="0" w:beforeAutospacing="0" w:after="0" w:afterAutospacing="0"/>
              <w:ind w:firstLine="450"/>
              <w:contextualSpacing/>
              <w:jc w:val="both"/>
              <w:rPr>
                <w:b/>
                <w:bCs/>
              </w:rPr>
            </w:pPr>
          </w:p>
          <w:p w14:paraId="392F52CF" w14:textId="77777777" w:rsidR="000F2FA6" w:rsidRPr="00B77110" w:rsidRDefault="000F2FA6" w:rsidP="00B21266">
            <w:pPr>
              <w:pStyle w:val="rvps2"/>
              <w:shd w:val="clear" w:color="auto" w:fill="FFFFFF"/>
              <w:spacing w:before="0" w:beforeAutospacing="0" w:after="0" w:afterAutospacing="0"/>
              <w:ind w:firstLine="450"/>
              <w:contextualSpacing/>
              <w:jc w:val="both"/>
              <w:rPr>
                <w:b/>
                <w:bCs/>
              </w:rPr>
            </w:pPr>
          </w:p>
          <w:p w14:paraId="005C7B39" w14:textId="77777777" w:rsidR="000F2FA6" w:rsidRPr="00B77110" w:rsidRDefault="000F2FA6" w:rsidP="00B21266">
            <w:pPr>
              <w:pStyle w:val="rvps2"/>
              <w:shd w:val="clear" w:color="auto" w:fill="FFFFFF"/>
              <w:spacing w:before="0" w:beforeAutospacing="0" w:after="0" w:afterAutospacing="0"/>
              <w:ind w:firstLine="450"/>
              <w:contextualSpacing/>
              <w:jc w:val="both"/>
              <w:rPr>
                <w:b/>
                <w:bCs/>
              </w:rPr>
            </w:pPr>
          </w:p>
          <w:p w14:paraId="6DD27117" w14:textId="77777777" w:rsidR="000F2FA6" w:rsidRPr="00B77110" w:rsidRDefault="000F2FA6" w:rsidP="00B21266">
            <w:pPr>
              <w:pStyle w:val="rvps2"/>
              <w:shd w:val="clear" w:color="auto" w:fill="FFFFFF"/>
              <w:spacing w:before="0" w:beforeAutospacing="0" w:after="0" w:afterAutospacing="0"/>
              <w:ind w:firstLine="450"/>
              <w:contextualSpacing/>
              <w:jc w:val="both"/>
              <w:rPr>
                <w:b/>
                <w:bCs/>
              </w:rPr>
            </w:pPr>
          </w:p>
          <w:p w14:paraId="44C9C410" w14:textId="77777777" w:rsidR="000F2FA6" w:rsidRPr="00B77110" w:rsidRDefault="000F2FA6" w:rsidP="00B21266">
            <w:pPr>
              <w:pStyle w:val="rvps2"/>
              <w:shd w:val="clear" w:color="auto" w:fill="FFFFFF"/>
              <w:spacing w:before="0" w:beforeAutospacing="0" w:after="0" w:afterAutospacing="0"/>
              <w:ind w:firstLine="450"/>
              <w:contextualSpacing/>
              <w:jc w:val="both"/>
              <w:rPr>
                <w:b/>
                <w:bCs/>
              </w:rPr>
            </w:pPr>
          </w:p>
          <w:p w14:paraId="667F06F8" w14:textId="77777777" w:rsidR="000F2FA6" w:rsidRPr="00B77110" w:rsidRDefault="000F2FA6" w:rsidP="00B21266">
            <w:pPr>
              <w:pStyle w:val="rvps2"/>
              <w:shd w:val="clear" w:color="auto" w:fill="FFFFFF"/>
              <w:spacing w:before="0" w:beforeAutospacing="0" w:after="0" w:afterAutospacing="0"/>
              <w:ind w:firstLine="450"/>
              <w:contextualSpacing/>
              <w:jc w:val="both"/>
              <w:rPr>
                <w:b/>
                <w:bCs/>
              </w:rPr>
            </w:pPr>
          </w:p>
          <w:p w14:paraId="25D779E7" w14:textId="77777777" w:rsidR="000F2FA6" w:rsidRPr="00B77110" w:rsidRDefault="000F2FA6" w:rsidP="00B21266">
            <w:pPr>
              <w:pStyle w:val="rvps2"/>
              <w:shd w:val="clear" w:color="auto" w:fill="FFFFFF"/>
              <w:spacing w:before="0" w:beforeAutospacing="0" w:after="0" w:afterAutospacing="0"/>
              <w:ind w:firstLine="450"/>
              <w:contextualSpacing/>
              <w:jc w:val="both"/>
              <w:rPr>
                <w:b/>
                <w:bCs/>
              </w:rPr>
            </w:pPr>
          </w:p>
          <w:p w14:paraId="131D3F22" w14:textId="77777777" w:rsidR="000F2FA6" w:rsidRPr="00B77110" w:rsidRDefault="000F2FA6" w:rsidP="00B21266">
            <w:pPr>
              <w:pStyle w:val="rvps2"/>
              <w:shd w:val="clear" w:color="auto" w:fill="FFFFFF"/>
              <w:spacing w:before="0" w:beforeAutospacing="0" w:after="0" w:afterAutospacing="0"/>
              <w:ind w:firstLine="450"/>
              <w:contextualSpacing/>
              <w:jc w:val="both"/>
              <w:rPr>
                <w:b/>
                <w:bCs/>
              </w:rPr>
            </w:pPr>
          </w:p>
          <w:p w14:paraId="30FC58A5" w14:textId="77777777" w:rsidR="000F2FA6" w:rsidRPr="00B77110" w:rsidRDefault="000F2FA6" w:rsidP="00B21266">
            <w:pPr>
              <w:pStyle w:val="rvps2"/>
              <w:shd w:val="clear" w:color="auto" w:fill="FFFFFF"/>
              <w:spacing w:before="0" w:beforeAutospacing="0" w:after="0" w:afterAutospacing="0"/>
              <w:ind w:firstLine="450"/>
              <w:contextualSpacing/>
              <w:jc w:val="both"/>
              <w:rPr>
                <w:b/>
                <w:bCs/>
              </w:rPr>
            </w:pPr>
          </w:p>
          <w:p w14:paraId="7EF8DE41" w14:textId="77777777" w:rsidR="00B21266" w:rsidRPr="00B77110" w:rsidRDefault="00B21266" w:rsidP="00B21266">
            <w:pPr>
              <w:pStyle w:val="rvps2"/>
              <w:shd w:val="clear" w:color="auto" w:fill="FFFFFF"/>
              <w:spacing w:before="0" w:beforeAutospacing="0" w:after="0" w:afterAutospacing="0"/>
              <w:ind w:firstLine="450"/>
              <w:contextualSpacing/>
              <w:jc w:val="both"/>
              <w:rPr>
                <w:b/>
                <w:bCs/>
              </w:rPr>
            </w:pPr>
          </w:p>
          <w:p w14:paraId="2C7355CE" w14:textId="77777777" w:rsidR="00B21266" w:rsidRPr="00B77110" w:rsidRDefault="00B21266" w:rsidP="00B21266">
            <w:pPr>
              <w:pStyle w:val="rvps2"/>
              <w:shd w:val="clear" w:color="auto" w:fill="FFFFFF"/>
              <w:spacing w:before="0" w:beforeAutospacing="0" w:after="0" w:afterAutospacing="0"/>
              <w:ind w:firstLine="450"/>
              <w:contextualSpacing/>
              <w:jc w:val="both"/>
              <w:rPr>
                <w:b/>
                <w:bCs/>
              </w:rPr>
            </w:pPr>
          </w:p>
          <w:p w14:paraId="5FAF92C8" w14:textId="77777777" w:rsidR="00B21266" w:rsidRPr="00B77110" w:rsidRDefault="00B21266" w:rsidP="00B21266">
            <w:pPr>
              <w:pStyle w:val="rvps2"/>
              <w:shd w:val="clear" w:color="auto" w:fill="FFFFFF"/>
              <w:spacing w:before="0" w:beforeAutospacing="0" w:after="0" w:afterAutospacing="0"/>
              <w:ind w:firstLine="450"/>
              <w:contextualSpacing/>
              <w:jc w:val="both"/>
              <w:rPr>
                <w:b/>
                <w:bCs/>
              </w:rPr>
            </w:pPr>
          </w:p>
          <w:p w14:paraId="6D9EDF6A" w14:textId="77777777" w:rsidR="00B21266" w:rsidRPr="00B77110" w:rsidRDefault="00B21266" w:rsidP="00B21266">
            <w:pPr>
              <w:pStyle w:val="rvps2"/>
              <w:shd w:val="clear" w:color="auto" w:fill="FFFFFF"/>
              <w:spacing w:before="0" w:beforeAutospacing="0" w:after="0" w:afterAutospacing="0"/>
              <w:ind w:firstLine="450"/>
              <w:contextualSpacing/>
              <w:jc w:val="both"/>
              <w:rPr>
                <w:b/>
                <w:bCs/>
              </w:rPr>
            </w:pPr>
          </w:p>
          <w:p w14:paraId="02EDE0C5" w14:textId="77777777" w:rsidR="00B21266" w:rsidRPr="00B77110" w:rsidRDefault="00B21266" w:rsidP="00B21266">
            <w:pPr>
              <w:pStyle w:val="rvps2"/>
              <w:shd w:val="clear" w:color="auto" w:fill="FFFFFF"/>
              <w:spacing w:before="0" w:beforeAutospacing="0" w:after="0" w:afterAutospacing="0"/>
              <w:ind w:firstLine="450"/>
              <w:contextualSpacing/>
              <w:jc w:val="both"/>
              <w:rPr>
                <w:b/>
                <w:bCs/>
              </w:rPr>
            </w:pPr>
          </w:p>
          <w:p w14:paraId="7AD49165" w14:textId="77777777" w:rsidR="00B21266" w:rsidRPr="00B77110" w:rsidRDefault="00B21266" w:rsidP="00B21266">
            <w:pPr>
              <w:pStyle w:val="rvps2"/>
              <w:shd w:val="clear" w:color="auto" w:fill="FFFFFF"/>
              <w:spacing w:before="0" w:beforeAutospacing="0" w:after="0" w:afterAutospacing="0"/>
              <w:ind w:firstLine="450"/>
              <w:contextualSpacing/>
              <w:jc w:val="both"/>
              <w:rPr>
                <w:b/>
                <w:bCs/>
              </w:rPr>
            </w:pPr>
          </w:p>
          <w:p w14:paraId="47DAD9DD" w14:textId="77777777" w:rsidR="00B21266" w:rsidRPr="00B77110" w:rsidRDefault="00B21266" w:rsidP="00B21266">
            <w:pPr>
              <w:pStyle w:val="rvps2"/>
              <w:shd w:val="clear" w:color="auto" w:fill="FFFFFF"/>
              <w:spacing w:before="0" w:beforeAutospacing="0" w:after="0" w:afterAutospacing="0"/>
              <w:ind w:firstLine="450"/>
              <w:contextualSpacing/>
              <w:jc w:val="both"/>
              <w:rPr>
                <w:b/>
                <w:bCs/>
              </w:rPr>
            </w:pPr>
          </w:p>
          <w:p w14:paraId="31E4BBBE" w14:textId="77777777" w:rsidR="00B21266" w:rsidRPr="00B77110" w:rsidRDefault="00B21266" w:rsidP="00B21266">
            <w:pPr>
              <w:pStyle w:val="rvps2"/>
              <w:shd w:val="clear" w:color="auto" w:fill="FFFFFF"/>
              <w:spacing w:before="0" w:beforeAutospacing="0" w:after="0" w:afterAutospacing="0"/>
              <w:ind w:firstLine="450"/>
              <w:contextualSpacing/>
              <w:jc w:val="both"/>
              <w:rPr>
                <w:b/>
                <w:bCs/>
              </w:rPr>
            </w:pPr>
          </w:p>
          <w:p w14:paraId="2F03344D" w14:textId="77777777" w:rsidR="00B21266" w:rsidRPr="00B77110" w:rsidRDefault="00B21266" w:rsidP="00B21266">
            <w:pPr>
              <w:pStyle w:val="rvps2"/>
              <w:shd w:val="clear" w:color="auto" w:fill="FFFFFF"/>
              <w:spacing w:before="0" w:beforeAutospacing="0" w:after="0" w:afterAutospacing="0"/>
              <w:ind w:firstLine="450"/>
              <w:contextualSpacing/>
              <w:jc w:val="both"/>
              <w:rPr>
                <w:b/>
                <w:bCs/>
              </w:rPr>
            </w:pPr>
          </w:p>
          <w:p w14:paraId="28FA445E" w14:textId="77777777" w:rsidR="00B21266" w:rsidRPr="00B77110" w:rsidRDefault="00B21266" w:rsidP="00B21266">
            <w:pPr>
              <w:pStyle w:val="rvps2"/>
              <w:shd w:val="clear" w:color="auto" w:fill="FFFFFF"/>
              <w:spacing w:before="0" w:beforeAutospacing="0" w:after="0" w:afterAutospacing="0"/>
              <w:ind w:firstLine="450"/>
              <w:contextualSpacing/>
              <w:jc w:val="both"/>
              <w:rPr>
                <w:b/>
                <w:bCs/>
              </w:rPr>
            </w:pPr>
          </w:p>
          <w:p w14:paraId="72EDD52B" w14:textId="77777777" w:rsidR="000F2FA6" w:rsidRPr="00B77110" w:rsidRDefault="000F2FA6" w:rsidP="00B21266">
            <w:pPr>
              <w:pStyle w:val="rvps2"/>
              <w:shd w:val="clear" w:color="auto" w:fill="FFFFFF"/>
              <w:spacing w:before="0" w:beforeAutospacing="0" w:after="0" w:afterAutospacing="0"/>
              <w:ind w:firstLine="450"/>
              <w:contextualSpacing/>
              <w:jc w:val="both"/>
              <w:rPr>
                <w:b/>
                <w:bCs/>
              </w:rPr>
            </w:pPr>
          </w:p>
          <w:p w14:paraId="0E9301EC" w14:textId="77777777" w:rsidR="000F2FA6" w:rsidRPr="00B77110" w:rsidRDefault="000F2FA6" w:rsidP="00B21266">
            <w:pPr>
              <w:pStyle w:val="rvps2"/>
              <w:shd w:val="clear" w:color="auto" w:fill="FFFFFF"/>
              <w:spacing w:before="0" w:beforeAutospacing="0" w:after="0" w:afterAutospacing="0"/>
              <w:ind w:firstLine="450"/>
              <w:contextualSpacing/>
              <w:jc w:val="both"/>
              <w:rPr>
                <w:b/>
                <w:bCs/>
              </w:rPr>
            </w:pPr>
          </w:p>
          <w:p w14:paraId="56E377A8" w14:textId="77777777" w:rsidR="000F2FA6" w:rsidRPr="00B77110" w:rsidRDefault="000F2FA6" w:rsidP="00B21266">
            <w:pPr>
              <w:pStyle w:val="rvps2"/>
              <w:shd w:val="clear" w:color="auto" w:fill="FFFFFF"/>
              <w:spacing w:before="0" w:beforeAutospacing="0" w:after="0" w:afterAutospacing="0"/>
              <w:ind w:firstLine="450"/>
              <w:contextualSpacing/>
              <w:jc w:val="both"/>
              <w:rPr>
                <w:b/>
                <w:bCs/>
              </w:rPr>
            </w:pPr>
          </w:p>
          <w:p w14:paraId="7AF62673" w14:textId="77777777" w:rsidR="003B137B" w:rsidRPr="00B77110" w:rsidRDefault="003B137B"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 xml:space="preserve">Для отримання спеціального дозволу на користування надрами без проведення аукціону (електронних торгів) заявник (юридична особа або фізична особа - підприємець) подає до відповідного дозвільного органу через електронний кабінет </w:t>
            </w:r>
            <w:proofErr w:type="spellStart"/>
            <w:r w:rsidRPr="00B77110">
              <w:rPr>
                <w:rFonts w:ascii="Times New Roman" w:eastAsia="Times New Roman" w:hAnsi="Times New Roman" w:cs="Times New Roman"/>
                <w:sz w:val="24"/>
                <w:szCs w:val="24"/>
              </w:rPr>
              <w:t>надрокористувача</w:t>
            </w:r>
            <w:proofErr w:type="spellEnd"/>
            <w:r w:rsidRPr="00B77110">
              <w:rPr>
                <w:rFonts w:ascii="Times New Roman" w:eastAsia="Times New Roman" w:hAnsi="Times New Roman" w:cs="Times New Roman"/>
                <w:sz w:val="24"/>
                <w:szCs w:val="24"/>
              </w:rPr>
              <w:t xml:space="preserve"> заяву із зазначенням назви ділянки надр та підстави для отримання спеціального дозволу на користування надрами без проведення аукціону (електронних торгів), до якої додаються:</w:t>
            </w:r>
          </w:p>
          <w:p w14:paraId="502DF2FA" w14:textId="77777777" w:rsidR="003B137B" w:rsidRPr="00B77110" w:rsidRDefault="003B137B" w:rsidP="00B21266">
            <w:pPr>
              <w:shd w:val="clear" w:color="auto" w:fill="FFFFFF"/>
              <w:ind w:firstLine="450"/>
              <w:contextualSpacing/>
              <w:jc w:val="both"/>
              <w:rPr>
                <w:rFonts w:ascii="Times New Roman" w:eastAsia="Times New Roman" w:hAnsi="Times New Roman" w:cs="Times New Roman"/>
                <w:sz w:val="24"/>
                <w:szCs w:val="24"/>
              </w:rPr>
            </w:pPr>
            <w:bookmarkStart w:id="22" w:name="n690"/>
            <w:bookmarkEnd w:id="22"/>
            <w:r w:rsidRPr="00B77110">
              <w:rPr>
                <w:rFonts w:ascii="Times New Roman" w:eastAsia="Times New Roman" w:hAnsi="Times New Roman" w:cs="Times New Roman"/>
                <w:sz w:val="24"/>
                <w:szCs w:val="24"/>
              </w:rPr>
              <w:t>1) пояснювальна записка за підписом заявника, що містить характеристику об’єкта (місцезнаходження, площа), обґрунтування необхідності користування надрами відповідно до виду користування надрами, підстави для отримання спеціального дозволу, а також у разі отримання:</w:t>
            </w:r>
          </w:p>
          <w:p w14:paraId="0DCF3B90" w14:textId="77777777" w:rsidR="003B137B" w:rsidRPr="00B77110" w:rsidRDefault="003B137B" w:rsidP="00B21266">
            <w:pPr>
              <w:shd w:val="clear" w:color="auto" w:fill="FFFFFF"/>
              <w:ind w:firstLine="450"/>
              <w:contextualSpacing/>
              <w:jc w:val="both"/>
              <w:rPr>
                <w:rFonts w:ascii="Times New Roman" w:eastAsia="Times New Roman" w:hAnsi="Times New Roman" w:cs="Times New Roman"/>
                <w:sz w:val="24"/>
                <w:szCs w:val="24"/>
              </w:rPr>
            </w:pPr>
            <w:bookmarkStart w:id="23" w:name="n691"/>
            <w:bookmarkEnd w:id="23"/>
            <w:r w:rsidRPr="00B77110">
              <w:rPr>
                <w:rFonts w:ascii="Times New Roman" w:eastAsia="Times New Roman" w:hAnsi="Times New Roman" w:cs="Times New Roman"/>
                <w:sz w:val="24"/>
                <w:szCs w:val="24"/>
              </w:rPr>
              <w:t>спеціального дозволу на видобування корисних копалин - інформація про стан геологічного вивчення, метод розробки та потужність підприємства;</w:t>
            </w:r>
          </w:p>
          <w:p w14:paraId="622CB583" w14:textId="77777777" w:rsidR="003B137B" w:rsidRPr="00B77110" w:rsidRDefault="003B137B" w:rsidP="00B21266">
            <w:pPr>
              <w:shd w:val="clear" w:color="auto" w:fill="FFFFFF"/>
              <w:ind w:firstLine="450"/>
              <w:contextualSpacing/>
              <w:jc w:val="both"/>
              <w:rPr>
                <w:rFonts w:ascii="Times New Roman" w:eastAsia="Times New Roman" w:hAnsi="Times New Roman" w:cs="Times New Roman"/>
                <w:sz w:val="24"/>
                <w:szCs w:val="24"/>
              </w:rPr>
            </w:pPr>
            <w:bookmarkStart w:id="24" w:name="n692"/>
            <w:bookmarkEnd w:id="24"/>
            <w:r w:rsidRPr="00B77110">
              <w:rPr>
                <w:rFonts w:ascii="Times New Roman" w:eastAsia="Times New Roman" w:hAnsi="Times New Roman" w:cs="Times New Roman"/>
                <w:sz w:val="24"/>
                <w:szCs w:val="24"/>
              </w:rPr>
              <w:t xml:space="preserve">спеціального дозволу на будівництво та експлуатацію підземних споруд, не пов’язаних з видобуванням корисних копалин, </w:t>
            </w:r>
            <w:r w:rsidRPr="00B77110">
              <w:rPr>
                <w:rFonts w:ascii="Times New Roman" w:eastAsia="Times New Roman" w:hAnsi="Times New Roman" w:cs="Times New Roman"/>
                <w:sz w:val="24"/>
                <w:szCs w:val="24"/>
              </w:rPr>
              <w:lastRenderedPageBreak/>
              <w:t xml:space="preserve">у тому числі споруд для підземного зберігання нафти, газу та інших речовин і матеріалів, </w:t>
            </w:r>
            <w:r w:rsidRPr="00B77110">
              <w:rPr>
                <w:rFonts w:ascii="Times New Roman" w:eastAsia="Times New Roman" w:hAnsi="Times New Roman" w:cs="Times New Roman"/>
                <w:b/>
                <w:i/>
                <w:sz w:val="24"/>
                <w:szCs w:val="24"/>
              </w:rPr>
              <w:t>захоронення шкідливих речовин і </w:t>
            </w:r>
            <w:bookmarkStart w:id="25" w:name="w1_6"/>
            <w:r w:rsidRPr="00B77110">
              <w:rPr>
                <w:rFonts w:ascii="Times New Roman" w:eastAsia="Times New Roman" w:hAnsi="Times New Roman" w:cs="Times New Roman"/>
                <w:b/>
                <w:i/>
                <w:sz w:val="24"/>
                <w:szCs w:val="24"/>
              </w:rPr>
              <w:fldChar w:fldCharType="begin"/>
            </w:r>
            <w:r w:rsidRPr="00B77110">
              <w:rPr>
                <w:rFonts w:ascii="Times New Roman" w:eastAsia="Times New Roman" w:hAnsi="Times New Roman" w:cs="Times New Roman"/>
                <w:b/>
                <w:i/>
                <w:sz w:val="24"/>
                <w:szCs w:val="24"/>
              </w:rPr>
              <w:instrText>HYPERLINK "https://zakon.rada.gov.ua/laws/show/132/94-%D0%B2%D1%80?find=1&amp;text=%D0%B2%D1%96%D0%B4%D1%85%D0%BE%D0%B4" \l "w1_7"</w:instrText>
            </w:r>
            <w:r w:rsidRPr="00B77110">
              <w:rPr>
                <w:rFonts w:ascii="Times New Roman" w:eastAsia="Times New Roman" w:hAnsi="Times New Roman" w:cs="Times New Roman"/>
                <w:b/>
                <w:i/>
                <w:sz w:val="24"/>
                <w:szCs w:val="24"/>
              </w:rPr>
              <w:fldChar w:fldCharType="separate"/>
            </w:r>
            <w:r w:rsidRPr="00B77110">
              <w:rPr>
                <w:rFonts w:ascii="Times New Roman" w:eastAsia="Times New Roman" w:hAnsi="Times New Roman" w:cs="Times New Roman"/>
                <w:b/>
                <w:i/>
                <w:sz w:val="24"/>
                <w:szCs w:val="24"/>
              </w:rPr>
              <w:t>відход</w:t>
            </w:r>
            <w:r w:rsidRPr="00B77110">
              <w:rPr>
                <w:rFonts w:ascii="Times New Roman" w:eastAsia="Times New Roman" w:hAnsi="Times New Roman" w:cs="Times New Roman"/>
                <w:b/>
                <w:i/>
                <w:sz w:val="24"/>
                <w:szCs w:val="24"/>
              </w:rPr>
              <w:fldChar w:fldCharType="end"/>
            </w:r>
            <w:bookmarkEnd w:id="25"/>
            <w:r w:rsidRPr="00B77110">
              <w:rPr>
                <w:rFonts w:ascii="Times New Roman" w:eastAsia="Times New Roman" w:hAnsi="Times New Roman" w:cs="Times New Roman"/>
                <w:b/>
                <w:i/>
                <w:sz w:val="24"/>
                <w:szCs w:val="24"/>
              </w:rPr>
              <w:t>ів виробництва,</w:t>
            </w:r>
            <w:r w:rsidRPr="00B77110">
              <w:rPr>
                <w:rFonts w:ascii="Times New Roman" w:eastAsia="Times New Roman" w:hAnsi="Times New Roman" w:cs="Times New Roman"/>
                <w:sz w:val="24"/>
                <w:szCs w:val="24"/>
              </w:rPr>
              <w:t xml:space="preserve"> скидання стічних вод, отримання геотермальної енергії (теплової енергії надр), експлуатації підземних споруд, пов’язаної із запобіганням підтопленню навколишнього природного середовища внаслідок закриття шахт, - інформація щодо наявності у заявника відповідної кваліфікації, матеріально-технічних та фінансових можливостей;</w:t>
            </w:r>
          </w:p>
          <w:p w14:paraId="3514F298" w14:textId="38D82F7E" w:rsidR="00486FC9" w:rsidRPr="00B77110" w:rsidRDefault="003B137B" w:rsidP="00B21266">
            <w:pPr>
              <w:pStyle w:val="rvps2"/>
              <w:shd w:val="clear" w:color="auto" w:fill="FFFFFF"/>
              <w:spacing w:before="0" w:beforeAutospacing="0" w:after="0" w:afterAutospacing="0"/>
              <w:contextualSpacing/>
              <w:jc w:val="both"/>
            </w:pPr>
            <w:r w:rsidRPr="00B77110">
              <w:rPr>
                <w:b/>
                <w:bCs/>
              </w:rPr>
              <w:t>…</w:t>
            </w:r>
          </w:p>
        </w:tc>
        <w:tc>
          <w:tcPr>
            <w:tcW w:w="7228" w:type="dxa"/>
          </w:tcPr>
          <w:p w14:paraId="23495B21" w14:textId="77777777" w:rsidR="0020004D" w:rsidRPr="00B77110" w:rsidRDefault="0020004D" w:rsidP="00B21266">
            <w:pPr>
              <w:pStyle w:val="rvps2"/>
              <w:shd w:val="clear" w:color="auto" w:fill="FFFFFF"/>
              <w:spacing w:before="0" w:beforeAutospacing="0" w:after="0" w:afterAutospacing="0"/>
              <w:ind w:firstLine="450"/>
              <w:contextualSpacing/>
              <w:jc w:val="both"/>
            </w:pPr>
            <w:r w:rsidRPr="00B77110">
              <w:rPr>
                <w:rStyle w:val="rvts9"/>
                <w:b/>
                <w:bCs/>
              </w:rPr>
              <w:lastRenderedPageBreak/>
              <w:t>Стаття 16</w:t>
            </w:r>
            <w:r w:rsidRPr="00B77110">
              <w:rPr>
                <w:rStyle w:val="rvts37"/>
                <w:b/>
                <w:bCs/>
                <w:vertAlign w:val="superscript"/>
              </w:rPr>
              <w:t>-2</w:t>
            </w:r>
            <w:r w:rsidRPr="00B77110">
              <w:t>. Надання спеціального дозволу на користування надрами без проведення аукціону (електронних торгів)</w:t>
            </w:r>
          </w:p>
          <w:p w14:paraId="5039D834" w14:textId="77777777" w:rsidR="0020004D" w:rsidRPr="00B77110" w:rsidRDefault="0020004D" w:rsidP="00B21266">
            <w:pPr>
              <w:pStyle w:val="rvps2"/>
              <w:shd w:val="clear" w:color="auto" w:fill="FFFFFF"/>
              <w:spacing w:before="0" w:beforeAutospacing="0" w:after="0" w:afterAutospacing="0"/>
              <w:ind w:firstLine="450"/>
              <w:contextualSpacing/>
              <w:jc w:val="both"/>
            </w:pPr>
            <w:r w:rsidRPr="00B77110">
              <w:t>Спеціальний дозвіл на користування надрами надається без проведення аукціону (електронних торгів) у разі</w:t>
            </w:r>
          </w:p>
          <w:p w14:paraId="4C3D2C26" w14:textId="77777777" w:rsidR="00090F45" w:rsidRPr="00B77110" w:rsidRDefault="00090F45"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w:t>
            </w:r>
          </w:p>
          <w:p w14:paraId="61D399D9" w14:textId="77777777" w:rsidR="00090F45" w:rsidRPr="00B77110" w:rsidRDefault="00090F45"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 xml:space="preserve">6) будівництва та експлуатації підземних споруд, не пов’язаних з видобуванням корисних копалин, у тому числі споруд для підземного зберігання нафти, газу та інших речовин і матеріалів, </w:t>
            </w:r>
            <w:r w:rsidRPr="00B77110">
              <w:rPr>
                <w:rFonts w:ascii="Times New Roman" w:eastAsia="Times New Roman" w:hAnsi="Times New Roman" w:cs="Times New Roman"/>
                <w:b/>
                <w:bCs/>
                <w:i/>
                <w:iCs/>
                <w:sz w:val="24"/>
                <w:szCs w:val="24"/>
              </w:rPr>
              <w:t xml:space="preserve">захоронення </w:t>
            </w:r>
            <w:hyperlink r:id="rId18" w:anchor="w1_6" w:history="1">
              <w:r w:rsidRPr="00B77110">
                <w:rPr>
                  <w:rFonts w:ascii="Times New Roman" w:eastAsia="Times New Roman" w:hAnsi="Times New Roman" w:cs="Times New Roman"/>
                  <w:b/>
                  <w:bCs/>
                  <w:i/>
                  <w:iCs/>
                  <w:sz w:val="24"/>
                  <w:szCs w:val="24"/>
                </w:rPr>
                <w:t>відход</w:t>
              </w:r>
            </w:hyperlink>
            <w:r w:rsidRPr="00B77110">
              <w:rPr>
                <w:rFonts w:ascii="Times New Roman" w:eastAsia="Times New Roman" w:hAnsi="Times New Roman" w:cs="Times New Roman"/>
                <w:b/>
                <w:bCs/>
                <w:i/>
                <w:iCs/>
                <w:sz w:val="24"/>
                <w:szCs w:val="24"/>
              </w:rPr>
              <w:t xml:space="preserve">ів, зворотного заповнення відходами, </w:t>
            </w:r>
            <w:r w:rsidRPr="00B77110">
              <w:rPr>
                <w:rFonts w:ascii="Times New Roman" w:eastAsia="Times New Roman" w:hAnsi="Times New Roman" w:cs="Times New Roman"/>
                <w:sz w:val="24"/>
                <w:szCs w:val="24"/>
              </w:rPr>
              <w:t>скидання стічних вод</w:t>
            </w:r>
            <w:r w:rsidRPr="00B77110">
              <w:rPr>
                <w:rFonts w:ascii="Times New Roman" w:eastAsia="Times New Roman" w:hAnsi="Times New Roman" w:cs="Times New Roman"/>
                <w:b/>
                <w:bCs/>
                <w:i/>
                <w:iCs/>
                <w:sz w:val="24"/>
                <w:szCs w:val="24"/>
              </w:rPr>
              <w:t>,</w:t>
            </w:r>
            <w:r w:rsidRPr="00B77110">
              <w:rPr>
                <w:rFonts w:ascii="Times New Roman" w:eastAsia="Times New Roman" w:hAnsi="Times New Roman" w:cs="Times New Roman"/>
                <w:sz w:val="24"/>
                <w:szCs w:val="24"/>
              </w:rPr>
              <w:t xml:space="preserve"> отримання геотермальної енергії (теплової енергії надр), експлуатації підземних споруд, пов’язаної із запобіганням підтопленню навколишнього природного середовища внаслідок закриття шахт;</w:t>
            </w:r>
          </w:p>
          <w:p w14:paraId="0DC21731" w14:textId="77777777" w:rsidR="00090F45" w:rsidRPr="00B77110" w:rsidRDefault="00090F45" w:rsidP="00B21266">
            <w:pPr>
              <w:shd w:val="clear" w:color="auto" w:fill="FFFFFF"/>
              <w:ind w:firstLine="450"/>
              <w:contextualSpacing/>
              <w:jc w:val="both"/>
              <w:rPr>
                <w:rFonts w:ascii="Times New Roman" w:eastAsia="Times New Roman" w:hAnsi="Times New Roman" w:cs="Times New Roman"/>
                <w:b/>
                <w:bCs/>
                <w:sz w:val="24"/>
                <w:szCs w:val="24"/>
              </w:rPr>
            </w:pPr>
            <w:r w:rsidRPr="00B77110">
              <w:rPr>
                <w:rFonts w:ascii="Times New Roman" w:eastAsia="Times New Roman" w:hAnsi="Times New Roman" w:cs="Times New Roman"/>
                <w:b/>
                <w:bCs/>
                <w:sz w:val="24"/>
                <w:szCs w:val="24"/>
              </w:rPr>
              <w:t>…</w:t>
            </w:r>
          </w:p>
          <w:p w14:paraId="3CFDBF63" w14:textId="4E21CFBD" w:rsidR="004C7CE3" w:rsidRPr="00B77110" w:rsidRDefault="0020004D" w:rsidP="00B21266">
            <w:pPr>
              <w:ind w:firstLine="705"/>
              <w:contextualSpacing/>
              <w:jc w:val="both"/>
              <w:rPr>
                <w:rFonts w:ascii="Times New Roman" w:eastAsia="Times New Roman" w:hAnsi="Times New Roman" w:cs="Times New Roman"/>
                <w:b/>
                <w:bCs/>
                <w:sz w:val="24"/>
                <w:szCs w:val="24"/>
              </w:rPr>
            </w:pPr>
            <w:r w:rsidRPr="00B77110">
              <w:rPr>
                <w:rFonts w:ascii="Times New Roman" w:eastAsia="Times New Roman" w:hAnsi="Times New Roman" w:cs="Times New Roman"/>
                <w:b/>
                <w:bCs/>
                <w:sz w:val="24"/>
                <w:szCs w:val="24"/>
                <w:highlight w:val="white"/>
              </w:rPr>
              <w:t>10)</w:t>
            </w:r>
            <w:r w:rsidRPr="00B77110">
              <w:rPr>
                <w:rFonts w:ascii="Times New Roman" w:eastAsia="Times New Roman" w:hAnsi="Times New Roman" w:cs="Times New Roman"/>
                <w:b/>
                <w:bCs/>
                <w:sz w:val="24"/>
                <w:szCs w:val="24"/>
              </w:rPr>
              <w:t xml:space="preserve"> видобування корисних копалин техногенного родовища</w:t>
            </w:r>
            <w:r w:rsidR="0052086B" w:rsidRPr="00B77110">
              <w:rPr>
                <w:rFonts w:ascii="Times New Roman" w:hAnsi="Times New Roman"/>
                <w:b/>
                <w:sz w:val="24"/>
                <w:szCs w:val="24"/>
                <w:lang w:eastAsia="en-GB"/>
              </w:rPr>
              <w:t xml:space="preserve"> корисних копалин</w:t>
            </w:r>
            <w:r w:rsidRPr="00B77110">
              <w:rPr>
                <w:rFonts w:ascii="Times New Roman" w:eastAsia="Times New Roman" w:hAnsi="Times New Roman" w:cs="Times New Roman"/>
                <w:b/>
                <w:bCs/>
                <w:sz w:val="24"/>
                <w:szCs w:val="24"/>
              </w:rPr>
              <w:t>, якщо суб’єкт господарювання</w:t>
            </w:r>
            <w:r w:rsidR="00A8430F" w:rsidRPr="00B77110">
              <w:rPr>
                <w:rFonts w:ascii="Times New Roman" w:eastAsia="Times New Roman" w:hAnsi="Times New Roman" w:cs="Times New Roman"/>
                <w:b/>
                <w:bCs/>
                <w:sz w:val="24"/>
                <w:szCs w:val="24"/>
              </w:rPr>
              <w:t>,</w:t>
            </w:r>
            <w:r w:rsidR="008F6327" w:rsidRPr="00B77110">
              <w:rPr>
                <w:rFonts w:ascii="Times New Roman" w:eastAsia="Times New Roman" w:hAnsi="Times New Roman" w:cs="Times New Roman"/>
                <w:b/>
                <w:bCs/>
                <w:sz w:val="24"/>
                <w:szCs w:val="24"/>
              </w:rPr>
              <w:t xml:space="preserve"> </w:t>
            </w:r>
            <w:r w:rsidR="00A8430F" w:rsidRPr="00B77110">
              <w:rPr>
                <w:rFonts w:ascii="Times New Roman" w:eastAsia="Times New Roman" w:hAnsi="Times New Roman" w:cs="Times New Roman"/>
                <w:b/>
                <w:bCs/>
                <w:sz w:val="24"/>
                <w:szCs w:val="24"/>
              </w:rPr>
              <w:t>який відповідно до Закону України «Про управління відходами видобувної промисловості» зобов’язаний здійснювати управління відходами видобувної промисловості</w:t>
            </w:r>
            <w:r w:rsidR="00A007B5" w:rsidRPr="00B77110">
              <w:rPr>
                <w:rFonts w:ascii="Times New Roman" w:eastAsia="Times New Roman" w:hAnsi="Times New Roman" w:cs="Times New Roman"/>
                <w:b/>
                <w:bCs/>
                <w:sz w:val="24"/>
                <w:szCs w:val="24"/>
              </w:rPr>
              <w:t xml:space="preserve"> (крім державної установи)</w:t>
            </w:r>
            <w:r w:rsidR="00A8430F" w:rsidRPr="00B77110">
              <w:rPr>
                <w:rFonts w:ascii="Times New Roman" w:eastAsia="Times New Roman" w:hAnsi="Times New Roman" w:cs="Times New Roman"/>
                <w:b/>
                <w:bCs/>
                <w:sz w:val="24"/>
                <w:szCs w:val="24"/>
              </w:rPr>
              <w:t>,</w:t>
            </w:r>
            <w:r w:rsidR="00A8430F" w:rsidRPr="00B77110" w:rsidDel="00A8430F">
              <w:rPr>
                <w:rFonts w:ascii="Times New Roman" w:eastAsia="Times New Roman" w:hAnsi="Times New Roman" w:cs="Times New Roman"/>
                <w:b/>
                <w:bCs/>
                <w:sz w:val="24"/>
                <w:szCs w:val="24"/>
              </w:rPr>
              <w:t xml:space="preserve"> </w:t>
            </w:r>
            <w:r w:rsidRPr="00B77110">
              <w:rPr>
                <w:rFonts w:ascii="Times New Roman" w:eastAsia="Times New Roman" w:hAnsi="Times New Roman" w:cs="Times New Roman"/>
                <w:b/>
                <w:bCs/>
                <w:sz w:val="24"/>
                <w:szCs w:val="24"/>
              </w:rPr>
              <w:t>за власні кошти провів геолого-економічну оцінку запасів</w:t>
            </w:r>
            <w:r w:rsidR="00565EF1" w:rsidRPr="00B77110">
              <w:rPr>
                <w:rFonts w:ascii="Times New Roman" w:eastAsia="Times New Roman" w:hAnsi="Times New Roman" w:cs="Times New Roman"/>
                <w:b/>
                <w:bCs/>
                <w:sz w:val="24"/>
                <w:szCs w:val="24"/>
              </w:rPr>
              <w:t xml:space="preserve"> та</w:t>
            </w:r>
            <w:r w:rsidR="007630C0" w:rsidRPr="00B77110">
              <w:rPr>
                <w:rFonts w:ascii="Times New Roman" w:eastAsia="Times New Roman" w:hAnsi="Times New Roman" w:cs="Times New Roman"/>
                <w:b/>
                <w:bCs/>
                <w:sz w:val="24"/>
                <w:szCs w:val="24"/>
              </w:rPr>
              <w:t xml:space="preserve"> ресурсів</w:t>
            </w:r>
            <w:r w:rsidRPr="00B77110">
              <w:rPr>
                <w:rFonts w:ascii="Times New Roman" w:eastAsia="Times New Roman" w:hAnsi="Times New Roman" w:cs="Times New Roman"/>
                <w:b/>
                <w:bCs/>
                <w:sz w:val="24"/>
                <w:szCs w:val="24"/>
              </w:rPr>
              <w:t xml:space="preserve"> корисних копалин, що містяться у відходах видобувної промисловості, оцінку розвіданих запасів корисних копалин, апробацію прогнозних (перспективних) ресурсів корисних копалин, яка затверджена Державною комісією України по запасах корисних копалин, та подав документи для отримання спеціального дозволу на </w:t>
            </w:r>
            <w:r w:rsidR="00B2604C" w:rsidRPr="00B77110">
              <w:rPr>
                <w:rFonts w:ascii="Times New Roman" w:eastAsia="Times New Roman" w:hAnsi="Times New Roman" w:cs="Times New Roman"/>
                <w:b/>
                <w:bCs/>
                <w:sz w:val="24"/>
                <w:szCs w:val="24"/>
              </w:rPr>
              <w:t xml:space="preserve">користування надрами </w:t>
            </w:r>
            <w:r w:rsidR="00227093" w:rsidRPr="00B77110">
              <w:rPr>
                <w:rFonts w:ascii="Times New Roman" w:eastAsia="Times New Roman" w:hAnsi="Times New Roman" w:cs="Times New Roman"/>
                <w:b/>
                <w:bCs/>
                <w:sz w:val="24"/>
                <w:szCs w:val="24"/>
              </w:rPr>
              <w:t>(</w:t>
            </w:r>
            <w:r w:rsidRPr="00B77110">
              <w:rPr>
                <w:rFonts w:ascii="Times New Roman" w:eastAsia="Times New Roman" w:hAnsi="Times New Roman" w:cs="Times New Roman"/>
                <w:b/>
                <w:bCs/>
                <w:sz w:val="24"/>
                <w:szCs w:val="24"/>
              </w:rPr>
              <w:t>видобування корисних копалин</w:t>
            </w:r>
            <w:r w:rsidR="00227093" w:rsidRPr="00B77110">
              <w:rPr>
                <w:rFonts w:ascii="Times New Roman" w:eastAsia="Times New Roman" w:hAnsi="Times New Roman" w:cs="Times New Roman"/>
                <w:b/>
                <w:bCs/>
                <w:sz w:val="24"/>
                <w:szCs w:val="24"/>
              </w:rPr>
              <w:t>)</w:t>
            </w:r>
            <w:r w:rsidRPr="00B77110">
              <w:rPr>
                <w:rFonts w:ascii="Times New Roman" w:eastAsia="Times New Roman" w:hAnsi="Times New Roman" w:cs="Times New Roman"/>
                <w:b/>
                <w:bCs/>
                <w:sz w:val="24"/>
                <w:szCs w:val="24"/>
              </w:rPr>
              <w:t xml:space="preserve"> </w:t>
            </w:r>
            <w:r w:rsidR="0010790E" w:rsidRPr="00B77110">
              <w:rPr>
                <w:rFonts w:ascii="Times New Roman" w:eastAsia="Times New Roman" w:hAnsi="Times New Roman" w:cs="Times New Roman"/>
                <w:b/>
                <w:bCs/>
                <w:sz w:val="24"/>
                <w:szCs w:val="24"/>
              </w:rPr>
              <w:t xml:space="preserve">відповідного техногенного родовища </w:t>
            </w:r>
            <w:r w:rsidR="00C03FC0" w:rsidRPr="00B77110">
              <w:rPr>
                <w:rFonts w:ascii="Times New Roman" w:hAnsi="Times New Roman"/>
                <w:b/>
                <w:sz w:val="24"/>
                <w:szCs w:val="24"/>
                <w:lang w:eastAsia="en-GB"/>
              </w:rPr>
              <w:t>корисних копалин</w:t>
            </w:r>
            <w:r w:rsidRPr="00B77110">
              <w:rPr>
                <w:rFonts w:ascii="Times New Roman" w:eastAsia="Times New Roman" w:hAnsi="Times New Roman" w:cs="Times New Roman"/>
                <w:b/>
                <w:bCs/>
                <w:sz w:val="24"/>
                <w:szCs w:val="24"/>
              </w:rPr>
              <w:t xml:space="preserve"> протягом не більше двох років після </w:t>
            </w:r>
            <w:r w:rsidR="008E219F" w:rsidRPr="00B77110">
              <w:rPr>
                <w:rFonts w:ascii="Times New Roman" w:eastAsia="Times New Roman" w:hAnsi="Times New Roman" w:cs="Times New Roman"/>
                <w:b/>
                <w:bCs/>
                <w:sz w:val="24"/>
                <w:szCs w:val="24"/>
              </w:rPr>
              <w:t xml:space="preserve">дати відповідного протоколу Державної комісії України по запасах корисних </w:t>
            </w:r>
            <w:r w:rsidR="008E219F" w:rsidRPr="00B77110">
              <w:rPr>
                <w:rFonts w:ascii="Times New Roman" w:eastAsia="Times New Roman" w:hAnsi="Times New Roman" w:cs="Times New Roman"/>
                <w:b/>
                <w:bCs/>
                <w:sz w:val="24"/>
                <w:szCs w:val="24"/>
              </w:rPr>
              <w:lastRenderedPageBreak/>
              <w:t>копалин щодо проведення державної експертизи та оцінки запасів та ресурсів корисних копалин</w:t>
            </w:r>
            <w:r w:rsidRPr="00B77110">
              <w:rPr>
                <w:rFonts w:ascii="Times New Roman" w:eastAsia="Times New Roman" w:hAnsi="Times New Roman" w:cs="Times New Roman"/>
                <w:b/>
                <w:bCs/>
                <w:sz w:val="24"/>
                <w:szCs w:val="24"/>
              </w:rPr>
              <w:t>;</w:t>
            </w:r>
          </w:p>
          <w:p w14:paraId="030F364A" w14:textId="77777777" w:rsidR="00F84461" w:rsidRPr="00B77110" w:rsidRDefault="004C7CE3" w:rsidP="00B21266">
            <w:pPr>
              <w:ind w:firstLine="705"/>
              <w:contextualSpacing/>
              <w:jc w:val="both"/>
              <w:rPr>
                <w:rFonts w:ascii="Times New Roman" w:eastAsia="Times New Roman" w:hAnsi="Times New Roman" w:cs="Times New Roman"/>
                <w:b/>
                <w:bCs/>
                <w:sz w:val="24"/>
                <w:szCs w:val="24"/>
              </w:rPr>
            </w:pPr>
            <w:r w:rsidRPr="00B77110">
              <w:rPr>
                <w:rFonts w:ascii="Times New Roman" w:eastAsia="Times New Roman" w:hAnsi="Times New Roman" w:cs="Times New Roman"/>
                <w:b/>
                <w:bCs/>
                <w:sz w:val="24"/>
                <w:szCs w:val="24"/>
              </w:rPr>
              <w:t>11</w:t>
            </w:r>
            <w:r w:rsidR="0020004D" w:rsidRPr="00B77110">
              <w:rPr>
                <w:rFonts w:ascii="Times New Roman" w:eastAsia="Times New Roman" w:hAnsi="Times New Roman" w:cs="Times New Roman"/>
                <w:b/>
                <w:bCs/>
                <w:sz w:val="24"/>
                <w:szCs w:val="24"/>
              </w:rPr>
              <w:t>) видобування корисних копалин техногенного родовища</w:t>
            </w:r>
            <w:r w:rsidR="00C03FC0" w:rsidRPr="00B77110">
              <w:rPr>
                <w:rFonts w:ascii="Times New Roman" w:hAnsi="Times New Roman"/>
                <w:b/>
                <w:sz w:val="24"/>
                <w:szCs w:val="24"/>
                <w:lang w:eastAsia="en-GB"/>
              </w:rPr>
              <w:t xml:space="preserve"> корисних копалин</w:t>
            </w:r>
            <w:r w:rsidR="0020004D" w:rsidRPr="00B77110">
              <w:rPr>
                <w:rFonts w:ascii="Times New Roman" w:eastAsia="Times New Roman" w:hAnsi="Times New Roman" w:cs="Times New Roman"/>
                <w:b/>
                <w:bCs/>
                <w:sz w:val="24"/>
                <w:szCs w:val="24"/>
              </w:rPr>
              <w:t xml:space="preserve">, якщо </w:t>
            </w:r>
            <w:r w:rsidR="00A67691" w:rsidRPr="00B77110">
              <w:rPr>
                <w:rFonts w:ascii="Times New Roman" w:hAnsi="Times New Roman"/>
                <w:b/>
                <w:bCs/>
                <w:sz w:val="24"/>
                <w:szCs w:val="24"/>
              </w:rPr>
              <w:t>інвестор відповідно до угоди про розподіл продукції</w:t>
            </w:r>
            <w:r w:rsidR="000F0554" w:rsidRPr="00B77110">
              <w:rPr>
                <w:rFonts w:ascii="Times New Roman" w:eastAsia="Times New Roman" w:hAnsi="Times New Roman" w:cs="Times New Roman"/>
                <w:b/>
                <w:bCs/>
                <w:sz w:val="24"/>
                <w:szCs w:val="24"/>
              </w:rPr>
              <w:t>,</w:t>
            </w:r>
            <w:r w:rsidR="0020004D" w:rsidRPr="00B77110">
              <w:rPr>
                <w:rFonts w:ascii="Times New Roman" w:eastAsia="Times New Roman" w:hAnsi="Times New Roman" w:cs="Times New Roman"/>
                <w:b/>
                <w:bCs/>
                <w:sz w:val="24"/>
                <w:szCs w:val="24"/>
              </w:rPr>
              <w:t xml:space="preserve"> провів геолого-економічну оцінку запасів </w:t>
            </w:r>
            <w:r w:rsidR="00795768" w:rsidRPr="00B77110">
              <w:rPr>
                <w:rFonts w:ascii="Times New Roman" w:eastAsia="Times New Roman" w:hAnsi="Times New Roman" w:cs="Times New Roman"/>
                <w:b/>
                <w:bCs/>
                <w:sz w:val="24"/>
                <w:szCs w:val="24"/>
              </w:rPr>
              <w:t xml:space="preserve">та ресурсів </w:t>
            </w:r>
            <w:r w:rsidR="0020004D" w:rsidRPr="00B77110">
              <w:rPr>
                <w:rFonts w:ascii="Times New Roman" w:eastAsia="Times New Roman" w:hAnsi="Times New Roman" w:cs="Times New Roman"/>
                <w:b/>
                <w:bCs/>
                <w:sz w:val="24"/>
                <w:szCs w:val="24"/>
              </w:rPr>
              <w:t xml:space="preserve">корисних копалин, що містяться у відходах видобувної промисловості, оцінку розвіданих запасів корисних копалин, апробацію прогнозних (перспективних) ресурсів корисних копалин, яка затверджена Державною комісією України по запасах корисних копалин, та подав документи для отримання спеціального дозволу на </w:t>
            </w:r>
            <w:r w:rsidR="00347813" w:rsidRPr="00B77110">
              <w:rPr>
                <w:rFonts w:ascii="Times New Roman" w:eastAsia="Times New Roman" w:hAnsi="Times New Roman" w:cs="Times New Roman"/>
                <w:b/>
                <w:bCs/>
                <w:sz w:val="24"/>
                <w:szCs w:val="24"/>
              </w:rPr>
              <w:t>користування надрами (</w:t>
            </w:r>
            <w:r w:rsidR="0020004D" w:rsidRPr="00B77110">
              <w:rPr>
                <w:rFonts w:ascii="Times New Roman" w:eastAsia="Times New Roman" w:hAnsi="Times New Roman" w:cs="Times New Roman"/>
                <w:b/>
                <w:bCs/>
                <w:sz w:val="24"/>
                <w:szCs w:val="24"/>
              </w:rPr>
              <w:t>видобування корисних копалин</w:t>
            </w:r>
            <w:r w:rsidR="00347813" w:rsidRPr="00B77110">
              <w:rPr>
                <w:rFonts w:ascii="Times New Roman" w:eastAsia="Times New Roman" w:hAnsi="Times New Roman" w:cs="Times New Roman"/>
                <w:b/>
                <w:bCs/>
                <w:sz w:val="24"/>
                <w:szCs w:val="24"/>
              </w:rPr>
              <w:t>)</w:t>
            </w:r>
            <w:r w:rsidR="0020004D" w:rsidRPr="00B77110">
              <w:rPr>
                <w:rFonts w:ascii="Times New Roman" w:eastAsia="Times New Roman" w:hAnsi="Times New Roman" w:cs="Times New Roman"/>
                <w:b/>
                <w:bCs/>
                <w:sz w:val="24"/>
                <w:szCs w:val="24"/>
              </w:rPr>
              <w:t xml:space="preserve"> </w:t>
            </w:r>
            <w:r w:rsidR="00E3760D" w:rsidRPr="00B77110">
              <w:rPr>
                <w:rFonts w:ascii="Times New Roman" w:eastAsia="Times New Roman" w:hAnsi="Times New Roman" w:cs="Times New Roman"/>
                <w:b/>
                <w:bCs/>
                <w:sz w:val="24"/>
                <w:szCs w:val="24"/>
              </w:rPr>
              <w:t xml:space="preserve">відповідного техногенного родовища </w:t>
            </w:r>
            <w:r w:rsidR="00C03FC0" w:rsidRPr="00B77110">
              <w:rPr>
                <w:rFonts w:ascii="Times New Roman" w:hAnsi="Times New Roman"/>
                <w:b/>
                <w:sz w:val="24"/>
                <w:szCs w:val="24"/>
                <w:lang w:eastAsia="en-GB"/>
              </w:rPr>
              <w:t>корисних копалин</w:t>
            </w:r>
            <w:r w:rsidR="00C03FC0" w:rsidRPr="00B77110">
              <w:rPr>
                <w:rFonts w:ascii="Times New Roman" w:eastAsia="Times New Roman" w:hAnsi="Times New Roman" w:cs="Times New Roman"/>
                <w:b/>
                <w:bCs/>
                <w:sz w:val="24"/>
                <w:szCs w:val="24"/>
              </w:rPr>
              <w:t xml:space="preserve"> </w:t>
            </w:r>
            <w:r w:rsidR="0020004D" w:rsidRPr="00B77110">
              <w:rPr>
                <w:rFonts w:ascii="Times New Roman" w:eastAsia="Times New Roman" w:hAnsi="Times New Roman" w:cs="Times New Roman"/>
                <w:b/>
                <w:bCs/>
                <w:sz w:val="24"/>
                <w:szCs w:val="24"/>
              </w:rPr>
              <w:t>протягом не більше двох років</w:t>
            </w:r>
            <w:r w:rsidR="000338BD" w:rsidRPr="00B77110">
              <w:rPr>
                <w:rFonts w:ascii="Times New Roman" w:eastAsia="Times New Roman" w:hAnsi="Times New Roman" w:cs="Times New Roman"/>
                <w:b/>
                <w:bCs/>
                <w:sz w:val="24"/>
                <w:szCs w:val="24"/>
              </w:rPr>
              <w:t xml:space="preserve"> після</w:t>
            </w:r>
            <w:r w:rsidR="0020004D" w:rsidRPr="00B77110">
              <w:rPr>
                <w:rFonts w:ascii="Times New Roman" w:eastAsia="Times New Roman" w:hAnsi="Times New Roman" w:cs="Times New Roman"/>
                <w:b/>
                <w:bCs/>
                <w:sz w:val="24"/>
                <w:szCs w:val="24"/>
              </w:rPr>
              <w:t xml:space="preserve"> </w:t>
            </w:r>
            <w:r w:rsidR="00B210DC" w:rsidRPr="00B77110">
              <w:rPr>
                <w:rFonts w:ascii="Times New Roman" w:eastAsia="Times New Roman" w:hAnsi="Times New Roman" w:cs="Times New Roman"/>
                <w:b/>
                <w:bCs/>
                <w:sz w:val="24"/>
                <w:szCs w:val="24"/>
              </w:rPr>
              <w:t>дати протоколу Державної комісії України по запасах корисних копалин щодо проведення державної експертизи та оцінки запасів та ресурсів корисних копалин</w:t>
            </w:r>
            <w:r w:rsidR="0020004D" w:rsidRPr="00B77110">
              <w:rPr>
                <w:rFonts w:ascii="Times New Roman" w:eastAsia="Times New Roman" w:hAnsi="Times New Roman" w:cs="Times New Roman"/>
                <w:b/>
                <w:bCs/>
                <w:sz w:val="24"/>
                <w:szCs w:val="24"/>
              </w:rPr>
              <w:t>.</w:t>
            </w:r>
          </w:p>
          <w:p w14:paraId="79A26429" w14:textId="77777777" w:rsidR="0054793B" w:rsidRPr="00B77110" w:rsidRDefault="0054793B"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 xml:space="preserve">Для отримання спеціального дозволу на користування надрами без проведення аукціону (електронних торгів) заявник (юридична особа або фізична особа - підприємець) подає до відповідного дозвільного органу через електронний кабінет </w:t>
            </w:r>
            <w:proofErr w:type="spellStart"/>
            <w:r w:rsidRPr="00B77110">
              <w:rPr>
                <w:rFonts w:ascii="Times New Roman" w:eastAsia="Times New Roman" w:hAnsi="Times New Roman" w:cs="Times New Roman"/>
                <w:sz w:val="24"/>
                <w:szCs w:val="24"/>
              </w:rPr>
              <w:t>надрокористувача</w:t>
            </w:r>
            <w:proofErr w:type="spellEnd"/>
            <w:r w:rsidRPr="00B77110">
              <w:rPr>
                <w:rFonts w:ascii="Times New Roman" w:eastAsia="Times New Roman" w:hAnsi="Times New Roman" w:cs="Times New Roman"/>
                <w:sz w:val="24"/>
                <w:szCs w:val="24"/>
              </w:rPr>
              <w:t xml:space="preserve"> заяву із зазначенням назви ділянки надр та підстави для отримання спеціального дозволу на користування надрами без проведення аукціону (електронних торгів), до якої додаються:</w:t>
            </w:r>
          </w:p>
          <w:p w14:paraId="65E96A56" w14:textId="77777777" w:rsidR="0054793B" w:rsidRPr="00B77110" w:rsidRDefault="0054793B"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1) пояснювальна записка за підписом заявника, що містить характеристику об’єкта (місцезнаходження, площа), обґрунтування необхідності користування надрами відповідно до виду користування надрами, підстави для отримання спеціального дозволу, а також у разі отримання:</w:t>
            </w:r>
          </w:p>
          <w:p w14:paraId="46A1564F" w14:textId="77777777" w:rsidR="0054793B" w:rsidRPr="00B77110" w:rsidRDefault="0054793B"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спеціального дозволу на видобування корисних копалин - інформація про стан геологічного вивчення, метод розробки та потужність підприємства;</w:t>
            </w:r>
          </w:p>
          <w:p w14:paraId="3678F236" w14:textId="77777777" w:rsidR="0054793B" w:rsidRPr="00B77110" w:rsidRDefault="0054793B"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 xml:space="preserve">спеціального дозволу на будівництво та експлуатацію підземних споруд, не пов’язаних з видобуванням корисних копалин, </w:t>
            </w:r>
            <w:r w:rsidRPr="00B77110">
              <w:rPr>
                <w:rFonts w:ascii="Times New Roman" w:eastAsia="Times New Roman" w:hAnsi="Times New Roman" w:cs="Times New Roman"/>
                <w:sz w:val="24"/>
                <w:szCs w:val="24"/>
              </w:rPr>
              <w:lastRenderedPageBreak/>
              <w:t xml:space="preserve">у тому числі споруд для підземного зберігання нафти, газу та інших речовин і матеріалів, </w:t>
            </w:r>
            <w:r w:rsidRPr="00B77110">
              <w:rPr>
                <w:rFonts w:ascii="Times New Roman" w:eastAsia="Times New Roman" w:hAnsi="Times New Roman" w:cs="Times New Roman"/>
                <w:b/>
                <w:i/>
                <w:sz w:val="24"/>
                <w:szCs w:val="24"/>
              </w:rPr>
              <w:t xml:space="preserve">захоронення </w:t>
            </w:r>
            <w:hyperlink r:id="rId19" w:anchor="w1_7" w:history="1">
              <w:r w:rsidRPr="00B77110">
                <w:rPr>
                  <w:rFonts w:ascii="Times New Roman" w:eastAsia="Times New Roman" w:hAnsi="Times New Roman" w:cs="Times New Roman"/>
                  <w:b/>
                  <w:i/>
                  <w:sz w:val="24"/>
                  <w:szCs w:val="24"/>
                </w:rPr>
                <w:t>відход</w:t>
              </w:r>
            </w:hyperlink>
            <w:r w:rsidRPr="00B77110">
              <w:rPr>
                <w:rFonts w:ascii="Times New Roman" w:eastAsia="Times New Roman" w:hAnsi="Times New Roman" w:cs="Times New Roman"/>
                <w:b/>
                <w:i/>
                <w:sz w:val="24"/>
                <w:szCs w:val="24"/>
              </w:rPr>
              <w:t>ів, зворотного заповнення відходами,</w:t>
            </w:r>
            <w:r w:rsidRPr="00B77110">
              <w:rPr>
                <w:rFonts w:ascii="Times New Roman" w:eastAsia="Times New Roman" w:hAnsi="Times New Roman" w:cs="Times New Roman"/>
                <w:sz w:val="24"/>
                <w:szCs w:val="24"/>
              </w:rPr>
              <w:t xml:space="preserve"> скидання стічних вод, отримання геотермальної енергії (теплової енергії надр), експлуатації підземних споруд, пов’язаної із запобіганням підтопленню навколишнього природного середовища внаслідок закриття шахт, - інформація щодо наявності у заявника відповідної кваліфікації, матеріально-технічних та фінансових можливостей;</w:t>
            </w:r>
          </w:p>
          <w:p w14:paraId="7FAB8E0D" w14:textId="58F0CF77" w:rsidR="0054793B" w:rsidRPr="00B77110" w:rsidRDefault="0054793B" w:rsidP="00B21266">
            <w:pPr>
              <w:ind w:firstLine="705"/>
              <w:contextualSpacing/>
              <w:jc w:val="both"/>
              <w:rPr>
                <w:rFonts w:ascii="Times New Roman" w:eastAsia="Times New Roman" w:hAnsi="Times New Roman" w:cs="Times New Roman"/>
                <w:b/>
                <w:bCs/>
                <w:sz w:val="24"/>
                <w:szCs w:val="24"/>
              </w:rPr>
            </w:pPr>
            <w:r w:rsidRPr="00B77110">
              <w:rPr>
                <w:rFonts w:ascii="Times New Roman" w:eastAsia="Times New Roman" w:hAnsi="Times New Roman" w:cs="Times New Roman"/>
                <w:b/>
                <w:bCs/>
                <w:sz w:val="24"/>
                <w:szCs w:val="24"/>
              </w:rPr>
              <w:t>…</w:t>
            </w:r>
          </w:p>
        </w:tc>
      </w:tr>
      <w:tr w:rsidR="00B77110" w:rsidRPr="00B77110" w14:paraId="7FBD26C7" w14:textId="77777777" w:rsidTr="00845416">
        <w:tc>
          <w:tcPr>
            <w:tcW w:w="7226" w:type="dxa"/>
          </w:tcPr>
          <w:p w14:paraId="484F2D02" w14:textId="77777777" w:rsidR="00A02FA8" w:rsidRPr="00B77110" w:rsidRDefault="00AB24D7" w:rsidP="00B21266">
            <w:pPr>
              <w:pStyle w:val="rvps2"/>
              <w:shd w:val="clear" w:color="auto" w:fill="FFFFFF"/>
              <w:spacing w:before="0" w:beforeAutospacing="0" w:after="0" w:afterAutospacing="0"/>
              <w:ind w:firstLine="450"/>
              <w:contextualSpacing/>
              <w:jc w:val="both"/>
              <w:rPr>
                <w:shd w:val="clear" w:color="auto" w:fill="FFFFFF"/>
              </w:rPr>
            </w:pPr>
            <w:r w:rsidRPr="00B77110">
              <w:rPr>
                <w:rStyle w:val="rvts9"/>
                <w:b/>
                <w:bCs/>
                <w:shd w:val="clear" w:color="auto" w:fill="FFFFFF"/>
              </w:rPr>
              <w:lastRenderedPageBreak/>
              <w:t>Стаття 16</w:t>
            </w:r>
            <w:r w:rsidRPr="00B77110">
              <w:rPr>
                <w:rStyle w:val="rvts37"/>
                <w:b/>
                <w:bCs/>
                <w:shd w:val="clear" w:color="auto" w:fill="FFFFFF"/>
                <w:vertAlign w:val="superscript"/>
              </w:rPr>
              <w:t>-3</w:t>
            </w:r>
            <w:r w:rsidRPr="00B77110">
              <w:rPr>
                <w:shd w:val="clear" w:color="auto" w:fill="FFFFFF"/>
              </w:rPr>
              <w:t>. Порядок розгляду заяв та прийняття рішення про надання (відмову у наданні) спеціального дозволу на користування надрами, продовження строку дії, внесення змін до спеціального дозволу на користування надрами</w:t>
            </w:r>
          </w:p>
          <w:p w14:paraId="03AA886C" w14:textId="77777777" w:rsidR="001B0A7A" w:rsidRPr="00B77110" w:rsidRDefault="0089593F" w:rsidP="00B21266">
            <w:pPr>
              <w:pStyle w:val="rvps2"/>
              <w:shd w:val="clear" w:color="auto" w:fill="FFFFFF"/>
              <w:spacing w:before="0" w:beforeAutospacing="0" w:after="0" w:afterAutospacing="0"/>
              <w:ind w:firstLine="450"/>
              <w:contextualSpacing/>
              <w:jc w:val="both"/>
              <w:rPr>
                <w:rStyle w:val="rvts9"/>
              </w:rPr>
            </w:pPr>
            <w:r w:rsidRPr="00B77110">
              <w:rPr>
                <w:rStyle w:val="rvts9"/>
              </w:rPr>
              <w:t>Підставою для прийняття рішення про відмову в наданні спеціального дозволу на користування надрами, продовженні строку його дії, внесенні змін до спеціального дозволу на користування надрами є:</w:t>
            </w:r>
          </w:p>
          <w:p w14:paraId="613E2714" w14:textId="77777777" w:rsidR="00544D6F" w:rsidRPr="00B77110" w:rsidRDefault="00544D6F" w:rsidP="00B21266">
            <w:pPr>
              <w:pStyle w:val="rvps2"/>
              <w:shd w:val="clear" w:color="auto" w:fill="FFFFFF"/>
              <w:spacing w:before="0" w:beforeAutospacing="0" w:after="0" w:afterAutospacing="0"/>
              <w:ind w:firstLine="450"/>
              <w:contextualSpacing/>
              <w:jc w:val="both"/>
            </w:pPr>
            <w:r w:rsidRPr="00B77110">
              <w:t>1) виявлення у поданих документах недостовірних відомостей;</w:t>
            </w:r>
          </w:p>
          <w:p w14:paraId="286E0ED2" w14:textId="77777777" w:rsidR="00544D6F" w:rsidRPr="00B77110" w:rsidRDefault="00544D6F" w:rsidP="00B21266">
            <w:pPr>
              <w:pStyle w:val="rvps2"/>
              <w:shd w:val="clear" w:color="auto" w:fill="FFFFFF"/>
              <w:spacing w:before="0" w:beforeAutospacing="0" w:after="0" w:afterAutospacing="0"/>
              <w:ind w:firstLine="450"/>
              <w:contextualSpacing/>
              <w:jc w:val="both"/>
            </w:pPr>
            <w:bookmarkStart w:id="26" w:name="n723"/>
            <w:bookmarkEnd w:id="26"/>
            <w:r w:rsidRPr="00B77110">
              <w:t>2) наявність обмежень щодо можливості заявника набувати прав користування надрами, визначених </w:t>
            </w:r>
            <w:hyperlink r:id="rId20" w:anchor="n618" w:history="1">
              <w:r w:rsidRPr="00B77110">
                <w:rPr>
                  <w:rStyle w:val="a4"/>
                  <w:color w:val="auto"/>
                  <w:u w:val="none"/>
                </w:rPr>
                <w:t>частинами третьою - шостою</w:t>
              </w:r>
            </w:hyperlink>
            <w:r w:rsidRPr="00B77110">
              <w:t> статті 13 цього Кодексу;</w:t>
            </w:r>
          </w:p>
          <w:p w14:paraId="213B5EFD" w14:textId="574DFF6F" w:rsidR="00544D6F" w:rsidRPr="00B77110" w:rsidRDefault="00544D6F" w:rsidP="00B21266">
            <w:pPr>
              <w:pStyle w:val="rvps2"/>
              <w:shd w:val="clear" w:color="auto" w:fill="FFFFFF"/>
              <w:spacing w:before="0" w:beforeAutospacing="0" w:after="0" w:afterAutospacing="0"/>
              <w:ind w:firstLine="450"/>
              <w:contextualSpacing/>
              <w:jc w:val="both"/>
            </w:pPr>
            <w:bookmarkStart w:id="27" w:name="n724"/>
            <w:bookmarkEnd w:id="27"/>
            <w:r w:rsidRPr="00B77110">
              <w:t xml:space="preserve">3) відсутність у Єдиному державному реєстрі юридичних осіб, фізичних осіб - підприємців та громадських формувань відомостей про кінцевого </w:t>
            </w:r>
            <w:proofErr w:type="spellStart"/>
            <w:r w:rsidRPr="00B77110">
              <w:t>бенефіціарного</w:t>
            </w:r>
            <w:proofErr w:type="spellEnd"/>
            <w:r w:rsidRPr="00B77110">
              <w:t xml:space="preserve"> власника або інформації про його відсутність та/або наявність невідповідності відомостей про кінцевого </w:t>
            </w:r>
            <w:proofErr w:type="spellStart"/>
            <w:r w:rsidRPr="00B77110">
              <w:t>бенефіціарного</w:t>
            </w:r>
            <w:proofErr w:type="spellEnd"/>
            <w:r w:rsidRPr="00B77110">
              <w:t xml:space="preserve"> власника, що містяться в Єдиному державному реєстрі юридичних осіб, фізичних осіб - підприємців та громадських формувань, інформації (даним), що дає змогу встановити кінцевого </w:t>
            </w:r>
            <w:proofErr w:type="spellStart"/>
            <w:r w:rsidRPr="00B77110">
              <w:t>бенефіціарного</w:t>
            </w:r>
            <w:proofErr w:type="spellEnd"/>
            <w:r w:rsidRPr="00B77110">
              <w:t xml:space="preserve"> власника, поданій заявником, а в разі зареєстрованого іноземного представництва - інформації про кінцевого </w:t>
            </w:r>
            <w:proofErr w:type="spellStart"/>
            <w:r w:rsidRPr="00B77110">
              <w:t>бенефіціарного</w:t>
            </w:r>
            <w:proofErr w:type="spellEnd"/>
            <w:r w:rsidRPr="00B77110">
              <w:t xml:space="preserve"> власника відповідно до</w:t>
            </w:r>
            <w:r w:rsidR="00B556CB" w:rsidRPr="00B77110">
              <w:t xml:space="preserve"> </w:t>
            </w:r>
            <w:hyperlink r:id="rId21" w:tgtFrame="_blank" w:history="1">
              <w:r w:rsidRPr="00B77110">
                <w:rPr>
                  <w:rStyle w:val="a4"/>
                  <w:color w:val="auto"/>
                  <w:u w:val="none"/>
                </w:rPr>
                <w:t>Закону України</w:t>
              </w:r>
            </w:hyperlink>
            <w:r w:rsidRPr="00B77110">
              <w:t> "Про забезпечення прозорості у видобувних галузях";</w:t>
            </w:r>
          </w:p>
          <w:p w14:paraId="68D3C491" w14:textId="2534FD44" w:rsidR="0089593F" w:rsidRPr="00B77110" w:rsidRDefault="00544D6F" w:rsidP="00B21266">
            <w:pPr>
              <w:pStyle w:val="rvps2"/>
              <w:shd w:val="clear" w:color="auto" w:fill="FFFFFF"/>
              <w:spacing w:before="0" w:beforeAutospacing="0" w:after="0" w:afterAutospacing="0"/>
              <w:ind w:firstLine="450"/>
              <w:contextualSpacing/>
              <w:jc w:val="both"/>
              <w:rPr>
                <w:rStyle w:val="rvts9"/>
              </w:rPr>
            </w:pPr>
            <w:bookmarkStart w:id="28" w:name="n725"/>
            <w:bookmarkEnd w:id="28"/>
            <w:r w:rsidRPr="00B77110">
              <w:lastRenderedPageBreak/>
              <w:t>4) наявність підстав, передбачених</w:t>
            </w:r>
            <w:r w:rsidR="00B556CB" w:rsidRPr="00B77110">
              <w:t xml:space="preserve"> </w:t>
            </w:r>
            <w:hyperlink r:id="rId22" w:anchor="n747" w:history="1">
              <w:r w:rsidRPr="00B77110">
                <w:rPr>
                  <w:rStyle w:val="a4"/>
                  <w:color w:val="auto"/>
                  <w:u w:val="none"/>
                </w:rPr>
                <w:t>частинами шостою - восьмою</w:t>
              </w:r>
            </w:hyperlink>
            <w:r w:rsidR="00B556CB" w:rsidRPr="00B77110">
              <w:t xml:space="preserve"> </w:t>
            </w:r>
            <w:r w:rsidRPr="00B77110">
              <w:t>статті 16</w:t>
            </w:r>
            <w:r w:rsidRPr="00B77110">
              <w:rPr>
                <w:rStyle w:val="rvts37"/>
                <w:b/>
                <w:bCs/>
                <w:sz w:val="2"/>
                <w:szCs w:val="2"/>
                <w:vertAlign w:val="superscript"/>
              </w:rPr>
              <w:t>-</w:t>
            </w:r>
            <w:r w:rsidRPr="00B77110">
              <w:rPr>
                <w:rStyle w:val="rvts37"/>
                <w:b/>
                <w:bCs/>
                <w:sz w:val="16"/>
                <w:szCs w:val="16"/>
                <w:vertAlign w:val="superscript"/>
              </w:rPr>
              <w:t>4</w:t>
            </w:r>
            <w:r w:rsidRPr="00B77110">
              <w:t> цього Кодексу, - у разі подання заяви про продовження строку дії спеціального дозволу на користування надрами.</w:t>
            </w:r>
          </w:p>
        </w:tc>
        <w:tc>
          <w:tcPr>
            <w:tcW w:w="7228" w:type="dxa"/>
          </w:tcPr>
          <w:p w14:paraId="79D3E1DA" w14:textId="77777777" w:rsidR="00B556CB" w:rsidRPr="00B77110" w:rsidRDefault="00B556CB" w:rsidP="00B21266">
            <w:pPr>
              <w:pStyle w:val="rvps2"/>
              <w:shd w:val="clear" w:color="auto" w:fill="FFFFFF"/>
              <w:spacing w:before="0" w:beforeAutospacing="0" w:after="0" w:afterAutospacing="0"/>
              <w:ind w:firstLine="450"/>
              <w:contextualSpacing/>
              <w:jc w:val="both"/>
              <w:rPr>
                <w:shd w:val="clear" w:color="auto" w:fill="FFFFFF"/>
              </w:rPr>
            </w:pPr>
            <w:r w:rsidRPr="00B77110">
              <w:rPr>
                <w:rStyle w:val="rvts9"/>
                <w:b/>
                <w:bCs/>
                <w:shd w:val="clear" w:color="auto" w:fill="FFFFFF"/>
              </w:rPr>
              <w:lastRenderedPageBreak/>
              <w:t>Стаття 16</w:t>
            </w:r>
            <w:r w:rsidRPr="00B77110">
              <w:rPr>
                <w:rStyle w:val="rvts37"/>
                <w:b/>
                <w:bCs/>
                <w:shd w:val="clear" w:color="auto" w:fill="FFFFFF"/>
                <w:vertAlign w:val="superscript"/>
              </w:rPr>
              <w:t>-3</w:t>
            </w:r>
            <w:r w:rsidRPr="00B77110">
              <w:rPr>
                <w:shd w:val="clear" w:color="auto" w:fill="FFFFFF"/>
              </w:rPr>
              <w:t>. Порядок розгляду заяв та прийняття рішення про надання (відмову у наданні) спеціального дозволу на користування надрами, продовження строку дії, внесення змін до спеціального дозволу на користування надрами</w:t>
            </w:r>
          </w:p>
          <w:p w14:paraId="736C1493" w14:textId="77777777" w:rsidR="00B556CB" w:rsidRPr="00B77110" w:rsidRDefault="00B556CB" w:rsidP="00B21266">
            <w:pPr>
              <w:pStyle w:val="rvps2"/>
              <w:shd w:val="clear" w:color="auto" w:fill="FFFFFF"/>
              <w:spacing w:before="0" w:beforeAutospacing="0" w:after="0" w:afterAutospacing="0"/>
              <w:ind w:firstLine="450"/>
              <w:contextualSpacing/>
              <w:jc w:val="both"/>
              <w:rPr>
                <w:rStyle w:val="rvts9"/>
              </w:rPr>
            </w:pPr>
            <w:r w:rsidRPr="00B77110">
              <w:rPr>
                <w:rStyle w:val="rvts9"/>
              </w:rPr>
              <w:t>Підставою для прийняття рішення про відмову в наданні спеціального дозволу на користування надрами, продовженні строку його дії, внесенні змін до спеціального дозволу на користування надрами є:</w:t>
            </w:r>
          </w:p>
          <w:p w14:paraId="145E3547" w14:textId="77777777" w:rsidR="00B556CB" w:rsidRPr="00B77110" w:rsidRDefault="00B556CB" w:rsidP="00B21266">
            <w:pPr>
              <w:pStyle w:val="rvps2"/>
              <w:shd w:val="clear" w:color="auto" w:fill="FFFFFF"/>
              <w:spacing w:before="0" w:beforeAutospacing="0" w:after="0" w:afterAutospacing="0"/>
              <w:ind w:firstLine="450"/>
              <w:contextualSpacing/>
              <w:jc w:val="both"/>
            </w:pPr>
            <w:r w:rsidRPr="00B77110">
              <w:t>1) виявлення у поданих документах недостовірних відомостей;</w:t>
            </w:r>
          </w:p>
          <w:p w14:paraId="7D2EB197" w14:textId="77777777" w:rsidR="00B556CB" w:rsidRPr="00B77110" w:rsidRDefault="00B556CB" w:rsidP="00B21266">
            <w:pPr>
              <w:pStyle w:val="rvps2"/>
              <w:shd w:val="clear" w:color="auto" w:fill="FFFFFF"/>
              <w:spacing w:before="0" w:beforeAutospacing="0" w:after="0" w:afterAutospacing="0"/>
              <w:ind w:firstLine="450"/>
              <w:contextualSpacing/>
              <w:jc w:val="both"/>
            </w:pPr>
            <w:r w:rsidRPr="00B77110">
              <w:t>2) наявність обмежень щодо можливості заявника набувати прав користування надрами, визначених </w:t>
            </w:r>
            <w:hyperlink r:id="rId23" w:anchor="n618" w:history="1">
              <w:r w:rsidRPr="00B77110">
                <w:rPr>
                  <w:rStyle w:val="a4"/>
                  <w:color w:val="auto"/>
                  <w:u w:val="none"/>
                </w:rPr>
                <w:t>частинами третьою - шостою</w:t>
              </w:r>
            </w:hyperlink>
            <w:r w:rsidRPr="00B77110">
              <w:t> статті 13 цього Кодексу;</w:t>
            </w:r>
          </w:p>
          <w:p w14:paraId="035FF508" w14:textId="77777777" w:rsidR="00B556CB" w:rsidRPr="00B77110" w:rsidRDefault="00B556CB" w:rsidP="00B21266">
            <w:pPr>
              <w:pStyle w:val="rvps2"/>
              <w:shd w:val="clear" w:color="auto" w:fill="FFFFFF"/>
              <w:spacing w:before="0" w:beforeAutospacing="0" w:after="0" w:afterAutospacing="0"/>
              <w:ind w:firstLine="450"/>
              <w:contextualSpacing/>
              <w:jc w:val="both"/>
            </w:pPr>
            <w:r w:rsidRPr="00B77110">
              <w:t xml:space="preserve">3) відсутність у Єдиному державному реєстрі юридичних осіб, фізичних осіб - підприємців та громадських формувань відомостей про кінцевого </w:t>
            </w:r>
            <w:proofErr w:type="spellStart"/>
            <w:r w:rsidRPr="00B77110">
              <w:t>бенефіціарного</w:t>
            </w:r>
            <w:proofErr w:type="spellEnd"/>
            <w:r w:rsidRPr="00B77110">
              <w:t xml:space="preserve"> власника або інформації про його відсутність та/або наявність невідповідності відомостей про кінцевого </w:t>
            </w:r>
            <w:proofErr w:type="spellStart"/>
            <w:r w:rsidRPr="00B77110">
              <w:t>бенефіціарного</w:t>
            </w:r>
            <w:proofErr w:type="spellEnd"/>
            <w:r w:rsidRPr="00B77110">
              <w:t xml:space="preserve"> власника, що містяться в Єдиному державному реєстрі юридичних осіб, фізичних осіб - підприємців та громадських формувань, інформації (даним), що дає змогу встановити кінцевого </w:t>
            </w:r>
            <w:proofErr w:type="spellStart"/>
            <w:r w:rsidRPr="00B77110">
              <w:t>бенефіціарного</w:t>
            </w:r>
            <w:proofErr w:type="spellEnd"/>
            <w:r w:rsidRPr="00B77110">
              <w:t xml:space="preserve"> власника, поданій заявником, а в разі зареєстрованого іноземного представництва - інформації про кінцевого </w:t>
            </w:r>
            <w:proofErr w:type="spellStart"/>
            <w:r w:rsidRPr="00B77110">
              <w:t>бенефіціарного</w:t>
            </w:r>
            <w:proofErr w:type="spellEnd"/>
            <w:r w:rsidRPr="00B77110">
              <w:t xml:space="preserve"> власника відповідно до </w:t>
            </w:r>
            <w:hyperlink r:id="rId24" w:tgtFrame="_blank" w:history="1">
              <w:r w:rsidRPr="00B77110">
                <w:rPr>
                  <w:rStyle w:val="a4"/>
                  <w:color w:val="auto"/>
                  <w:u w:val="none"/>
                </w:rPr>
                <w:t>Закону України</w:t>
              </w:r>
            </w:hyperlink>
            <w:r w:rsidRPr="00B77110">
              <w:t> "Про забезпечення прозорості у видобувних галузях";</w:t>
            </w:r>
          </w:p>
          <w:p w14:paraId="1714528C" w14:textId="77777777" w:rsidR="00AF0D09" w:rsidRPr="00B77110" w:rsidRDefault="00B556CB" w:rsidP="00B21266">
            <w:pPr>
              <w:pStyle w:val="rvps2"/>
              <w:shd w:val="clear" w:color="auto" w:fill="FFFFFF"/>
              <w:spacing w:before="0" w:beforeAutospacing="0" w:after="0" w:afterAutospacing="0"/>
              <w:ind w:firstLine="450"/>
              <w:contextualSpacing/>
              <w:jc w:val="both"/>
            </w:pPr>
            <w:r w:rsidRPr="00B77110">
              <w:lastRenderedPageBreak/>
              <w:t xml:space="preserve">4) наявність підстав, передбачених </w:t>
            </w:r>
            <w:hyperlink r:id="rId25" w:anchor="n747" w:history="1">
              <w:r w:rsidRPr="00B77110">
                <w:rPr>
                  <w:rStyle w:val="a4"/>
                  <w:color w:val="auto"/>
                  <w:u w:val="none"/>
                </w:rPr>
                <w:t>частинами шостою - восьмою</w:t>
              </w:r>
            </w:hyperlink>
            <w:r w:rsidRPr="00B77110">
              <w:t xml:space="preserve"> статті 16</w:t>
            </w:r>
            <w:r w:rsidRPr="00B77110">
              <w:rPr>
                <w:rStyle w:val="rvts37"/>
                <w:b/>
                <w:bCs/>
                <w:sz w:val="2"/>
                <w:szCs w:val="2"/>
                <w:vertAlign w:val="superscript"/>
              </w:rPr>
              <w:t>-</w:t>
            </w:r>
            <w:r w:rsidRPr="00B77110">
              <w:rPr>
                <w:rStyle w:val="rvts37"/>
                <w:b/>
                <w:bCs/>
                <w:sz w:val="16"/>
                <w:szCs w:val="16"/>
                <w:vertAlign w:val="superscript"/>
              </w:rPr>
              <w:t>4</w:t>
            </w:r>
            <w:r w:rsidRPr="00B77110">
              <w:t> цього Кодексу, - у разі подання заяви про продовження строку дії спеціального дозволу на користування надрами.</w:t>
            </w:r>
          </w:p>
          <w:p w14:paraId="1F28EA9C" w14:textId="6C685122" w:rsidR="00A02FA8" w:rsidRPr="00B77110" w:rsidRDefault="00481602" w:rsidP="00B21266">
            <w:pPr>
              <w:pStyle w:val="rvps2"/>
              <w:shd w:val="clear" w:color="auto" w:fill="FFFFFF"/>
              <w:spacing w:before="0" w:beforeAutospacing="0" w:after="0" w:afterAutospacing="0"/>
              <w:ind w:firstLine="450"/>
              <w:contextualSpacing/>
              <w:jc w:val="both"/>
              <w:rPr>
                <w:rStyle w:val="rvts9"/>
                <w:b/>
                <w:bCs/>
              </w:rPr>
            </w:pPr>
            <w:r w:rsidRPr="00B77110">
              <w:rPr>
                <w:rStyle w:val="rvts9"/>
                <w:b/>
                <w:bCs/>
              </w:rPr>
              <w:t xml:space="preserve">5) відсутність у </w:t>
            </w:r>
            <w:r w:rsidR="00927F5E" w:rsidRPr="00B77110">
              <w:rPr>
                <w:rStyle w:val="rvts9"/>
                <w:b/>
                <w:bCs/>
              </w:rPr>
              <w:t xml:space="preserve">Реєстрі операторів відходів видобувної промисловості </w:t>
            </w:r>
            <w:r w:rsidR="00866D97" w:rsidRPr="00B77110">
              <w:rPr>
                <w:rStyle w:val="rvts9"/>
                <w:b/>
                <w:bCs/>
              </w:rPr>
              <w:t>відомостей</w:t>
            </w:r>
            <w:r w:rsidR="00702E5C" w:rsidRPr="00B77110">
              <w:rPr>
                <w:rStyle w:val="rvts9"/>
                <w:b/>
                <w:bCs/>
              </w:rPr>
              <w:t xml:space="preserve"> про </w:t>
            </w:r>
            <w:r w:rsidRPr="00B77110">
              <w:rPr>
                <w:rStyle w:val="rvts9"/>
                <w:b/>
                <w:bCs/>
              </w:rPr>
              <w:t xml:space="preserve">заявника </w:t>
            </w:r>
            <w:r w:rsidR="00702E5C" w:rsidRPr="00B77110">
              <w:rPr>
                <w:rStyle w:val="rvts9"/>
                <w:b/>
                <w:bCs/>
              </w:rPr>
              <w:t>як</w:t>
            </w:r>
            <w:r w:rsidRPr="00B77110">
              <w:rPr>
                <w:rStyle w:val="rvts9"/>
                <w:b/>
                <w:bCs/>
              </w:rPr>
              <w:t xml:space="preserve"> оператора відходів видобувної промисловості, </w:t>
            </w:r>
            <w:r w:rsidR="00FB79DB" w:rsidRPr="00B77110">
              <w:rPr>
                <w:rStyle w:val="rvts9"/>
                <w:b/>
                <w:bCs/>
              </w:rPr>
              <w:t>які містили корисні копалини, що за результатами державної експертизи та оцінки запасів корисних копалин набули статус техногенного родовища</w:t>
            </w:r>
            <w:r w:rsidR="00C03FC0" w:rsidRPr="00B77110">
              <w:rPr>
                <w:b/>
                <w:lang w:eastAsia="en-GB"/>
              </w:rPr>
              <w:t xml:space="preserve"> корисних копалин</w:t>
            </w:r>
            <w:r w:rsidRPr="00B77110">
              <w:rPr>
                <w:rStyle w:val="rvts9"/>
                <w:b/>
                <w:bCs/>
              </w:rPr>
              <w:t>, - у разі подання заяви про отримання спеціального дозволу на користування надрами без проведення аукціону (електронних торгів) щодо техногенного родовища</w:t>
            </w:r>
            <w:r w:rsidR="00C03FC0" w:rsidRPr="00B77110">
              <w:rPr>
                <w:b/>
                <w:lang w:eastAsia="en-GB"/>
              </w:rPr>
              <w:t xml:space="preserve"> корисних копалин</w:t>
            </w:r>
            <w:r w:rsidRPr="00B77110">
              <w:rPr>
                <w:rStyle w:val="rvts9"/>
                <w:b/>
                <w:bCs/>
              </w:rPr>
              <w:t xml:space="preserve"> відповідно до пунктів 10</w:t>
            </w:r>
            <w:r w:rsidR="005404C3" w:rsidRPr="00B77110">
              <w:rPr>
                <w:rStyle w:val="rvts9"/>
                <w:b/>
                <w:bCs/>
              </w:rPr>
              <w:t>,</w:t>
            </w:r>
            <w:r w:rsidRPr="00B77110">
              <w:rPr>
                <w:rStyle w:val="rvts9"/>
                <w:b/>
                <w:bCs/>
              </w:rPr>
              <w:t xml:space="preserve"> 11 частини першої статті 16-2 цього Кодексу.</w:t>
            </w:r>
          </w:p>
        </w:tc>
      </w:tr>
      <w:tr w:rsidR="00B77110" w:rsidRPr="00B77110" w14:paraId="5750C523" w14:textId="77777777" w:rsidTr="00845416">
        <w:tc>
          <w:tcPr>
            <w:tcW w:w="7226" w:type="dxa"/>
          </w:tcPr>
          <w:p w14:paraId="47861DFB" w14:textId="77777777" w:rsidR="00385007" w:rsidRPr="00B77110" w:rsidRDefault="00385007" w:rsidP="00B21266">
            <w:pPr>
              <w:pStyle w:val="rvps2"/>
              <w:shd w:val="clear" w:color="auto" w:fill="FFFFFF"/>
              <w:spacing w:before="0" w:beforeAutospacing="0" w:after="0" w:afterAutospacing="0"/>
              <w:ind w:firstLine="450"/>
              <w:contextualSpacing/>
              <w:jc w:val="both"/>
              <w:rPr>
                <w:rStyle w:val="rvts9"/>
              </w:rPr>
            </w:pPr>
            <w:r w:rsidRPr="00B77110">
              <w:rPr>
                <w:rStyle w:val="rvts9"/>
                <w:b/>
                <w:bCs/>
              </w:rPr>
              <w:lastRenderedPageBreak/>
              <w:t xml:space="preserve">Стаття 20. </w:t>
            </w:r>
            <w:r w:rsidRPr="00B77110">
              <w:rPr>
                <w:rStyle w:val="rvts9"/>
              </w:rPr>
              <w:t>Надання надр для геологічного вивчення</w:t>
            </w:r>
          </w:p>
          <w:p w14:paraId="748CFBE4" w14:textId="48A31946" w:rsidR="00E04BA2" w:rsidRPr="00B77110" w:rsidRDefault="00385007" w:rsidP="00B21266">
            <w:pPr>
              <w:pStyle w:val="rvps2"/>
              <w:shd w:val="clear" w:color="auto" w:fill="FFFFFF"/>
              <w:spacing w:before="0" w:beforeAutospacing="0" w:after="0" w:afterAutospacing="0"/>
              <w:ind w:firstLine="450"/>
              <w:contextualSpacing/>
              <w:jc w:val="both"/>
              <w:rPr>
                <w:rStyle w:val="rvts9"/>
                <w:b/>
                <w:bCs/>
              </w:rPr>
            </w:pPr>
            <w:r w:rsidRPr="00B77110">
              <w:rPr>
                <w:rStyle w:val="rvts9"/>
              </w:rPr>
              <w:t>Для геологічного вивчення, в тому числі дослідно-промислової розробки родовищ корисних копалин, надра надаються у користування після одержання спеціального дозволу на геологічне вивчення, у тому числі дослідно-промислову розробку, корисних копалин з подальшим видобуванням корисних копалин (промислову розробку родовищ).</w:t>
            </w:r>
          </w:p>
        </w:tc>
        <w:tc>
          <w:tcPr>
            <w:tcW w:w="7228" w:type="dxa"/>
          </w:tcPr>
          <w:p w14:paraId="4486428D" w14:textId="77777777" w:rsidR="00385007" w:rsidRPr="00B77110" w:rsidRDefault="00385007" w:rsidP="00B21266">
            <w:pPr>
              <w:pStyle w:val="rvps2"/>
              <w:shd w:val="clear" w:color="auto" w:fill="FFFFFF"/>
              <w:spacing w:before="0" w:beforeAutospacing="0" w:after="0" w:afterAutospacing="0"/>
              <w:ind w:firstLine="450"/>
              <w:contextualSpacing/>
              <w:jc w:val="both"/>
              <w:rPr>
                <w:rStyle w:val="rvts9"/>
              </w:rPr>
            </w:pPr>
            <w:r w:rsidRPr="00B77110">
              <w:rPr>
                <w:rStyle w:val="rvts9"/>
                <w:b/>
                <w:bCs/>
              </w:rPr>
              <w:t xml:space="preserve">Стаття 20. </w:t>
            </w:r>
            <w:r w:rsidRPr="00B77110">
              <w:rPr>
                <w:rStyle w:val="rvts9"/>
              </w:rPr>
              <w:t>Надання надр для геологічного вивчення</w:t>
            </w:r>
          </w:p>
          <w:p w14:paraId="5FA851A3" w14:textId="62C06D1C" w:rsidR="00E04BA2" w:rsidRPr="00B77110" w:rsidRDefault="00385007" w:rsidP="00B21266">
            <w:pPr>
              <w:pStyle w:val="rvps2"/>
              <w:shd w:val="clear" w:color="auto" w:fill="FFFFFF"/>
              <w:spacing w:before="0" w:beforeAutospacing="0" w:after="0" w:afterAutospacing="0"/>
              <w:ind w:firstLine="450"/>
              <w:contextualSpacing/>
              <w:jc w:val="both"/>
              <w:rPr>
                <w:rStyle w:val="rvts9"/>
                <w:b/>
                <w:bCs/>
              </w:rPr>
            </w:pPr>
            <w:r w:rsidRPr="00B77110">
              <w:rPr>
                <w:rStyle w:val="rvts9"/>
              </w:rPr>
              <w:t>Для геологічного вивчення, в тому числі дослідно-промислової розробки родовищ корисних копалин, надра надаються у користування після одержання спеціального дозволу на геологічне вивчення, у тому числі дослідно-промислову розробку, корисних копалин з подальшим видобуванням корисних копалин (промислову розробку родовищ)</w:t>
            </w:r>
            <w:r w:rsidR="004D1DFD" w:rsidRPr="00B77110">
              <w:rPr>
                <w:rStyle w:val="rvts9"/>
                <w:b/>
                <w:bCs/>
              </w:rPr>
              <w:t>, крім випадків, визначених частиною сьомою статтею 37 цього Кодексу</w:t>
            </w:r>
            <w:r w:rsidRPr="00B77110">
              <w:rPr>
                <w:rStyle w:val="rvts9"/>
              </w:rPr>
              <w:t>.</w:t>
            </w:r>
          </w:p>
        </w:tc>
      </w:tr>
      <w:tr w:rsidR="00B77110" w:rsidRPr="00B77110" w14:paraId="4946A091" w14:textId="77777777" w:rsidTr="00845416">
        <w:tc>
          <w:tcPr>
            <w:tcW w:w="7226" w:type="dxa"/>
          </w:tcPr>
          <w:p w14:paraId="19FDB435" w14:textId="77777777" w:rsidR="004F0CFA" w:rsidRPr="00B77110" w:rsidRDefault="004F0CFA"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b/>
                <w:bCs/>
                <w:sz w:val="24"/>
                <w:szCs w:val="24"/>
              </w:rPr>
              <w:t xml:space="preserve">Стаття 22. </w:t>
            </w:r>
            <w:r w:rsidRPr="00B77110">
              <w:rPr>
                <w:rFonts w:ascii="Times New Roman" w:eastAsia="Times New Roman" w:hAnsi="Times New Roman" w:cs="Times New Roman"/>
                <w:sz w:val="24"/>
                <w:szCs w:val="24"/>
              </w:rPr>
              <w:t xml:space="preserve">Надання надр для </w:t>
            </w:r>
            <w:r w:rsidRPr="00B77110">
              <w:rPr>
                <w:rFonts w:ascii="Times New Roman" w:eastAsia="Times New Roman" w:hAnsi="Times New Roman" w:cs="Times New Roman"/>
                <w:b/>
                <w:bCs/>
                <w:i/>
                <w:iCs/>
                <w:sz w:val="24"/>
                <w:szCs w:val="24"/>
              </w:rPr>
              <w:t>захоронення</w:t>
            </w:r>
            <w:bookmarkStart w:id="29" w:name="w1_7"/>
            <w:r w:rsidRPr="00B77110">
              <w:rPr>
                <w:rFonts w:ascii="Times New Roman" w:eastAsia="Times New Roman" w:hAnsi="Times New Roman" w:cs="Times New Roman"/>
                <w:sz w:val="24"/>
                <w:szCs w:val="24"/>
              </w:rPr>
              <w:t xml:space="preserve"> </w:t>
            </w:r>
            <w:hyperlink r:id="rId26" w:anchor="w1_8" w:history="1">
              <w:r w:rsidRPr="00B77110">
                <w:rPr>
                  <w:rFonts w:ascii="Times New Roman" w:eastAsia="Times New Roman" w:hAnsi="Times New Roman" w:cs="Times New Roman"/>
                  <w:b/>
                  <w:bCs/>
                  <w:i/>
                  <w:iCs/>
                  <w:sz w:val="24"/>
                  <w:szCs w:val="24"/>
                </w:rPr>
                <w:t>відход</w:t>
              </w:r>
            </w:hyperlink>
            <w:bookmarkEnd w:id="29"/>
            <w:r w:rsidRPr="00B77110">
              <w:rPr>
                <w:rFonts w:ascii="Times New Roman" w:eastAsia="Times New Roman" w:hAnsi="Times New Roman" w:cs="Times New Roman"/>
                <w:b/>
                <w:bCs/>
                <w:i/>
                <w:iCs/>
                <w:sz w:val="24"/>
                <w:szCs w:val="24"/>
              </w:rPr>
              <w:t xml:space="preserve">ів виробництва та інших шкідливих речовин, </w:t>
            </w:r>
            <w:r w:rsidRPr="00B77110">
              <w:rPr>
                <w:rFonts w:ascii="Times New Roman" w:eastAsia="Times New Roman" w:hAnsi="Times New Roman" w:cs="Times New Roman"/>
                <w:sz w:val="24"/>
                <w:szCs w:val="24"/>
              </w:rPr>
              <w:t>скидання стічних вод</w:t>
            </w:r>
          </w:p>
          <w:p w14:paraId="34F715FE" w14:textId="77777777" w:rsidR="004F0CFA" w:rsidRPr="00B77110" w:rsidRDefault="004F0CFA" w:rsidP="00B21266">
            <w:pPr>
              <w:shd w:val="clear" w:color="auto" w:fill="FFFFFF"/>
              <w:ind w:firstLine="450"/>
              <w:contextualSpacing/>
              <w:jc w:val="both"/>
              <w:rPr>
                <w:rFonts w:ascii="Times New Roman" w:eastAsia="Times New Roman" w:hAnsi="Times New Roman" w:cs="Times New Roman"/>
                <w:sz w:val="24"/>
                <w:szCs w:val="24"/>
              </w:rPr>
            </w:pPr>
            <w:bookmarkStart w:id="30" w:name="n186"/>
            <w:bookmarkEnd w:id="30"/>
            <w:r w:rsidRPr="00B77110">
              <w:rPr>
                <w:rFonts w:ascii="Times New Roman" w:eastAsia="Times New Roman" w:hAnsi="Times New Roman" w:cs="Times New Roman"/>
                <w:sz w:val="24"/>
                <w:szCs w:val="24"/>
              </w:rPr>
              <w:t xml:space="preserve">Надання надр для </w:t>
            </w:r>
            <w:r w:rsidRPr="00B77110">
              <w:rPr>
                <w:rFonts w:ascii="Times New Roman" w:eastAsia="Times New Roman" w:hAnsi="Times New Roman" w:cs="Times New Roman"/>
                <w:b/>
                <w:bCs/>
                <w:i/>
                <w:iCs/>
                <w:sz w:val="24"/>
                <w:szCs w:val="24"/>
              </w:rPr>
              <w:t>захоронення </w:t>
            </w:r>
            <w:bookmarkStart w:id="31" w:name="w1_8"/>
            <w:r w:rsidRPr="00B77110">
              <w:rPr>
                <w:rFonts w:ascii="Times New Roman" w:eastAsia="Times New Roman" w:hAnsi="Times New Roman" w:cs="Times New Roman"/>
                <w:b/>
                <w:bCs/>
                <w:i/>
                <w:iCs/>
                <w:sz w:val="24"/>
                <w:szCs w:val="24"/>
              </w:rPr>
              <w:fldChar w:fldCharType="begin"/>
            </w:r>
            <w:r w:rsidRPr="00B77110">
              <w:rPr>
                <w:rFonts w:ascii="Times New Roman" w:eastAsia="Times New Roman" w:hAnsi="Times New Roman" w:cs="Times New Roman"/>
                <w:b/>
                <w:bCs/>
                <w:i/>
                <w:iCs/>
                <w:sz w:val="24"/>
                <w:szCs w:val="24"/>
              </w:rPr>
              <w:instrText>HYPERLINK "https://zakon.rada.gov.ua/laws/show/132/94-%D0%B2%D1%80?find=1&amp;text=%D0%B2%D1%96%D0%B4%D1%85%D0%BE%D0%B4" \l "w1_9"</w:instrText>
            </w:r>
            <w:r w:rsidRPr="00B77110">
              <w:rPr>
                <w:rFonts w:ascii="Times New Roman" w:eastAsia="Times New Roman" w:hAnsi="Times New Roman" w:cs="Times New Roman"/>
                <w:b/>
                <w:bCs/>
                <w:i/>
                <w:iCs/>
                <w:sz w:val="24"/>
                <w:szCs w:val="24"/>
              </w:rPr>
              <w:fldChar w:fldCharType="separate"/>
            </w:r>
            <w:r w:rsidRPr="00B77110">
              <w:rPr>
                <w:rFonts w:ascii="Times New Roman" w:eastAsia="Times New Roman" w:hAnsi="Times New Roman" w:cs="Times New Roman"/>
                <w:b/>
                <w:bCs/>
                <w:i/>
                <w:iCs/>
                <w:sz w:val="24"/>
                <w:szCs w:val="24"/>
              </w:rPr>
              <w:t>відход</w:t>
            </w:r>
            <w:r w:rsidRPr="00B77110">
              <w:rPr>
                <w:rFonts w:ascii="Times New Roman" w:eastAsia="Times New Roman" w:hAnsi="Times New Roman" w:cs="Times New Roman"/>
                <w:b/>
                <w:bCs/>
                <w:i/>
                <w:iCs/>
                <w:sz w:val="24"/>
                <w:szCs w:val="24"/>
              </w:rPr>
              <w:fldChar w:fldCharType="end"/>
            </w:r>
            <w:bookmarkEnd w:id="31"/>
            <w:r w:rsidRPr="00B77110">
              <w:rPr>
                <w:rFonts w:ascii="Times New Roman" w:eastAsia="Times New Roman" w:hAnsi="Times New Roman" w:cs="Times New Roman"/>
                <w:b/>
                <w:bCs/>
                <w:i/>
                <w:iCs/>
                <w:sz w:val="24"/>
                <w:szCs w:val="24"/>
              </w:rPr>
              <w:t>ів</w:t>
            </w:r>
            <w:r w:rsidRPr="00B77110">
              <w:rPr>
                <w:rFonts w:ascii="Times New Roman" w:eastAsia="Times New Roman" w:hAnsi="Times New Roman" w:cs="Times New Roman"/>
                <w:sz w:val="24"/>
                <w:szCs w:val="24"/>
              </w:rPr>
              <w:t xml:space="preserve"> </w:t>
            </w:r>
            <w:r w:rsidRPr="00B77110">
              <w:rPr>
                <w:rFonts w:ascii="Times New Roman" w:eastAsia="Times New Roman" w:hAnsi="Times New Roman" w:cs="Times New Roman"/>
                <w:b/>
                <w:bCs/>
                <w:i/>
                <w:iCs/>
                <w:sz w:val="24"/>
                <w:szCs w:val="24"/>
              </w:rPr>
              <w:t>виробництва та інших шкідливих речовин</w:t>
            </w:r>
            <w:r w:rsidRPr="00B77110">
              <w:rPr>
                <w:rFonts w:ascii="Times New Roman" w:eastAsia="Times New Roman" w:hAnsi="Times New Roman" w:cs="Times New Roman"/>
                <w:sz w:val="24"/>
                <w:szCs w:val="24"/>
              </w:rPr>
              <w:t>, скидання стічних вод допускається у виняткових випадках при додержанні норм, правил та вимог, передбачених законодавством України.</w:t>
            </w:r>
          </w:p>
          <w:p w14:paraId="061388B8" w14:textId="77777777" w:rsidR="004F0CFA" w:rsidRPr="00B77110" w:rsidRDefault="004F0CFA" w:rsidP="00B21266">
            <w:pPr>
              <w:shd w:val="clear" w:color="auto" w:fill="FFFFFF"/>
              <w:ind w:firstLine="450"/>
              <w:contextualSpacing/>
              <w:jc w:val="both"/>
              <w:rPr>
                <w:rFonts w:ascii="Times New Roman" w:eastAsia="Times New Roman" w:hAnsi="Times New Roman" w:cs="Times New Roman"/>
                <w:b/>
                <w:bCs/>
                <w:sz w:val="24"/>
                <w:szCs w:val="24"/>
              </w:rPr>
            </w:pPr>
            <w:bookmarkStart w:id="32" w:name="n187"/>
            <w:bookmarkEnd w:id="32"/>
            <w:r w:rsidRPr="00B77110">
              <w:rPr>
                <w:rFonts w:ascii="Times New Roman" w:eastAsia="Times New Roman" w:hAnsi="Times New Roman" w:cs="Times New Roman"/>
                <w:sz w:val="24"/>
                <w:szCs w:val="24"/>
              </w:rPr>
              <w:t>Надра для вказаних цілей надаються відповідно до </w:t>
            </w:r>
            <w:hyperlink r:id="rId27" w:anchor="n174" w:history="1">
              <w:r w:rsidRPr="00B77110">
                <w:rPr>
                  <w:rFonts w:ascii="Times New Roman" w:eastAsia="Times New Roman" w:hAnsi="Times New Roman" w:cs="Times New Roman"/>
                  <w:sz w:val="24"/>
                  <w:szCs w:val="24"/>
                  <w:u w:val="single"/>
                </w:rPr>
                <w:t>статті 19</w:t>
              </w:r>
            </w:hyperlink>
            <w:r w:rsidRPr="00B77110">
              <w:rPr>
                <w:rFonts w:ascii="Times New Roman" w:eastAsia="Times New Roman" w:hAnsi="Times New Roman" w:cs="Times New Roman"/>
                <w:sz w:val="24"/>
                <w:szCs w:val="24"/>
              </w:rPr>
              <w:t> цього Кодексу за результатами спеціальних досліджень та на підставі проектів, виконаних на замовлення заінтересованих підприємств, установ і організацій.</w:t>
            </w:r>
          </w:p>
        </w:tc>
        <w:tc>
          <w:tcPr>
            <w:tcW w:w="7228" w:type="dxa"/>
          </w:tcPr>
          <w:p w14:paraId="3670AD59" w14:textId="77777777" w:rsidR="004F0CFA" w:rsidRPr="00B77110" w:rsidRDefault="004F0CFA"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b/>
                <w:bCs/>
                <w:sz w:val="24"/>
                <w:szCs w:val="24"/>
              </w:rPr>
              <w:t xml:space="preserve">Стаття 22. </w:t>
            </w:r>
            <w:r w:rsidRPr="00B77110">
              <w:rPr>
                <w:rFonts w:ascii="Times New Roman" w:eastAsia="Times New Roman" w:hAnsi="Times New Roman" w:cs="Times New Roman"/>
                <w:sz w:val="24"/>
                <w:szCs w:val="24"/>
              </w:rPr>
              <w:t xml:space="preserve">Надання надр для </w:t>
            </w:r>
            <w:r w:rsidRPr="00B77110">
              <w:rPr>
                <w:rFonts w:ascii="Times New Roman" w:eastAsia="Times New Roman" w:hAnsi="Times New Roman" w:cs="Times New Roman"/>
                <w:b/>
                <w:bCs/>
                <w:i/>
                <w:iCs/>
                <w:sz w:val="24"/>
                <w:szCs w:val="24"/>
              </w:rPr>
              <w:t>захоронення</w:t>
            </w:r>
            <w:r w:rsidRPr="00B77110">
              <w:rPr>
                <w:rFonts w:ascii="Times New Roman" w:eastAsia="Times New Roman" w:hAnsi="Times New Roman" w:cs="Times New Roman"/>
                <w:sz w:val="24"/>
                <w:szCs w:val="24"/>
              </w:rPr>
              <w:t xml:space="preserve"> </w:t>
            </w:r>
            <w:hyperlink r:id="rId28" w:anchor="w1_8" w:history="1">
              <w:r w:rsidRPr="00B77110">
                <w:rPr>
                  <w:rFonts w:ascii="Times New Roman" w:eastAsia="Times New Roman" w:hAnsi="Times New Roman" w:cs="Times New Roman"/>
                  <w:b/>
                  <w:bCs/>
                  <w:i/>
                  <w:iCs/>
                  <w:sz w:val="24"/>
                  <w:szCs w:val="24"/>
                </w:rPr>
                <w:t>відход</w:t>
              </w:r>
            </w:hyperlink>
            <w:r w:rsidRPr="00B77110">
              <w:rPr>
                <w:rFonts w:ascii="Times New Roman" w:eastAsia="Times New Roman" w:hAnsi="Times New Roman" w:cs="Times New Roman"/>
                <w:b/>
                <w:bCs/>
                <w:i/>
                <w:iCs/>
                <w:sz w:val="24"/>
                <w:szCs w:val="24"/>
              </w:rPr>
              <w:t>ів,</w:t>
            </w:r>
            <w:r w:rsidRPr="00B77110">
              <w:t xml:space="preserve"> </w:t>
            </w:r>
            <w:r w:rsidRPr="00B77110">
              <w:rPr>
                <w:rFonts w:ascii="Times New Roman" w:eastAsia="Times New Roman" w:hAnsi="Times New Roman" w:cs="Times New Roman"/>
                <w:b/>
                <w:bCs/>
                <w:i/>
                <w:iCs/>
                <w:sz w:val="24"/>
                <w:szCs w:val="24"/>
              </w:rPr>
              <w:t>зворотного заповнення відходами</w:t>
            </w:r>
            <w:r w:rsidRPr="00B77110">
              <w:rPr>
                <w:rFonts w:ascii="Times New Roman" w:eastAsia="Times New Roman" w:hAnsi="Times New Roman" w:cs="Times New Roman"/>
                <w:sz w:val="24"/>
                <w:szCs w:val="24"/>
              </w:rPr>
              <w:t>, скидання стічних вод</w:t>
            </w:r>
          </w:p>
          <w:p w14:paraId="1BB6F325" w14:textId="77777777" w:rsidR="004F0CFA" w:rsidRPr="00B77110" w:rsidRDefault="004F0CFA"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 xml:space="preserve">Надання надр для </w:t>
            </w:r>
            <w:r w:rsidRPr="00B77110">
              <w:rPr>
                <w:rFonts w:ascii="Times New Roman" w:eastAsia="Times New Roman" w:hAnsi="Times New Roman" w:cs="Times New Roman"/>
                <w:b/>
                <w:bCs/>
                <w:i/>
                <w:iCs/>
                <w:sz w:val="24"/>
                <w:szCs w:val="24"/>
              </w:rPr>
              <w:t>захоронення</w:t>
            </w:r>
            <w:r w:rsidRPr="00B77110">
              <w:rPr>
                <w:rFonts w:ascii="Times New Roman" w:eastAsia="Times New Roman" w:hAnsi="Times New Roman" w:cs="Times New Roman"/>
                <w:sz w:val="24"/>
                <w:szCs w:val="24"/>
              </w:rPr>
              <w:t xml:space="preserve"> </w:t>
            </w:r>
            <w:hyperlink r:id="rId29" w:anchor="w1_9" w:history="1">
              <w:r w:rsidRPr="00B77110">
                <w:rPr>
                  <w:rFonts w:ascii="Times New Roman" w:eastAsia="Times New Roman" w:hAnsi="Times New Roman" w:cs="Times New Roman"/>
                  <w:b/>
                  <w:bCs/>
                  <w:i/>
                  <w:iCs/>
                  <w:sz w:val="24"/>
                  <w:szCs w:val="24"/>
                </w:rPr>
                <w:t>відход</w:t>
              </w:r>
            </w:hyperlink>
            <w:r w:rsidRPr="00B77110">
              <w:rPr>
                <w:rFonts w:ascii="Times New Roman" w:eastAsia="Times New Roman" w:hAnsi="Times New Roman" w:cs="Times New Roman"/>
                <w:b/>
                <w:bCs/>
                <w:i/>
                <w:iCs/>
                <w:sz w:val="24"/>
                <w:szCs w:val="24"/>
              </w:rPr>
              <w:t>ів, зворотного заповнення відходами,</w:t>
            </w:r>
            <w:r w:rsidRPr="00B77110">
              <w:rPr>
                <w:rFonts w:ascii="Times New Roman" w:eastAsia="Times New Roman" w:hAnsi="Times New Roman" w:cs="Times New Roman"/>
                <w:sz w:val="24"/>
                <w:szCs w:val="24"/>
              </w:rPr>
              <w:t xml:space="preserve"> скидання стічних вод допускається у виняткових випадках при додержанні норм, правил та вимог, передбачених законодавством України.</w:t>
            </w:r>
          </w:p>
          <w:p w14:paraId="549A94AD" w14:textId="77777777" w:rsidR="004F0CFA" w:rsidRPr="00B77110" w:rsidRDefault="004F0CFA" w:rsidP="00B21266">
            <w:pPr>
              <w:pStyle w:val="rvps2"/>
              <w:shd w:val="clear" w:color="auto" w:fill="FFFFFF"/>
              <w:spacing w:before="0" w:beforeAutospacing="0" w:after="0" w:afterAutospacing="0"/>
              <w:ind w:firstLine="450"/>
              <w:contextualSpacing/>
              <w:jc w:val="both"/>
              <w:rPr>
                <w:rStyle w:val="rvts9"/>
                <w:b/>
                <w:bCs/>
              </w:rPr>
            </w:pPr>
            <w:r w:rsidRPr="00B77110">
              <w:t>Надра для вказаних цілей надаються відповідно до </w:t>
            </w:r>
            <w:hyperlink r:id="rId30" w:anchor="n174" w:history="1">
              <w:r w:rsidRPr="00B77110">
                <w:rPr>
                  <w:u w:val="single"/>
                </w:rPr>
                <w:t>статті 19</w:t>
              </w:r>
            </w:hyperlink>
            <w:r w:rsidRPr="00B77110">
              <w:t> цього Кодексу за результатами спеціальних досліджень та на підставі проектів, виконаних на замовлення заінтересованих підприємств, установ і організацій.</w:t>
            </w:r>
          </w:p>
        </w:tc>
      </w:tr>
      <w:tr w:rsidR="00B77110" w:rsidRPr="00B77110" w14:paraId="716D3BB8" w14:textId="77777777" w:rsidTr="00845416">
        <w:tc>
          <w:tcPr>
            <w:tcW w:w="7226" w:type="dxa"/>
          </w:tcPr>
          <w:p w14:paraId="1BB0292B" w14:textId="77777777" w:rsidR="0020004D" w:rsidRPr="00B77110" w:rsidRDefault="0020004D" w:rsidP="00B21266">
            <w:pPr>
              <w:pStyle w:val="rvps2"/>
              <w:shd w:val="clear" w:color="auto" w:fill="FFFFFF"/>
              <w:spacing w:before="0" w:beforeAutospacing="0" w:after="0" w:afterAutospacing="0"/>
              <w:ind w:firstLine="450"/>
              <w:contextualSpacing/>
              <w:jc w:val="both"/>
            </w:pPr>
            <w:r w:rsidRPr="00B77110">
              <w:rPr>
                <w:rStyle w:val="rvts9"/>
                <w:b/>
                <w:bCs/>
              </w:rPr>
              <w:lastRenderedPageBreak/>
              <w:t>Стаття 34. </w:t>
            </w:r>
            <w:r w:rsidRPr="00B77110">
              <w:t>Плата (збір) за надання спеціального дозволу на користування надрами, внесення змін до спеціальних дозволів на користування надрами</w:t>
            </w:r>
          </w:p>
          <w:p w14:paraId="30EBBCA1" w14:textId="77777777" w:rsidR="0020004D" w:rsidRPr="00B77110" w:rsidRDefault="0020004D" w:rsidP="00B21266">
            <w:pPr>
              <w:pStyle w:val="rvps2"/>
              <w:shd w:val="clear" w:color="auto" w:fill="FFFFFF"/>
              <w:spacing w:before="0" w:beforeAutospacing="0" w:after="0" w:afterAutospacing="0"/>
              <w:ind w:firstLine="450"/>
              <w:contextualSpacing/>
              <w:jc w:val="both"/>
            </w:pPr>
            <w:bookmarkStart w:id="33" w:name="n876"/>
            <w:bookmarkStart w:id="34" w:name="n877"/>
            <w:bookmarkStart w:id="35" w:name="n879"/>
            <w:bookmarkEnd w:id="33"/>
            <w:bookmarkEnd w:id="34"/>
            <w:bookmarkEnd w:id="35"/>
            <w:r w:rsidRPr="00B77110">
              <w:t>…</w:t>
            </w:r>
          </w:p>
          <w:p w14:paraId="39AE8DAA" w14:textId="1FDE5EE8" w:rsidR="0020004D" w:rsidRPr="00B77110" w:rsidRDefault="0020004D" w:rsidP="00B21266">
            <w:pPr>
              <w:pStyle w:val="rvps2"/>
              <w:shd w:val="clear" w:color="auto" w:fill="FFFFFF"/>
              <w:spacing w:before="0" w:beforeAutospacing="0" w:after="0" w:afterAutospacing="0"/>
              <w:ind w:firstLine="450"/>
              <w:contextualSpacing/>
              <w:jc w:val="both"/>
            </w:pPr>
            <w:r w:rsidRPr="00B77110">
              <w:t>Не справляється плата (збір) за надання державним дитячим спеціалізованим санаторно-курортним закладам спеціального дозволу на здійснення видобутку мінеральних вод у частині, що використовується ними для лікування.</w:t>
            </w:r>
          </w:p>
          <w:p w14:paraId="1765396F" w14:textId="77777777" w:rsidR="00486FC9" w:rsidRPr="00B77110" w:rsidRDefault="00486FC9" w:rsidP="00B21266">
            <w:pPr>
              <w:contextualSpacing/>
              <w:rPr>
                <w:rFonts w:ascii="Times New Roman" w:hAnsi="Times New Roman" w:cs="Times New Roman"/>
                <w:sz w:val="24"/>
                <w:szCs w:val="24"/>
              </w:rPr>
            </w:pPr>
          </w:p>
        </w:tc>
        <w:tc>
          <w:tcPr>
            <w:tcW w:w="7228" w:type="dxa"/>
          </w:tcPr>
          <w:p w14:paraId="4BBDF3EE" w14:textId="77777777" w:rsidR="0020004D" w:rsidRPr="00B77110" w:rsidRDefault="0020004D" w:rsidP="00B21266">
            <w:pPr>
              <w:pStyle w:val="rvps2"/>
              <w:shd w:val="clear" w:color="auto" w:fill="FFFFFF"/>
              <w:spacing w:before="0" w:beforeAutospacing="0" w:after="0" w:afterAutospacing="0"/>
              <w:ind w:firstLine="450"/>
              <w:contextualSpacing/>
              <w:jc w:val="both"/>
            </w:pPr>
            <w:r w:rsidRPr="00B77110">
              <w:rPr>
                <w:rStyle w:val="rvts9"/>
                <w:b/>
                <w:bCs/>
              </w:rPr>
              <w:t>Стаття 34. </w:t>
            </w:r>
            <w:r w:rsidRPr="00B77110">
              <w:t>Плата (збір) за надання спеціального дозволу на користування надрами, внесення змін до спеціальних дозволів на користування надрами</w:t>
            </w:r>
          </w:p>
          <w:p w14:paraId="5143C41B" w14:textId="77777777" w:rsidR="0020004D" w:rsidRPr="00B77110" w:rsidRDefault="0020004D" w:rsidP="00B21266">
            <w:pPr>
              <w:pStyle w:val="rvps2"/>
              <w:shd w:val="clear" w:color="auto" w:fill="FFFFFF"/>
              <w:spacing w:before="0" w:beforeAutospacing="0" w:after="0" w:afterAutospacing="0"/>
              <w:ind w:firstLine="450"/>
              <w:contextualSpacing/>
              <w:jc w:val="both"/>
            </w:pPr>
            <w:r w:rsidRPr="00B77110">
              <w:t>…</w:t>
            </w:r>
          </w:p>
          <w:p w14:paraId="21591451" w14:textId="11D7C669" w:rsidR="00486FC9" w:rsidRPr="00B77110" w:rsidRDefault="0020004D" w:rsidP="00B21266">
            <w:pPr>
              <w:contextualSpacing/>
              <w:jc w:val="both"/>
              <w:rPr>
                <w:rFonts w:ascii="Times New Roman" w:hAnsi="Times New Roman" w:cs="Times New Roman"/>
                <w:sz w:val="24"/>
                <w:szCs w:val="24"/>
              </w:rPr>
            </w:pPr>
            <w:r w:rsidRPr="00B77110">
              <w:rPr>
                <w:rFonts w:ascii="Times New Roman" w:eastAsia="Times New Roman" w:hAnsi="Times New Roman" w:cs="Times New Roman"/>
                <w:sz w:val="24"/>
                <w:szCs w:val="24"/>
              </w:rPr>
              <w:t>Не справляється плата (збір) за надання державним дитячим спеціалізованим санаторно-курортним закладам спеціального дозволу на здійснення видобутку мінеральних вод у частині, що використовується ними для лікування</w:t>
            </w:r>
            <w:r w:rsidRPr="00B77110">
              <w:rPr>
                <w:rFonts w:ascii="Times New Roman" w:eastAsia="Times New Roman" w:hAnsi="Times New Roman" w:cs="Times New Roman"/>
                <w:b/>
                <w:bCs/>
                <w:sz w:val="24"/>
                <w:szCs w:val="24"/>
              </w:rPr>
              <w:t>, а також за надання спеціального дозволу на користування надрами</w:t>
            </w:r>
            <w:r w:rsidR="00F006D8" w:rsidRPr="00B77110">
              <w:rPr>
                <w:rFonts w:ascii="Times New Roman" w:eastAsia="Times New Roman" w:hAnsi="Times New Roman" w:cs="Times New Roman"/>
                <w:b/>
                <w:bCs/>
                <w:sz w:val="24"/>
                <w:szCs w:val="24"/>
              </w:rPr>
              <w:t xml:space="preserve"> щодо</w:t>
            </w:r>
            <w:r w:rsidRPr="00B77110">
              <w:rPr>
                <w:rFonts w:ascii="Times New Roman" w:eastAsia="Times New Roman" w:hAnsi="Times New Roman" w:cs="Times New Roman"/>
                <w:b/>
                <w:bCs/>
                <w:sz w:val="24"/>
                <w:szCs w:val="24"/>
              </w:rPr>
              <w:t xml:space="preserve"> техногенного родовища </w:t>
            </w:r>
            <w:r w:rsidR="00C03FC0" w:rsidRPr="00B77110">
              <w:rPr>
                <w:rFonts w:ascii="Times New Roman" w:hAnsi="Times New Roman"/>
                <w:b/>
                <w:sz w:val="24"/>
                <w:szCs w:val="24"/>
                <w:lang w:eastAsia="en-GB"/>
              </w:rPr>
              <w:t>корисних копалин</w:t>
            </w:r>
            <w:r w:rsidR="00C03FC0" w:rsidRPr="00B77110">
              <w:rPr>
                <w:rFonts w:ascii="Times New Roman" w:eastAsia="Times New Roman" w:hAnsi="Times New Roman" w:cs="Times New Roman"/>
                <w:b/>
                <w:bCs/>
                <w:sz w:val="24"/>
                <w:szCs w:val="24"/>
              </w:rPr>
              <w:t xml:space="preserve"> </w:t>
            </w:r>
            <w:r w:rsidRPr="00B77110">
              <w:rPr>
                <w:rFonts w:ascii="Times New Roman" w:eastAsia="Times New Roman" w:hAnsi="Times New Roman" w:cs="Times New Roman"/>
                <w:b/>
                <w:bCs/>
                <w:sz w:val="24"/>
                <w:szCs w:val="24"/>
              </w:rPr>
              <w:t>відповідно до пунктів 10</w:t>
            </w:r>
            <w:r w:rsidR="00521F2E" w:rsidRPr="00B77110">
              <w:rPr>
                <w:rFonts w:ascii="Times New Roman" w:eastAsia="Times New Roman" w:hAnsi="Times New Roman" w:cs="Times New Roman"/>
                <w:b/>
                <w:bCs/>
                <w:sz w:val="24"/>
                <w:szCs w:val="24"/>
              </w:rPr>
              <w:t>,</w:t>
            </w:r>
            <w:r w:rsidRPr="00B77110">
              <w:rPr>
                <w:rFonts w:ascii="Times New Roman" w:eastAsia="Times New Roman" w:hAnsi="Times New Roman" w:cs="Times New Roman"/>
                <w:b/>
                <w:bCs/>
                <w:sz w:val="24"/>
                <w:szCs w:val="24"/>
              </w:rPr>
              <w:t xml:space="preserve">  1</w:t>
            </w:r>
            <w:r w:rsidR="000526FB" w:rsidRPr="00B77110">
              <w:rPr>
                <w:rFonts w:ascii="Times New Roman" w:eastAsia="Times New Roman" w:hAnsi="Times New Roman" w:cs="Times New Roman"/>
                <w:b/>
                <w:bCs/>
                <w:sz w:val="24"/>
                <w:szCs w:val="24"/>
              </w:rPr>
              <w:t>1</w:t>
            </w:r>
            <w:r w:rsidRPr="00B77110">
              <w:rPr>
                <w:rFonts w:ascii="Times New Roman" w:eastAsia="Times New Roman" w:hAnsi="Times New Roman" w:cs="Times New Roman"/>
                <w:b/>
                <w:bCs/>
                <w:sz w:val="24"/>
                <w:szCs w:val="24"/>
              </w:rPr>
              <w:t xml:space="preserve"> частини першої статті 16-2 цього Кодексу.</w:t>
            </w:r>
          </w:p>
        </w:tc>
      </w:tr>
      <w:tr w:rsidR="00B77110" w:rsidRPr="00B77110" w14:paraId="187BA881" w14:textId="77777777" w:rsidTr="00845416">
        <w:tc>
          <w:tcPr>
            <w:tcW w:w="7226" w:type="dxa"/>
          </w:tcPr>
          <w:p w14:paraId="07754D48" w14:textId="77777777" w:rsidR="0020004D" w:rsidRPr="00B77110" w:rsidRDefault="0020004D" w:rsidP="00B21266">
            <w:pPr>
              <w:pStyle w:val="rvps2"/>
              <w:shd w:val="clear" w:color="auto" w:fill="FFFFFF"/>
              <w:spacing w:before="0" w:beforeAutospacing="0" w:after="0" w:afterAutospacing="0"/>
              <w:ind w:firstLine="450"/>
              <w:contextualSpacing/>
              <w:jc w:val="both"/>
              <w:rPr>
                <w:shd w:val="clear" w:color="auto" w:fill="FFFFFF"/>
              </w:rPr>
            </w:pPr>
            <w:r w:rsidRPr="00B77110">
              <w:rPr>
                <w:rStyle w:val="rvts9"/>
                <w:b/>
                <w:bCs/>
                <w:shd w:val="clear" w:color="auto" w:fill="FFFFFF"/>
              </w:rPr>
              <w:t>Стаття 37. </w:t>
            </w:r>
            <w:r w:rsidRPr="00B77110">
              <w:rPr>
                <w:shd w:val="clear" w:color="auto" w:fill="FFFFFF"/>
              </w:rPr>
              <w:t>Проведення робіт з геологічного вивчення надр</w:t>
            </w:r>
          </w:p>
          <w:p w14:paraId="26E1A95F" w14:textId="77777777" w:rsidR="0020004D" w:rsidRPr="00B77110" w:rsidRDefault="0020004D" w:rsidP="00B21266">
            <w:pPr>
              <w:pStyle w:val="rvps2"/>
              <w:shd w:val="clear" w:color="auto" w:fill="FFFFFF"/>
              <w:spacing w:before="0" w:beforeAutospacing="0" w:after="0" w:afterAutospacing="0"/>
              <w:ind w:firstLine="450"/>
              <w:contextualSpacing/>
              <w:jc w:val="both"/>
              <w:rPr>
                <w:rStyle w:val="rvts9"/>
                <w:b/>
                <w:bCs/>
                <w:shd w:val="clear" w:color="auto" w:fill="FFFFFF"/>
              </w:rPr>
            </w:pPr>
            <w:r w:rsidRPr="00B77110">
              <w:rPr>
                <w:rStyle w:val="rvts9"/>
                <w:b/>
                <w:bCs/>
                <w:shd w:val="clear" w:color="auto" w:fill="FFFFFF"/>
              </w:rPr>
              <w:t>…</w:t>
            </w:r>
          </w:p>
          <w:p w14:paraId="55B414C7" w14:textId="77777777" w:rsidR="0020004D" w:rsidRPr="00B77110" w:rsidRDefault="0020004D" w:rsidP="00B21266">
            <w:pPr>
              <w:pStyle w:val="rvps2"/>
              <w:shd w:val="clear" w:color="auto" w:fill="FFFFFF"/>
              <w:spacing w:before="0" w:beforeAutospacing="0" w:after="0" w:afterAutospacing="0"/>
              <w:ind w:firstLine="450"/>
              <w:contextualSpacing/>
              <w:jc w:val="both"/>
              <w:rPr>
                <w:rStyle w:val="rvts9"/>
                <w:b/>
                <w:bCs/>
                <w:shd w:val="clear" w:color="auto" w:fill="FFFFFF"/>
              </w:rPr>
            </w:pPr>
            <w:r w:rsidRPr="00B77110">
              <w:rPr>
                <w:rStyle w:val="rvts9"/>
                <w:b/>
                <w:bCs/>
                <w:shd w:val="clear" w:color="auto" w:fill="FFFFFF"/>
              </w:rPr>
              <w:t>Положення відсутнє.</w:t>
            </w:r>
          </w:p>
          <w:p w14:paraId="104029E1" w14:textId="12D3A53B" w:rsidR="00234FBA" w:rsidRPr="00B77110" w:rsidRDefault="00234FBA" w:rsidP="00B21266">
            <w:pPr>
              <w:pStyle w:val="rvps2"/>
              <w:shd w:val="clear" w:color="auto" w:fill="FFFFFF"/>
              <w:spacing w:before="0" w:beforeAutospacing="0" w:after="0" w:afterAutospacing="0"/>
              <w:ind w:firstLine="450"/>
              <w:contextualSpacing/>
              <w:jc w:val="both"/>
              <w:rPr>
                <w:rStyle w:val="rvts9"/>
                <w:b/>
                <w:bCs/>
              </w:rPr>
            </w:pPr>
          </w:p>
        </w:tc>
        <w:tc>
          <w:tcPr>
            <w:tcW w:w="7228" w:type="dxa"/>
          </w:tcPr>
          <w:p w14:paraId="380FFB33" w14:textId="77777777" w:rsidR="0020004D" w:rsidRPr="00B77110" w:rsidRDefault="0020004D" w:rsidP="00B21266">
            <w:pPr>
              <w:pStyle w:val="rvps2"/>
              <w:shd w:val="clear" w:color="auto" w:fill="FFFFFF"/>
              <w:spacing w:before="0" w:beforeAutospacing="0" w:after="0" w:afterAutospacing="0"/>
              <w:ind w:firstLine="450"/>
              <w:contextualSpacing/>
              <w:jc w:val="both"/>
              <w:rPr>
                <w:shd w:val="clear" w:color="auto" w:fill="FFFFFF"/>
              </w:rPr>
            </w:pPr>
            <w:r w:rsidRPr="00B77110">
              <w:rPr>
                <w:rStyle w:val="rvts9"/>
                <w:b/>
                <w:bCs/>
                <w:shd w:val="clear" w:color="auto" w:fill="FFFFFF"/>
              </w:rPr>
              <w:t>Стаття 37. </w:t>
            </w:r>
            <w:r w:rsidRPr="00B77110">
              <w:rPr>
                <w:shd w:val="clear" w:color="auto" w:fill="FFFFFF"/>
              </w:rPr>
              <w:t>Проведення робіт з геологічного вивчення надр</w:t>
            </w:r>
          </w:p>
          <w:p w14:paraId="443614BA" w14:textId="77777777" w:rsidR="0020004D" w:rsidRPr="00B77110" w:rsidRDefault="0020004D" w:rsidP="00B21266">
            <w:pPr>
              <w:pStyle w:val="rvps2"/>
              <w:shd w:val="clear" w:color="auto" w:fill="FFFFFF"/>
              <w:spacing w:before="0" w:beforeAutospacing="0" w:after="0" w:afterAutospacing="0"/>
              <w:ind w:firstLine="450"/>
              <w:contextualSpacing/>
              <w:jc w:val="both"/>
              <w:rPr>
                <w:rStyle w:val="rvts9"/>
                <w:b/>
                <w:bCs/>
                <w:shd w:val="clear" w:color="auto" w:fill="FFFFFF"/>
              </w:rPr>
            </w:pPr>
            <w:r w:rsidRPr="00B77110">
              <w:rPr>
                <w:rStyle w:val="rvts9"/>
                <w:b/>
                <w:bCs/>
                <w:shd w:val="clear" w:color="auto" w:fill="FFFFFF"/>
              </w:rPr>
              <w:t>…</w:t>
            </w:r>
          </w:p>
          <w:p w14:paraId="08935DA1" w14:textId="4A5D0322" w:rsidR="0020004D" w:rsidRPr="00B77110" w:rsidRDefault="009B4D71" w:rsidP="00B21266">
            <w:pPr>
              <w:pStyle w:val="rvps2"/>
              <w:shd w:val="clear" w:color="auto" w:fill="FFFFFF"/>
              <w:spacing w:before="0" w:beforeAutospacing="0" w:after="0" w:afterAutospacing="0"/>
              <w:ind w:firstLine="450"/>
              <w:contextualSpacing/>
              <w:jc w:val="both"/>
              <w:rPr>
                <w:rStyle w:val="rvts9"/>
                <w:b/>
                <w:bCs/>
              </w:rPr>
            </w:pPr>
            <w:r w:rsidRPr="00B77110">
              <w:rPr>
                <w:rStyle w:val="rvts9"/>
                <w:b/>
                <w:bCs/>
              </w:rPr>
              <w:t>Проведення суб’єктом господарювання</w:t>
            </w:r>
            <w:r w:rsidR="00D069EF" w:rsidRPr="00B77110">
              <w:rPr>
                <w:rStyle w:val="rvts9"/>
                <w:b/>
                <w:bCs/>
              </w:rPr>
              <w:t>, який відповідно до Закону України «Про управління відходами видобувної промисловості» зобов’язаний здійснювати управління відходами видобувної промисловості</w:t>
            </w:r>
            <w:r w:rsidRPr="00B77110">
              <w:rPr>
                <w:rStyle w:val="rvts9"/>
                <w:b/>
                <w:bCs/>
              </w:rPr>
              <w:t xml:space="preserve">, державною установою – юридичною особою публічного права, до завдань якої належить управління </w:t>
            </w:r>
            <w:r w:rsidR="00DF49CC" w:rsidRPr="00B77110">
              <w:rPr>
                <w:rStyle w:val="rvts9"/>
                <w:b/>
                <w:bCs/>
              </w:rPr>
              <w:t>відходами видобувної промисловості як об’єктами державної власності</w:t>
            </w:r>
            <w:r w:rsidRPr="00B77110">
              <w:rPr>
                <w:rStyle w:val="rvts9"/>
                <w:b/>
                <w:bCs/>
              </w:rPr>
              <w:t xml:space="preserve">, або </w:t>
            </w:r>
            <w:r w:rsidR="00626C1B" w:rsidRPr="00B77110">
              <w:rPr>
                <w:b/>
                <w:bCs/>
              </w:rPr>
              <w:t>інвестором відповідно до угоди про розподіл продукції</w:t>
            </w:r>
            <w:r w:rsidRPr="00B77110">
              <w:rPr>
                <w:rStyle w:val="rvts9"/>
                <w:b/>
                <w:bCs/>
              </w:rPr>
              <w:t xml:space="preserve"> </w:t>
            </w:r>
            <w:r w:rsidR="00F50854" w:rsidRPr="00B77110">
              <w:rPr>
                <w:rStyle w:val="rvts9"/>
                <w:b/>
                <w:bCs/>
              </w:rPr>
              <w:t>згідно із</w:t>
            </w:r>
            <w:r w:rsidRPr="00B77110">
              <w:rPr>
                <w:rStyle w:val="rvts9"/>
                <w:b/>
                <w:bCs/>
              </w:rPr>
              <w:t xml:space="preserve"> Закон</w:t>
            </w:r>
            <w:r w:rsidR="00F50854" w:rsidRPr="00B77110">
              <w:rPr>
                <w:rStyle w:val="rvts9"/>
                <w:b/>
                <w:bCs/>
              </w:rPr>
              <w:t>ом</w:t>
            </w:r>
            <w:r w:rsidRPr="00B77110">
              <w:rPr>
                <w:rStyle w:val="rvts9"/>
                <w:b/>
                <w:bCs/>
              </w:rPr>
              <w:t xml:space="preserve"> України "Про управління відходами видобувної промисловості", геолого-економічної оцінки запасів </w:t>
            </w:r>
            <w:r w:rsidR="00145742" w:rsidRPr="00B77110">
              <w:rPr>
                <w:rStyle w:val="rvts9"/>
                <w:b/>
                <w:bCs/>
              </w:rPr>
              <w:t>та ресурсів</w:t>
            </w:r>
            <w:r w:rsidR="00145742" w:rsidRPr="00B77110">
              <w:rPr>
                <w:rStyle w:val="rvts9"/>
              </w:rPr>
              <w:t xml:space="preserve"> </w:t>
            </w:r>
            <w:r w:rsidRPr="00B77110">
              <w:rPr>
                <w:rStyle w:val="rvts9"/>
                <w:b/>
                <w:bCs/>
              </w:rPr>
              <w:t>корисних копалин, що містяться у відходах видобувної промисловості, здійснюється без спеціального дозволу на користування надрами.</w:t>
            </w:r>
          </w:p>
        </w:tc>
      </w:tr>
      <w:tr w:rsidR="00B77110" w:rsidRPr="00B77110" w14:paraId="032E9814" w14:textId="77777777" w:rsidTr="00845416">
        <w:tc>
          <w:tcPr>
            <w:tcW w:w="7226" w:type="dxa"/>
          </w:tcPr>
          <w:p w14:paraId="6A632F9E"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b/>
                <w:bCs/>
                <w:sz w:val="24"/>
                <w:szCs w:val="24"/>
              </w:rPr>
              <w:t>Стаття 48. </w:t>
            </w:r>
            <w:r w:rsidRPr="00B77110">
              <w:rPr>
                <w:rFonts w:ascii="Times New Roman" w:eastAsia="Times New Roman" w:hAnsi="Times New Roman" w:cs="Times New Roman"/>
                <w:sz w:val="24"/>
                <w:szCs w:val="24"/>
              </w:rPr>
              <w:t>Особливості проектування гірничодобувних об'єктів, а також підземних споруд, не пов'язаних з видобуванням корисних копалин</w:t>
            </w:r>
          </w:p>
          <w:p w14:paraId="7A26ADF1"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bookmarkStart w:id="36" w:name="n324"/>
            <w:bookmarkEnd w:id="36"/>
            <w:r w:rsidRPr="00B77110">
              <w:rPr>
                <w:rFonts w:ascii="Times New Roman" w:eastAsia="Times New Roman" w:hAnsi="Times New Roman" w:cs="Times New Roman"/>
                <w:sz w:val="24"/>
                <w:szCs w:val="24"/>
              </w:rPr>
              <w:t>Проектування гірничодобувних об'єктів і підземних споруд, не пов'язаних з видобуванням корисних копалин, провадиться на основі геологічного та іншого вивчення надр з урахуванням комплексного розвитку регіону та вимог екологічної безпеки.</w:t>
            </w:r>
          </w:p>
          <w:p w14:paraId="38EBE5D2"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b/>
                <w:bCs/>
                <w:sz w:val="24"/>
                <w:szCs w:val="24"/>
              </w:rPr>
            </w:pPr>
            <w:bookmarkStart w:id="37" w:name="n325"/>
            <w:bookmarkStart w:id="38" w:name="n326"/>
            <w:bookmarkEnd w:id="37"/>
            <w:bookmarkEnd w:id="38"/>
            <w:r w:rsidRPr="00B77110">
              <w:rPr>
                <w:rFonts w:ascii="Times New Roman" w:eastAsia="Times New Roman" w:hAnsi="Times New Roman" w:cs="Times New Roman"/>
                <w:sz w:val="24"/>
                <w:szCs w:val="24"/>
              </w:rPr>
              <w:lastRenderedPageBreak/>
              <w:t xml:space="preserve">Проекти будівництва гірничодобувних об'єктів або підземних споруд, не пов'язаних з видобуванням корисних копалин, у тому числі для </w:t>
            </w:r>
            <w:r w:rsidRPr="00B77110">
              <w:rPr>
                <w:rFonts w:ascii="Times New Roman" w:eastAsia="Times New Roman" w:hAnsi="Times New Roman" w:cs="Times New Roman"/>
                <w:b/>
                <w:bCs/>
                <w:i/>
                <w:iCs/>
                <w:sz w:val="24"/>
                <w:szCs w:val="24"/>
              </w:rPr>
              <w:t>захоронення </w:t>
            </w:r>
            <w:bookmarkStart w:id="39" w:name="w1_9"/>
            <w:r w:rsidRPr="00B77110">
              <w:rPr>
                <w:rFonts w:ascii="Times New Roman" w:eastAsia="Times New Roman" w:hAnsi="Times New Roman" w:cs="Times New Roman"/>
                <w:b/>
                <w:bCs/>
                <w:i/>
                <w:iCs/>
                <w:sz w:val="24"/>
                <w:szCs w:val="24"/>
              </w:rPr>
              <w:fldChar w:fldCharType="begin"/>
            </w:r>
            <w:r w:rsidRPr="00B77110">
              <w:rPr>
                <w:rFonts w:ascii="Times New Roman" w:eastAsia="Times New Roman" w:hAnsi="Times New Roman" w:cs="Times New Roman"/>
                <w:b/>
                <w:bCs/>
                <w:i/>
                <w:iCs/>
                <w:sz w:val="24"/>
                <w:szCs w:val="24"/>
              </w:rPr>
              <w:instrText>HYPERLINK "https://zakon.rada.gov.ua/laws/show/132/94-%D0%B2%D1%80?find=1&amp;text=%D0%B2%D1%96%D0%B4%D1%85%D0%BE%D0%B4" \l "w1_10"</w:instrText>
            </w:r>
            <w:r w:rsidRPr="00B77110">
              <w:rPr>
                <w:rFonts w:ascii="Times New Roman" w:eastAsia="Times New Roman" w:hAnsi="Times New Roman" w:cs="Times New Roman"/>
                <w:b/>
                <w:bCs/>
                <w:i/>
                <w:iCs/>
                <w:sz w:val="24"/>
                <w:szCs w:val="24"/>
              </w:rPr>
              <w:fldChar w:fldCharType="separate"/>
            </w:r>
            <w:r w:rsidRPr="00B77110">
              <w:rPr>
                <w:rFonts w:ascii="Times New Roman" w:eastAsia="Times New Roman" w:hAnsi="Times New Roman" w:cs="Times New Roman"/>
                <w:b/>
                <w:bCs/>
                <w:i/>
                <w:iCs/>
                <w:sz w:val="24"/>
                <w:szCs w:val="24"/>
              </w:rPr>
              <w:t>відход</w:t>
            </w:r>
            <w:r w:rsidRPr="00B77110">
              <w:rPr>
                <w:rFonts w:ascii="Times New Roman" w:eastAsia="Times New Roman" w:hAnsi="Times New Roman" w:cs="Times New Roman"/>
                <w:b/>
                <w:bCs/>
                <w:i/>
                <w:iCs/>
                <w:sz w:val="24"/>
                <w:szCs w:val="24"/>
              </w:rPr>
              <w:fldChar w:fldCharType="end"/>
            </w:r>
            <w:bookmarkEnd w:id="39"/>
            <w:r w:rsidRPr="00B77110">
              <w:rPr>
                <w:rFonts w:ascii="Times New Roman" w:eastAsia="Times New Roman" w:hAnsi="Times New Roman" w:cs="Times New Roman"/>
                <w:b/>
                <w:bCs/>
                <w:i/>
                <w:iCs/>
                <w:sz w:val="24"/>
                <w:szCs w:val="24"/>
              </w:rPr>
              <w:t xml:space="preserve">ів виробництва, інших шкідливих речовин, </w:t>
            </w:r>
            <w:r w:rsidRPr="00B77110">
              <w:rPr>
                <w:rFonts w:ascii="Times New Roman" w:eastAsia="Times New Roman" w:hAnsi="Times New Roman" w:cs="Times New Roman"/>
                <w:sz w:val="24"/>
                <w:szCs w:val="24"/>
              </w:rPr>
              <w:t>скидання стічних вод, підлягають оцінці впливу на довкілля, науково-технічній та іншим видам експертизи та погодженню в порядку, встановленому законодавством України.</w:t>
            </w:r>
          </w:p>
        </w:tc>
        <w:tc>
          <w:tcPr>
            <w:tcW w:w="7228" w:type="dxa"/>
          </w:tcPr>
          <w:p w14:paraId="4CDC7916"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b/>
                <w:bCs/>
                <w:sz w:val="24"/>
                <w:szCs w:val="24"/>
              </w:rPr>
              <w:lastRenderedPageBreak/>
              <w:t>Стаття 48. </w:t>
            </w:r>
            <w:r w:rsidRPr="00B77110">
              <w:rPr>
                <w:rFonts w:ascii="Times New Roman" w:eastAsia="Times New Roman" w:hAnsi="Times New Roman" w:cs="Times New Roman"/>
                <w:sz w:val="24"/>
                <w:szCs w:val="24"/>
              </w:rPr>
              <w:t>Особливості проектування гірничодобувних об'єктів, а також підземних споруд, не пов'язаних з видобуванням корисних копалин</w:t>
            </w:r>
          </w:p>
          <w:p w14:paraId="411E2BFD"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Проектування гірничодобувних об'єктів і підземних споруд, не пов'язаних з видобуванням корисних копалин, провадиться на основі геологічного та іншого вивчення надр з урахуванням комплексного розвитку регіону та вимог екологічної безпеки.</w:t>
            </w:r>
          </w:p>
          <w:p w14:paraId="3D8A7170" w14:textId="77777777" w:rsidR="00845416" w:rsidRPr="00B77110" w:rsidRDefault="00845416" w:rsidP="002646EA">
            <w:pPr>
              <w:shd w:val="clear" w:color="auto" w:fill="FFFFFF"/>
              <w:ind w:firstLine="450"/>
              <w:contextualSpacing/>
              <w:jc w:val="both"/>
              <w:rPr>
                <w:rStyle w:val="rvts9"/>
                <w:b/>
                <w:bCs/>
              </w:rPr>
            </w:pPr>
            <w:r w:rsidRPr="00B77110">
              <w:rPr>
                <w:rFonts w:ascii="Times New Roman" w:eastAsia="Times New Roman" w:hAnsi="Times New Roman" w:cs="Times New Roman"/>
                <w:sz w:val="24"/>
                <w:szCs w:val="24"/>
              </w:rPr>
              <w:lastRenderedPageBreak/>
              <w:t xml:space="preserve">Проекти будівництва гірничодобувних об'єктів або підземних споруд, не пов'язаних з видобуванням корисних копалин, у тому числі для </w:t>
            </w:r>
            <w:r w:rsidRPr="00B77110">
              <w:rPr>
                <w:rFonts w:ascii="Times New Roman" w:eastAsia="Times New Roman" w:hAnsi="Times New Roman" w:cs="Times New Roman"/>
                <w:b/>
                <w:i/>
                <w:sz w:val="24"/>
                <w:szCs w:val="24"/>
              </w:rPr>
              <w:t>захоронення відходів, зворотного заповнення відходами</w:t>
            </w:r>
            <w:r w:rsidRPr="00B77110">
              <w:rPr>
                <w:rFonts w:ascii="Times New Roman" w:eastAsia="Times New Roman" w:hAnsi="Times New Roman" w:cs="Times New Roman"/>
                <w:sz w:val="24"/>
                <w:szCs w:val="24"/>
              </w:rPr>
              <w:t>, скидання стічних вод, підлягають оцінці впливу на довкілля, науково-технічній та іншим видам експертизи та погодженню в порядку, встановленому законодавством України.</w:t>
            </w:r>
          </w:p>
        </w:tc>
      </w:tr>
      <w:tr w:rsidR="00B77110" w:rsidRPr="00B77110" w14:paraId="3454B66D" w14:textId="77777777" w:rsidTr="00845416">
        <w:tc>
          <w:tcPr>
            <w:tcW w:w="7226" w:type="dxa"/>
          </w:tcPr>
          <w:p w14:paraId="2D8CE832"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b/>
                <w:bCs/>
                <w:sz w:val="24"/>
                <w:szCs w:val="24"/>
              </w:rPr>
              <w:lastRenderedPageBreak/>
              <w:t>Стаття 50. </w:t>
            </w:r>
            <w:r w:rsidRPr="00B77110">
              <w:rPr>
                <w:rFonts w:ascii="Times New Roman" w:eastAsia="Times New Roman" w:hAnsi="Times New Roman" w:cs="Times New Roman"/>
                <w:sz w:val="24"/>
                <w:szCs w:val="24"/>
              </w:rPr>
              <w:t>Основні вимоги до проектування, будівництва і введення в експлуатацію гірничодобувних об'єктів, об'єктів по переробці мінеральної сировини, а також підземних споруд, не пов'язаних з видобуванням корисних копалин</w:t>
            </w:r>
          </w:p>
          <w:p w14:paraId="11B49119"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bookmarkStart w:id="40" w:name="n329"/>
            <w:bookmarkEnd w:id="40"/>
            <w:r w:rsidRPr="00B77110">
              <w:rPr>
                <w:rFonts w:ascii="Times New Roman" w:eastAsia="Times New Roman" w:hAnsi="Times New Roman" w:cs="Times New Roman"/>
                <w:sz w:val="24"/>
                <w:szCs w:val="24"/>
              </w:rPr>
              <w:t>У проектах будівництва гірничодобувних об'єктів повинні передбачатися:</w:t>
            </w:r>
          </w:p>
          <w:p w14:paraId="572F28C6"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bookmarkStart w:id="41" w:name="n330"/>
            <w:bookmarkEnd w:id="41"/>
            <w:r w:rsidRPr="00B77110">
              <w:rPr>
                <w:rFonts w:ascii="Times New Roman" w:eastAsia="Times New Roman" w:hAnsi="Times New Roman" w:cs="Times New Roman"/>
                <w:sz w:val="24"/>
                <w:szCs w:val="24"/>
              </w:rPr>
              <w:t>1) розташування наземних і підземних споруд, що забезпечує найбільш раціональне та ефективне використання запасів корисних копалин;</w:t>
            </w:r>
          </w:p>
          <w:p w14:paraId="473C12B7"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bookmarkStart w:id="42" w:name="n331"/>
            <w:bookmarkEnd w:id="42"/>
            <w:r w:rsidRPr="00B77110">
              <w:rPr>
                <w:rFonts w:ascii="Times New Roman" w:eastAsia="Times New Roman" w:hAnsi="Times New Roman" w:cs="Times New Roman"/>
                <w:sz w:val="24"/>
                <w:szCs w:val="24"/>
              </w:rPr>
              <w:t>2) способи проведення розкривних робіт, системи розробки родовищ корисних копалин і технічні схеми переробки (підготовки) мінеральної сировини, що забезпечують найбільш повне, комплексне та економічно доцільне вилучення з надр запасів корисних копалин, а також використання наявних у них компонентів;</w:t>
            </w:r>
          </w:p>
          <w:p w14:paraId="66A6C7B3"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bookmarkStart w:id="43" w:name="n332"/>
            <w:bookmarkEnd w:id="43"/>
            <w:r w:rsidRPr="00B77110">
              <w:rPr>
                <w:rFonts w:ascii="Times New Roman" w:eastAsia="Times New Roman" w:hAnsi="Times New Roman" w:cs="Times New Roman"/>
                <w:sz w:val="24"/>
                <w:szCs w:val="24"/>
              </w:rPr>
              <w:t>3) раціональне використання розкривних порід при розробці родовищ корисних копалин;</w:t>
            </w:r>
          </w:p>
          <w:p w14:paraId="27481A56"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b/>
                <w:bCs/>
                <w:i/>
                <w:iCs/>
                <w:strike/>
                <w:sz w:val="24"/>
                <w:szCs w:val="24"/>
              </w:rPr>
            </w:pPr>
            <w:bookmarkStart w:id="44" w:name="n333"/>
            <w:bookmarkEnd w:id="44"/>
            <w:r w:rsidRPr="00B77110">
              <w:rPr>
                <w:rFonts w:ascii="Times New Roman" w:eastAsia="Times New Roman" w:hAnsi="Times New Roman" w:cs="Times New Roman"/>
                <w:b/>
                <w:bCs/>
                <w:i/>
                <w:iCs/>
                <w:sz w:val="24"/>
                <w:szCs w:val="24"/>
              </w:rPr>
              <w:t xml:space="preserve">4) </w:t>
            </w:r>
            <w:r w:rsidRPr="00B77110">
              <w:rPr>
                <w:rFonts w:ascii="Times New Roman" w:eastAsia="Times New Roman" w:hAnsi="Times New Roman" w:cs="Times New Roman"/>
                <w:sz w:val="24"/>
                <w:szCs w:val="24"/>
              </w:rPr>
              <w:t>складування, збереження та визначення порядку обліку корисних копалин, які тимчасово не використовуються</w:t>
            </w:r>
            <w:r w:rsidRPr="00B77110">
              <w:rPr>
                <w:rFonts w:ascii="Times New Roman" w:eastAsia="Times New Roman" w:hAnsi="Times New Roman" w:cs="Times New Roman"/>
                <w:strike/>
                <w:sz w:val="24"/>
                <w:szCs w:val="24"/>
              </w:rPr>
              <w:t>,</w:t>
            </w:r>
            <w:r w:rsidRPr="00B77110">
              <w:rPr>
                <w:rFonts w:ascii="Times New Roman" w:eastAsia="Times New Roman" w:hAnsi="Times New Roman" w:cs="Times New Roman"/>
                <w:b/>
                <w:bCs/>
                <w:i/>
                <w:iCs/>
                <w:strike/>
                <w:sz w:val="24"/>
                <w:szCs w:val="24"/>
              </w:rPr>
              <w:t xml:space="preserve"> а також </w:t>
            </w:r>
            <w:bookmarkStart w:id="45" w:name="w1_10"/>
            <w:r w:rsidRPr="00B77110">
              <w:rPr>
                <w:rFonts w:ascii="Times New Roman" w:eastAsia="Times New Roman" w:hAnsi="Times New Roman" w:cs="Times New Roman"/>
                <w:b/>
                <w:bCs/>
                <w:i/>
                <w:iCs/>
                <w:strike/>
                <w:sz w:val="24"/>
                <w:szCs w:val="24"/>
              </w:rPr>
              <w:fldChar w:fldCharType="begin"/>
            </w:r>
            <w:r w:rsidRPr="00B77110">
              <w:rPr>
                <w:rFonts w:ascii="Times New Roman" w:eastAsia="Times New Roman" w:hAnsi="Times New Roman" w:cs="Times New Roman"/>
                <w:b/>
                <w:bCs/>
                <w:i/>
                <w:iCs/>
                <w:strike/>
                <w:sz w:val="24"/>
                <w:szCs w:val="24"/>
              </w:rPr>
              <w:instrText>HYPERLINK "https://zakon.rada.gov.ua/laws/show/132/94-%D0%B2%D1%80?find=1&amp;text=%D0%B2%D1%96%D0%B4%D1%85%D0%BE%D0%B4" \l "w1_11"</w:instrText>
            </w:r>
            <w:r w:rsidRPr="00B77110">
              <w:rPr>
                <w:rFonts w:ascii="Times New Roman" w:eastAsia="Times New Roman" w:hAnsi="Times New Roman" w:cs="Times New Roman"/>
                <w:b/>
                <w:bCs/>
                <w:i/>
                <w:iCs/>
                <w:strike/>
                <w:sz w:val="24"/>
                <w:szCs w:val="24"/>
              </w:rPr>
              <w:fldChar w:fldCharType="separate"/>
            </w:r>
            <w:r w:rsidRPr="00B77110">
              <w:rPr>
                <w:rFonts w:ascii="Times New Roman" w:eastAsia="Times New Roman" w:hAnsi="Times New Roman" w:cs="Times New Roman"/>
                <w:b/>
                <w:bCs/>
                <w:i/>
                <w:iCs/>
                <w:strike/>
                <w:sz w:val="24"/>
                <w:szCs w:val="24"/>
              </w:rPr>
              <w:t>відход</w:t>
            </w:r>
            <w:r w:rsidRPr="00B77110">
              <w:rPr>
                <w:rFonts w:ascii="Times New Roman" w:eastAsia="Times New Roman" w:hAnsi="Times New Roman" w:cs="Times New Roman"/>
                <w:b/>
                <w:bCs/>
                <w:i/>
                <w:iCs/>
                <w:strike/>
                <w:sz w:val="24"/>
                <w:szCs w:val="24"/>
              </w:rPr>
              <w:fldChar w:fldCharType="end"/>
            </w:r>
            <w:bookmarkEnd w:id="45"/>
            <w:r w:rsidRPr="00B77110">
              <w:rPr>
                <w:rFonts w:ascii="Times New Roman" w:eastAsia="Times New Roman" w:hAnsi="Times New Roman" w:cs="Times New Roman"/>
                <w:b/>
                <w:bCs/>
                <w:i/>
                <w:iCs/>
                <w:strike/>
                <w:sz w:val="24"/>
                <w:szCs w:val="24"/>
              </w:rPr>
              <w:t>ів виробництва, що містять корисні компоненти</w:t>
            </w:r>
            <w:r w:rsidRPr="00B77110">
              <w:rPr>
                <w:rFonts w:ascii="Times New Roman" w:eastAsia="Times New Roman" w:hAnsi="Times New Roman" w:cs="Times New Roman"/>
                <w:sz w:val="24"/>
                <w:szCs w:val="24"/>
              </w:rPr>
              <w:t>;</w:t>
            </w:r>
          </w:p>
          <w:p w14:paraId="142715D5"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bookmarkStart w:id="46" w:name="n334"/>
            <w:bookmarkEnd w:id="46"/>
            <w:r w:rsidRPr="00B77110">
              <w:rPr>
                <w:rFonts w:ascii="Times New Roman" w:eastAsia="Times New Roman" w:hAnsi="Times New Roman" w:cs="Times New Roman"/>
                <w:sz w:val="24"/>
                <w:szCs w:val="24"/>
              </w:rPr>
              <w:t>5) геологічне вивчення надр, що розкриваються в процесі будівництва та експлуатації гірничодобувних об'єктів, та складання геологічної і маркшейдерської документації;</w:t>
            </w:r>
          </w:p>
          <w:p w14:paraId="3A7D55E2"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bookmarkStart w:id="47" w:name="n335"/>
            <w:bookmarkEnd w:id="47"/>
            <w:r w:rsidRPr="00B77110">
              <w:rPr>
                <w:rFonts w:ascii="Times New Roman" w:eastAsia="Times New Roman" w:hAnsi="Times New Roman" w:cs="Times New Roman"/>
                <w:sz w:val="24"/>
                <w:szCs w:val="24"/>
              </w:rPr>
              <w:t xml:space="preserve">6) рекультивація порушених земель, максимальне збереження </w:t>
            </w:r>
            <w:proofErr w:type="spellStart"/>
            <w:r w:rsidRPr="00B77110">
              <w:rPr>
                <w:rFonts w:ascii="Times New Roman" w:eastAsia="Times New Roman" w:hAnsi="Times New Roman" w:cs="Times New Roman"/>
                <w:sz w:val="24"/>
                <w:szCs w:val="24"/>
              </w:rPr>
              <w:t>грунтового</w:t>
            </w:r>
            <w:proofErr w:type="spellEnd"/>
            <w:r w:rsidRPr="00B77110">
              <w:rPr>
                <w:rFonts w:ascii="Times New Roman" w:eastAsia="Times New Roman" w:hAnsi="Times New Roman" w:cs="Times New Roman"/>
                <w:sz w:val="24"/>
                <w:szCs w:val="24"/>
              </w:rPr>
              <w:t xml:space="preserve"> покриву;</w:t>
            </w:r>
          </w:p>
          <w:p w14:paraId="7554A035"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bookmarkStart w:id="48" w:name="n336"/>
            <w:bookmarkEnd w:id="48"/>
            <w:r w:rsidRPr="00B77110">
              <w:rPr>
                <w:rFonts w:ascii="Times New Roman" w:eastAsia="Times New Roman" w:hAnsi="Times New Roman" w:cs="Times New Roman"/>
                <w:sz w:val="24"/>
                <w:szCs w:val="24"/>
              </w:rPr>
              <w:t>7) заходи, що гарантують безпеку людей, майна і навколишнього природного середовища.</w:t>
            </w:r>
          </w:p>
          <w:p w14:paraId="4A92FAAD"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bookmarkStart w:id="49" w:name="n337"/>
            <w:bookmarkEnd w:id="49"/>
            <w:r w:rsidRPr="00B77110">
              <w:rPr>
                <w:rFonts w:ascii="Times New Roman" w:eastAsia="Times New Roman" w:hAnsi="Times New Roman" w:cs="Times New Roman"/>
                <w:sz w:val="24"/>
                <w:szCs w:val="24"/>
              </w:rPr>
              <w:lastRenderedPageBreak/>
              <w:t>У проектах будівництва об'єктів по переробці мінеральної сировини повинні передбачатися:</w:t>
            </w:r>
          </w:p>
          <w:p w14:paraId="03A7AE92"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bookmarkStart w:id="50" w:name="n338"/>
            <w:bookmarkEnd w:id="50"/>
            <w:r w:rsidRPr="00B77110">
              <w:rPr>
                <w:rFonts w:ascii="Times New Roman" w:eastAsia="Times New Roman" w:hAnsi="Times New Roman" w:cs="Times New Roman"/>
                <w:sz w:val="24"/>
                <w:szCs w:val="24"/>
              </w:rPr>
              <w:t>1) застосування технологічних схем, які забезпечують раціональне і комплексне вилучення з видобутої мінеральної сировини наявних у ній компонентів, що мають промислове значення;</w:t>
            </w:r>
          </w:p>
          <w:p w14:paraId="52E0C3D8"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b/>
                <w:bCs/>
                <w:i/>
                <w:iCs/>
                <w:sz w:val="24"/>
                <w:szCs w:val="24"/>
              </w:rPr>
            </w:pPr>
            <w:bookmarkStart w:id="51" w:name="n339"/>
            <w:bookmarkEnd w:id="51"/>
            <w:r w:rsidRPr="00B77110">
              <w:rPr>
                <w:rFonts w:ascii="Times New Roman" w:eastAsia="Times New Roman" w:hAnsi="Times New Roman" w:cs="Times New Roman"/>
                <w:b/>
                <w:bCs/>
                <w:i/>
                <w:iCs/>
                <w:sz w:val="24"/>
                <w:szCs w:val="24"/>
              </w:rPr>
              <w:t>2) раціональне використання, утилізацію, знешкодження або безпечне захоронення </w:t>
            </w:r>
            <w:bookmarkStart w:id="52" w:name="w1_11"/>
            <w:r w:rsidRPr="00B77110">
              <w:rPr>
                <w:rFonts w:ascii="Times New Roman" w:eastAsia="Times New Roman" w:hAnsi="Times New Roman" w:cs="Times New Roman"/>
                <w:b/>
                <w:bCs/>
                <w:i/>
                <w:iCs/>
                <w:sz w:val="24"/>
                <w:szCs w:val="24"/>
              </w:rPr>
              <w:fldChar w:fldCharType="begin"/>
            </w:r>
            <w:r w:rsidRPr="00B77110">
              <w:rPr>
                <w:rFonts w:ascii="Times New Roman" w:eastAsia="Times New Roman" w:hAnsi="Times New Roman" w:cs="Times New Roman"/>
                <w:b/>
                <w:bCs/>
                <w:i/>
                <w:iCs/>
                <w:sz w:val="24"/>
                <w:szCs w:val="24"/>
              </w:rPr>
              <w:instrText>HYPERLINK "https://zakon.rada.gov.ua/laws/show/132/94-%D0%B2%D1%80?find=1&amp;text=%D0%B2%D1%96%D0%B4%D1%85%D0%BE%D0%B4" \l "w1_12"</w:instrText>
            </w:r>
            <w:r w:rsidRPr="00B77110">
              <w:rPr>
                <w:rFonts w:ascii="Times New Roman" w:eastAsia="Times New Roman" w:hAnsi="Times New Roman" w:cs="Times New Roman"/>
                <w:b/>
                <w:bCs/>
                <w:i/>
                <w:iCs/>
                <w:sz w:val="24"/>
                <w:szCs w:val="24"/>
              </w:rPr>
              <w:fldChar w:fldCharType="separate"/>
            </w:r>
            <w:r w:rsidRPr="00B77110">
              <w:rPr>
                <w:rFonts w:ascii="Times New Roman" w:eastAsia="Times New Roman" w:hAnsi="Times New Roman" w:cs="Times New Roman"/>
                <w:b/>
                <w:bCs/>
                <w:i/>
                <w:iCs/>
                <w:sz w:val="24"/>
                <w:szCs w:val="24"/>
              </w:rPr>
              <w:t>відход</w:t>
            </w:r>
            <w:r w:rsidRPr="00B77110">
              <w:rPr>
                <w:rFonts w:ascii="Times New Roman" w:eastAsia="Times New Roman" w:hAnsi="Times New Roman" w:cs="Times New Roman"/>
                <w:b/>
                <w:bCs/>
                <w:i/>
                <w:iCs/>
                <w:sz w:val="24"/>
                <w:szCs w:val="24"/>
              </w:rPr>
              <w:fldChar w:fldCharType="end"/>
            </w:r>
            <w:bookmarkEnd w:id="52"/>
            <w:r w:rsidRPr="00B77110">
              <w:rPr>
                <w:rFonts w:ascii="Times New Roman" w:eastAsia="Times New Roman" w:hAnsi="Times New Roman" w:cs="Times New Roman"/>
                <w:b/>
                <w:bCs/>
                <w:i/>
                <w:iCs/>
                <w:sz w:val="24"/>
                <w:szCs w:val="24"/>
              </w:rPr>
              <w:t>ів переробки (шламу, пилу, стічних вод тощо);</w:t>
            </w:r>
          </w:p>
          <w:p w14:paraId="13C62723"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b/>
                <w:bCs/>
                <w:i/>
                <w:iCs/>
                <w:sz w:val="24"/>
                <w:szCs w:val="24"/>
              </w:rPr>
            </w:pPr>
            <w:bookmarkStart w:id="53" w:name="n340"/>
            <w:bookmarkEnd w:id="53"/>
            <w:r w:rsidRPr="00B77110">
              <w:rPr>
                <w:rFonts w:ascii="Times New Roman" w:eastAsia="Times New Roman" w:hAnsi="Times New Roman" w:cs="Times New Roman"/>
                <w:b/>
                <w:bCs/>
                <w:i/>
                <w:iCs/>
                <w:sz w:val="24"/>
                <w:szCs w:val="24"/>
              </w:rPr>
              <w:t>3) складування, збереження та визначення порядку обліку </w:t>
            </w:r>
            <w:bookmarkStart w:id="54" w:name="w1_12"/>
            <w:r w:rsidRPr="00B77110">
              <w:rPr>
                <w:rFonts w:ascii="Times New Roman" w:eastAsia="Times New Roman" w:hAnsi="Times New Roman" w:cs="Times New Roman"/>
                <w:b/>
                <w:bCs/>
                <w:i/>
                <w:iCs/>
                <w:sz w:val="24"/>
                <w:szCs w:val="24"/>
              </w:rPr>
              <w:fldChar w:fldCharType="begin"/>
            </w:r>
            <w:r w:rsidRPr="00B77110">
              <w:rPr>
                <w:rFonts w:ascii="Times New Roman" w:eastAsia="Times New Roman" w:hAnsi="Times New Roman" w:cs="Times New Roman"/>
                <w:b/>
                <w:bCs/>
                <w:i/>
                <w:iCs/>
                <w:sz w:val="24"/>
                <w:szCs w:val="24"/>
              </w:rPr>
              <w:instrText>HYPERLINK "https://zakon.rada.gov.ua/laws/show/132/94-%D0%B2%D1%80?find=1&amp;text=%D0%B2%D1%96%D0%B4%D1%85%D0%BE%D0%B4" \l "w1_13"</w:instrText>
            </w:r>
            <w:r w:rsidRPr="00B77110">
              <w:rPr>
                <w:rFonts w:ascii="Times New Roman" w:eastAsia="Times New Roman" w:hAnsi="Times New Roman" w:cs="Times New Roman"/>
                <w:b/>
                <w:bCs/>
                <w:i/>
                <w:iCs/>
                <w:sz w:val="24"/>
                <w:szCs w:val="24"/>
              </w:rPr>
              <w:fldChar w:fldCharType="separate"/>
            </w:r>
            <w:r w:rsidRPr="00B77110">
              <w:rPr>
                <w:rFonts w:ascii="Times New Roman" w:eastAsia="Times New Roman" w:hAnsi="Times New Roman" w:cs="Times New Roman"/>
                <w:b/>
                <w:bCs/>
                <w:i/>
                <w:iCs/>
                <w:sz w:val="24"/>
                <w:szCs w:val="24"/>
              </w:rPr>
              <w:t>відход</w:t>
            </w:r>
            <w:r w:rsidRPr="00B77110">
              <w:rPr>
                <w:rFonts w:ascii="Times New Roman" w:eastAsia="Times New Roman" w:hAnsi="Times New Roman" w:cs="Times New Roman"/>
                <w:b/>
                <w:bCs/>
                <w:i/>
                <w:iCs/>
                <w:sz w:val="24"/>
                <w:szCs w:val="24"/>
              </w:rPr>
              <w:fldChar w:fldCharType="end"/>
            </w:r>
            <w:bookmarkEnd w:id="54"/>
            <w:r w:rsidRPr="00B77110">
              <w:rPr>
                <w:rFonts w:ascii="Times New Roman" w:eastAsia="Times New Roman" w:hAnsi="Times New Roman" w:cs="Times New Roman"/>
                <w:b/>
                <w:bCs/>
                <w:i/>
                <w:iCs/>
                <w:sz w:val="24"/>
                <w:szCs w:val="24"/>
              </w:rPr>
              <w:t>ів виробництва, що містять корисні компоненти і тимчасово не використовуються;</w:t>
            </w:r>
          </w:p>
          <w:p w14:paraId="33D8323F"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b/>
                <w:bCs/>
                <w:sz w:val="24"/>
                <w:szCs w:val="24"/>
              </w:rPr>
            </w:pPr>
          </w:p>
        </w:tc>
        <w:tc>
          <w:tcPr>
            <w:tcW w:w="7228" w:type="dxa"/>
          </w:tcPr>
          <w:p w14:paraId="080C6E23"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b/>
                <w:bCs/>
                <w:sz w:val="24"/>
                <w:szCs w:val="24"/>
              </w:rPr>
              <w:lastRenderedPageBreak/>
              <w:t>Стаття 50. </w:t>
            </w:r>
            <w:r w:rsidRPr="00B77110">
              <w:rPr>
                <w:rFonts w:ascii="Times New Roman" w:eastAsia="Times New Roman" w:hAnsi="Times New Roman" w:cs="Times New Roman"/>
                <w:sz w:val="24"/>
                <w:szCs w:val="24"/>
              </w:rPr>
              <w:t>Основні вимоги до проектування, будівництва і введення в експлуатацію гірничодобувних об'єктів, об'єктів по переробці мінеральної сировини, а також підземних споруд, не пов'язаних з видобуванням корисних копалин</w:t>
            </w:r>
          </w:p>
          <w:p w14:paraId="5FE9E09F"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У проектах будівництва гірничодобувних об'єктів повинні передбачатися:</w:t>
            </w:r>
          </w:p>
          <w:p w14:paraId="2A5B1E89"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1) розташування наземних і підземних споруд, що забезпечує найбільш раціональне та ефективне використання запасів корисних копалин;</w:t>
            </w:r>
          </w:p>
          <w:p w14:paraId="04AF4165"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2) способи проведення розкривних робіт, системи розробки родовищ корисних копалин і технічні схеми переробки (підготовки) мінеральної сировини, що забезпечують найбільш повне, комплексне та економічно доцільне вилучення з надр запасів корисних копалин, а також використання наявних у них компонентів;</w:t>
            </w:r>
          </w:p>
          <w:p w14:paraId="526C6814"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3) раціональне використання розкривних порід при розробці родовищ корисних копалин;</w:t>
            </w:r>
          </w:p>
          <w:p w14:paraId="23E19D6F"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b/>
                <w:bCs/>
                <w:sz w:val="24"/>
                <w:szCs w:val="24"/>
              </w:rPr>
            </w:pPr>
            <w:r w:rsidRPr="00B77110">
              <w:rPr>
                <w:rFonts w:ascii="Times New Roman" w:eastAsia="Times New Roman" w:hAnsi="Times New Roman" w:cs="Times New Roman"/>
                <w:b/>
                <w:bCs/>
                <w:sz w:val="24"/>
                <w:szCs w:val="24"/>
              </w:rPr>
              <w:t>4) складування, збереження та визначення порядку обліку корисних копалин, які тимчасово не використовуються;</w:t>
            </w:r>
          </w:p>
          <w:p w14:paraId="216180D2"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p>
          <w:p w14:paraId="3497B56E"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5) геологічне вивчення надр, що розкриваються в процесі будівництва та експлуатації гірничодобувних об'єктів, та складання геологічної і маркшейдерської документації;</w:t>
            </w:r>
          </w:p>
          <w:p w14:paraId="3B181F31"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 xml:space="preserve">6) рекультивація порушених земель, максимальне збереження </w:t>
            </w:r>
            <w:proofErr w:type="spellStart"/>
            <w:r w:rsidRPr="00B77110">
              <w:rPr>
                <w:rFonts w:ascii="Times New Roman" w:eastAsia="Times New Roman" w:hAnsi="Times New Roman" w:cs="Times New Roman"/>
                <w:sz w:val="24"/>
                <w:szCs w:val="24"/>
              </w:rPr>
              <w:t>грунтового</w:t>
            </w:r>
            <w:proofErr w:type="spellEnd"/>
            <w:r w:rsidRPr="00B77110">
              <w:rPr>
                <w:rFonts w:ascii="Times New Roman" w:eastAsia="Times New Roman" w:hAnsi="Times New Roman" w:cs="Times New Roman"/>
                <w:sz w:val="24"/>
                <w:szCs w:val="24"/>
              </w:rPr>
              <w:t xml:space="preserve"> покриву;</w:t>
            </w:r>
          </w:p>
          <w:p w14:paraId="277179A9"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7) заходи, що гарантують безпеку людей, майна і навколишнього природного середовища.</w:t>
            </w:r>
          </w:p>
          <w:p w14:paraId="47552096"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lastRenderedPageBreak/>
              <w:t>У проектах будівництва об'єктів по переробці мінеральної сировини повинні передбачатися:</w:t>
            </w:r>
          </w:p>
          <w:p w14:paraId="27CFEC51"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1) застосування технологічних схем, які забезпечують раціональне і комплексне вилучення з видобутої мінеральної сировини наявних у ній компонентів, що мають промислове значення;</w:t>
            </w:r>
          </w:p>
          <w:p w14:paraId="6EA9A063"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b/>
                <w:bCs/>
                <w:sz w:val="24"/>
                <w:szCs w:val="24"/>
              </w:rPr>
            </w:pPr>
            <w:r w:rsidRPr="00B77110">
              <w:rPr>
                <w:rFonts w:ascii="Times New Roman" w:eastAsia="Times New Roman" w:hAnsi="Times New Roman" w:cs="Times New Roman"/>
                <w:b/>
                <w:bCs/>
                <w:sz w:val="24"/>
                <w:szCs w:val="24"/>
              </w:rPr>
              <w:t>Положення виключено</w:t>
            </w:r>
          </w:p>
          <w:p w14:paraId="7C7AE24F"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b/>
                <w:bCs/>
                <w:sz w:val="24"/>
                <w:szCs w:val="24"/>
              </w:rPr>
            </w:pPr>
          </w:p>
          <w:p w14:paraId="1148E3B8" w14:textId="77777777" w:rsidR="00845416" w:rsidRPr="00B77110" w:rsidRDefault="00845416" w:rsidP="00B21266">
            <w:pPr>
              <w:shd w:val="clear" w:color="auto" w:fill="FFFFFF"/>
              <w:ind w:firstLine="450"/>
              <w:contextualSpacing/>
              <w:jc w:val="both"/>
              <w:rPr>
                <w:rStyle w:val="rvts9"/>
                <w:b/>
                <w:bCs/>
              </w:rPr>
            </w:pPr>
            <w:r w:rsidRPr="00B77110">
              <w:rPr>
                <w:rFonts w:ascii="Times New Roman" w:eastAsia="Times New Roman" w:hAnsi="Times New Roman" w:cs="Times New Roman"/>
                <w:b/>
                <w:bCs/>
                <w:sz w:val="24"/>
                <w:szCs w:val="24"/>
              </w:rPr>
              <w:t>Положення виключено</w:t>
            </w:r>
          </w:p>
        </w:tc>
      </w:tr>
      <w:tr w:rsidR="00B77110" w:rsidRPr="00B77110" w14:paraId="54894340" w14:textId="77777777" w:rsidTr="00845416">
        <w:tc>
          <w:tcPr>
            <w:tcW w:w="7226" w:type="dxa"/>
          </w:tcPr>
          <w:p w14:paraId="30E7505C"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b/>
                <w:bCs/>
                <w:sz w:val="24"/>
                <w:szCs w:val="24"/>
              </w:rPr>
              <w:lastRenderedPageBreak/>
              <w:t>Стаття 53. </w:t>
            </w:r>
            <w:r w:rsidRPr="00B77110">
              <w:rPr>
                <w:rFonts w:ascii="Times New Roman" w:eastAsia="Times New Roman" w:hAnsi="Times New Roman" w:cs="Times New Roman"/>
                <w:sz w:val="24"/>
                <w:szCs w:val="24"/>
              </w:rPr>
              <w:t>Основні вимоги при розробці родовищ корисних копалин та переробці мінеральної сировини</w:t>
            </w:r>
          </w:p>
          <w:p w14:paraId="3502AE51"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bookmarkStart w:id="55" w:name="n353"/>
            <w:bookmarkEnd w:id="55"/>
            <w:r w:rsidRPr="00B77110">
              <w:rPr>
                <w:rFonts w:ascii="Times New Roman" w:eastAsia="Times New Roman" w:hAnsi="Times New Roman" w:cs="Times New Roman"/>
                <w:sz w:val="24"/>
                <w:szCs w:val="24"/>
              </w:rPr>
              <w:t>При розробці родовищ корисних копалин повинні забезпечуватися:</w:t>
            </w:r>
          </w:p>
          <w:p w14:paraId="42E62B8C"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bookmarkStart w:id="56" w:name="n354"/>
            <w:bookmarkEnd w:id="56"/>
            <w:r w:rsidRPr="00B77110">
              <w:rPr>
                <w:rFonts w:ascii="Times New Roman" w:eastAsia="Times New Roman" w:hAnsi="Times New Roman" w:cs="Times New Roman"/>
                <w:sz w:val="24"/>
                <w:szCs w:val="24"/>
              </w:rPr>
              <w:t>1) застосування раціональних, екологічно безпечних технологій видобування корисних копалин і вилучення наявних у них компонентів, що мають промислове значення, недопущення наднормативних втрат і погіршення якості корисних копалин, а також вибіркового відпрацювання багатих ділянок родовищ, що призводить до втрат запасів корисних копалин;</w:t>
            </w:r>
          </w:p>
          <w:p w14:paraId="132176B3"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bookmarkStart w:id="57" w:name="n355"/>
            <w:bookmarkEnd w:id="57"/>
            <w:r w:rsidRPr="00B77110">
              <w:rPr>
                <w:rFonts w:ascii="Times New Roman" w:eastAsia="Times New Roman" w:hAnsi="Times New Roman" w:cs="Times New Roman"/>
                <w:sz w:val="24"/>
                <w:szCs w:val="24"/>
              </w:rPr>
              <w:t xml:space="preserve">2) здійснення </w:t>
            </w:r>
            <w:proofErr w:type="spellStart"/>
            <w:r w:rsidRPr="00B77110">
              <w:rPr>
                <w:rFonts w:ascii="Times New Roman" w:eastAsia="Times New Roman" w:hAnsi="Times New Roman" w:cs="Times New Roman"/>
                <w:sz w:val="24"/>
                <w:szCs w:val="24"/>
              </w:rPr>
              <w:t>дорозвідки</w:t>
            </w:r>
            <w:proofErr w:type="spellEnd"/>
            <w:r w:rsidRPr="00B77110">
              <w:rPr>
                <w:rFonts w:ascii="Times New Roman" w:eastAsia="Times New Roman" w:hAnsi="Times New Roman" w:cs="Times New Roman"/>
                <w:sz w:val="24"/>
                <w:szCs w:val="24"/>
              </w:rPr>
              <w:t xml:space="preserve"> родовищ корисних копалин та інших геологічних робіт, проведення маркшейдерських робіт, ведення технічної документації;</w:t>
            </w:r>
          </w:p>
          <w:p w14:paraId="05D36688"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bookmarkStart w:id="58" w:name="n356"/>
            <w:bookmarkEnd w:id="58"/>
            <w:r w:rsidRPr="00B77110">
              <w:rPr>
                <w:rFonts w:ascii="Times New Roman" w:eastAsia="Times New Roman" w:hAnsi="Times New Roman" w:cs="Times New Roman"/>
                <w:sz w:val="24"/>
                <w:szCs w:val="24"/>
              </w:rPr>
              <w:t>3) облік стану і руху запасів, втрат і погіршення якості корисних копалин, а також подання до статистичних та інших державних органів встановленої законодавством звітності;</w:t>
            </w:r>
          </w:p>
          <w:p w14:paraId="1A11170C"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bookmarkStart w:id="59" w:name="n357"/>
            <w:bookmarkEnd w:id="59"/>
            <w:r w:rsidRPr="00B77110">
              <w:rPr>
                <w:rFonts w:ascii="Times New Roman" w:eastAsia="Times New Roman" w:hAnsi="Times New Roman" w:cs="Times New Roman"/>
                <w:sz w:val="24"/>
                <w:szCs w:val="24"/>
              </w:rPr>
              <w:t>4) недопущення псування розроблюваних і сусідніх з ними родовищ корисних копалин в результаті проведення гірничих робіт, а також збереження запасів корисних копалин родовищ, що консервуються;</w:t>
            </w:r>
          </w:p>
          <w:p w14:paraId="1CADDE36"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b/>
                <w:bCs/>
                <w:i/>
                <w:iCs/>
                <w:sz w:val="24"/>
                <w:szCs w:val="24"/>
              </w:rPr>
            </w:pPr>
            <w:bookmarkStart w:id="60" w:name="n358"/>
            <w:bookmarkEnd w:id="60"/>
            <w:r w:rsidRPr="00B77110">
              <w:rPr>
                <w:rFonts w:ascii="Times New Roman" w:eastAsia="Times New Roman" w:hAnsi="Times New Roman" w:cs="Times New Roman"/>
                <w:b/>
                <w:bCs/>
                <w:i/>
                <w:iCs/>
                <w:sz w:val="24"/>
                <w:szCs w:val="24"/>
              </w:rPr>
              <w:lastRenderedPageBreak/>
              <w:t>5) складування, збереження та облік корисних копалин</w:t>
            </w:r>
            <w:r w:rsidRPr="00B77110">
              <w:rPr>
                <w:rFonts w:ascii="Times New Roman" w:eastAsia="Times New Roman" w:hAnsi="Times New Roman" w:cs="Times New Roman"/>
                <w:b/>
                <w:bCs/>
                <w:i/>
                <w:iCs/>
                <w:strike/>
                <w:sz w:val="24"/>
                <w:szCs w:val="24"/>
              </w:rPr>
              <w:t>, а також </w:t>
            </w:r>
            <w:bookmarkStart w:id="61" w:name="w1_13"/>
            <w:r w:rsidRPr="00B77110">
              <w:rPr>
                <w:rFonts w:ascii="Times New Roman" w:eastAsia="Times New Roman" w:hAnsi="Times New Roman" w:cs="Times New Roman"/>
                <w:b/>
                <w:bCs/>
                <w:i/>
                <w:iCs/>
                <w:strike/>
                <w:sz w:val="24"/>
                <w:szCs w:val="24"/>
              </w:rPr>
              <w:fldChar w:fldCharType="begin"/>
            </w:r>
            <w:r w:rsidRPr="00B77110">
              <w:rPr>
                <w:rFonts w:ascii="Times New Roman" w:eastAsia="Times New Roman" w:hAnsi="Times New Roman" w:cs="Times New Roman"/>
                <w:b/>
                <w:bCs/>
                <w:i/>
                <w:iCs/>
                <w:strike/>
                <w:sz w:val="24"/>
                <w:szCs w:val="24"/>
              </w:rPr>
              <w:instrText>HYPERLINK "https://zakon.rada.gov.ua/laws/show/132/94-%D0%B2%D1%80?find=1&amp;text=%D0%B2%D1%96%D0%B4%D1%85%D0%BE%D0%B4" \l "w1_14"</w:instrText>
            </w:r>
            <w:r w:rsidRPr="00B77110">
              <w:rPr>
                <w:rFonts w:ascii="Times New Roman" w:eastAsia="Times New Roman" w:hAnsi="Times New Roman" w:cs="Times New Roman"/>
                <w:b/>
                <w:bCs/>
                <w:i/>
                <w:iCs/>
                <w:strike/>
                <w:sz w:val="24"/>
                <w:szCs w:val="24"/>
              </w:rPr>
              <w:fldChar w:fldCharType="separate"/>
            </w:r>
            <w:r w:rsidRPr="00B77110">
              <w:rPr>
                <w:rFonts w:ascii="Times New Roman" w:eastAsia="Times New Roman" w:hAnsi="Times New Roman" w:cs="Times New Roman"/>
                <w:b/>
                <w:bCs/>
                <w:i/>
                <w:iCs/>
                <w:strike/>
                <w:sz w:val="24"/>
                <w:szCs w:val="24"/>
              </w:rPr>
              <w:t>відход</w:t>
            </w:r>
            <w:r w:rsidRPr="00B77110">
              <w:rPr>
                <w:rFonts w:ascii="Times New Roman" w:eastAsia="Times New Roman" w:hAnsi="Times New Roman" w:cs="Times New Roman"/>
                <w:b/>
                <w:bCs/>
                <w:i/>
                <w:iCs/>
                <w:strike/>
                <w:sz w:val="24"/>
                <w:szCs w:val="24"/>
              </w:rPr>
              <w:fldChar w:fldCharType="end"/>
            </w:r>
            <w:bookmarkEnd w:id="61"/>
            <w:r w:rsidRPr="00B77110">
              <w:rPr>
                <w:rFonts w:ascii="Times New Roman" w:eastAsia="Times New Roman" w:hAnsi="Times New Roman" w:cs="Times New Roman"/>
                <w:b/>
                <w:bCs/>
                <w:i/>
                <w:iCs/>
                <w:strike/>
                <w:sz w:val="24"/>
                <w:szCs w:val="24"/>
              </w:rPr>
              <w:t>ів виробництва, що містять корисні компоненти і тимчасово не використовуються</w:t>
            </w:r>
            <w:r w:rsidRPr="00B77110">
              <w:rPr>
                <w:rFonts w:ascii="Times New Roman" w:eastAsia="Times New Roman" w:hAnsi="Times New Roman" w:cs="Times New Roman"/>
                <w:b/>
                <w:bCs/>
                <w:i/>
                <w:iCs/>
                <w:sz w:val="24"/>
                <w:szCs w:val="24"/>
              </w:rPr>
              <w:t>;</w:t>
            </w:r>
          </w:p>
          <w:p w14:paraId="55326F98"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b/>
                <w:bCs/>
                <w:i/>
                <w:iCs/>
                <w:sz w:val="24"/>
                <w:szCs w:val="24"/>
              </w:rPr>
            </w:pPr>
            <w:bookmarkStart w:id="62" w:name="n359"/>
            <w:bookmarkEnd w:id="62"/>
            <w:r w:rsidRPr="00B77110">
              <w:rPr>
                <w:rFonts w:ascii="Times New Roman" w:eastAsia="Times New Roman" w:hAnsi="Times New Roman" w:cs="Times New Roman"/>
                <w:b/>
                <w:bCs/>
                <w:i/>
                <w:iCs/>
                <w:sz w:val="24"/>
                <w:szCs w:val="24"/>
              </w:rPr>
              <w:t>6) раціональне використання розкривних порід і </w:t>
            </w:r>
            <w:bookmarkStart w:id="63" w:name="w1_14"/>
            <w:r w:rsidRPr="00B77110">
              <w:rPr>
                <w:rFonts w:ascii="Times New Roman" w:eastAsia="Times New Roman" w:hAnsi="Times New Roman" w:cs="Times New Roman"/>
                <w:b/>
                <w:bCs/>
                <w:i/>
                <w:iCs/>
                <w:sz w:val="24"/>
                <w:szCs w:val="24"/>
              </w:rPr>
              <w:fldChar w:fldCharType="begin"/>
            </w:r>
            <w:r w:rsidRPr="00B77110">
              <w:rPr>
                <w:rFonts w:ascii="Times New Roman" w:eastAsia="Times New Roman" w:hAnsi="Times New Roman" w:cs="Times New Roman"/>
                <w:b/>
                <w:bCs/>
                <w:i/>
                <w:iCs/>
                <w:sz w:val="24"/>
                <w:szCs w:val="24"/>
              </w:rPr>
              <w:instrText>HYPERLINK "https://zakon.rada.gov.ua/laws/show/132/94-%D0%B2%D1%80?find=1&amp;text=%D0%B2%D1%96%D0%B4%D1%85%D0%BE%D0%B4" \l "w1_15"</w:instrText>
            </w:r>
            <w:r w:rsidRPr="00B77110">
              <w:rPr>
                <w:rFonts w:ascii="Times New Roman" w:eastAsia="Times New Roman" w:hAnsi="Times New Roman" w:cs="Times New Roman"/>
                <w:b/>
                <w:bCs/>
                <w:i/>
                <w:iCs/>
                <w:sz w:val="24"/>
                <w:szCs w:val="24"/>
              </w:rPr>
              <w:fldChar w:fldCharType="separate"/>
            </w:r>
            <w:r w:rsidRPr="00B77110">
              <w:rPr>
                <w:rFonts w:ascii="Times New Roman" w:eastAsia="Times New Roman" w:hAnsi="Times New Roman" w:cs="Times New Roman"/>
                <w:b/>
                <w:bCs/>
                <w:i/>
                <w:iCs/>
                <w:sz w:val="24"/>
                <w:szCs w:val="24"/>
              </w:rPr>
              <w:t>відход</w:t>
            </w:r>
            <w:r w:rsidRPr="00B77110">
              <w:rPr>
                <w:rFonts w:ascii="Times New Roman" w:eastAsia="Times New Roman" w:hAnsi="Times New Roman" w:cs="Times New Roman"/>
                <w:b/>
                <w:bCs/>
                <w:i/>
                <w:iCs/>
                <w:sz w:val="24"/>
                <w:szCs w:val="24"/>
              </w:rPr>
              <w:fldChar w:fldCharType="end"/>
            </w:r>
            <w:bookmarkEnd w:id="63"/>
            <w:r w:rsidRPr="00B77110">
              <w:rPr>
                <w:rFonts w:ascii="Times New Roman" w:eastAsia="Times New Roman" w:hAnsi="Times New Roman" w:cs="Times New Roman"/>
                <w:b/>
                <w:bCs/>
                <w:i/>
                <w:iCs/>
                <w:sz w:val="24"/>
                <w:szCs w:val="24"/>
              </w:rPr>
              <w:t>ів виробництва;</w:t>
            </w:r>
          </w:p>
          <w:p w14:paraId="0AEFF9FB"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bookmarkStart w:id="64" w:name="n360"/>
            <w:bookmarkEnd w:id="64"/>
            <w:r w:rsidRPr="00B77110">
              <w:rPr>
                <w:rFonts w:ascii="Times New Roman" w:eastAsia="Times New Roman" w:hAnsi="Times New Roman" w:cs="Times New Roman"/>
                <w:sz w:val="24"/>
                <w:szCs w:val="24"/>
              </w:rPr>
              <w:t>7) безпечне для людей, майна і навколишнього природного середовища ведення робіт.</w:t>
            </w:r>
          </w:p>
          <w:p w14:paraId="3355CAE8"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bookmarkStart w:id="65" w:name="n361"/>
            <w:bookmarkEnd w:id="65"/>
            <w:r w:rsidRPr="00B77110">
              <w:rPr>
                <w:rFonts w:ascii="Times New Roman" w:eastAsia="Times New Roman" w:hAnsi="Times New Roman" w:cs="Times New Roman"/>
                <w:sz w:val="24"/>
                <w:szCs w:val="24"/>
              </w:rPr>
              <w:t>При переробці мінеральної сировини повинні забезпечуватися:</w:t>
            </w:r>
          </w:p>
          <w:p w14:paraId="7D55ED03"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bookmarkStart w:id="66" w:name="n362"/>
            <w:bookmarkEnd w:id="66"/>
            <w:r w:rsidRPr="00B77110">
              <w:rPr>
                <w:rFonts w:ascii="Times New Roman" w:eastAsia="Times New Roman" w:hAnsi="Times New Roman" w:cs="Times New Roman"/>
                <w:sz w:val="24"/>
                <w:szCs w:val="24"/>
              </w:rPr>
              <w:t>1) додержання технологічних схем переробки мінеральної сировини, що забезпечують раціональне і комплексне вилучення корисних компонентів;</w:t>
            </w:r>
          </w:p>
          <w:p w14:paraId="647277E9"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bookmarkStart w:id="67" w:name="n363"/>
            <w:bookmarkEnd w:id="67"/>
            <w:r w:rsidRPr="00B77110">
              <w:rPr>
                <w:rFonts w:ascii="Times New Roman" w:eastAsia="Times New Roman" w:hAnsi="Times New Roman" w:cs="Times New Roman"/>
                <w:sz w:val="24"/>
                <w:szCs w:val="24"/>
              </w:rPr>
              <w:t>2) облік і контроль за розподілом корисних компонентів на різних стадіях переробки та ступенем їх вилучення з мінеральної сировини;</w:t>
            </w:r>
          </w:p>
          <w:p w14:paraId="166F0E2C"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bookmarkStart w:id="68" w:name="n364"/>
            <w:bookmarkEnd w:id="68"/>
            <w:r w:rsidRPr="00B77110">
              <w:rPr>
                <w:rFonts w:ascii="Times New Roman" w:eastAsia="Times New Roman" w:hAnsi="Times New Roman" w:cs="Times New Roman"/>
                <w:sz w:val="24"/>
                <w:szCs w:val="24"/>
              </w:rPr>
              <w:t>3) вивчення технологічних властивостей і складу мінеральної сировини, проведення дослідно-технологічних випробувань з метою удосконалення технології переробки мінеральної сировини;</w:t>
            </w:r>
          </w:p>
          <w:p w14:paraId="3D7F705F"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b/>
                <w:bCs/>
                <w:i/>
                <w:iCs/>
                <w:sz w:val="24"/>
                <w:szCs w:val="24"/>
              </w:rPr>
            </w:pPr>
            <w:bookmarkStart w:id="69" w:name="n365"/>
            <w:bookmarkEnd w:id="69"/>
            <w:r w:rsidRPr="00B77110">
              <w:rPr>
                <w:rFonts w:ascii="Times New Roman" w:eastAsia="Times New Roman" w:hAnsi="Times New Roman" w:cs="Times New Roman"/>
                <w:b/>
                <w:bCs/>
                <w:i/>
                <w:iCs/>
                <w:sz w:val="24"/>
                <w:szCs w:val="24"/>
              </w:rPr>
              <w:t>4) раціональне використання</w:t>
            </w:r>
            <w:bookmarkStart w:id="70" w:name="w1_15"/>
            <w:r w:rsidRPr="00B77110">
              <w:rPr>
                <w:rFonts w:ascii="Times New Roman" w:eastAsia="Times New Roman" w:hAnsi="Times New Roman" w:cs="Times New Roman"/>
                <w:b/>
                <w:bCs/>
                <w:i/>
                <w:iCs/>
                <w:sz w:val="24"/>
                <w:szCs w:val="24"/>
              </w:rPr>
              <w:t xml:space="preserve"> </w:t>
            </w:r>
            <w:hyperlink r:id="rId31" w:anchor="w1_16" w:history="1">
              <w:r w:rsidRPr="00B77110">
                <w:rPr>
                  <w:rFonts w:ascii="Times New Roman" w:eastAsia="Times New Roman" w:hAnsi="Times New Roman" w:cs="Times New Roman"/>
                  <w:b/>
                  <w:bCs/>
                  <w:i/>
                  <w:iCs/>
                  <w:sz w:val="24"/>
                  <w:szCs w:val="24"/>
                </w:rPr>
                <w:t>відход</w:t>
              </w:r>
            </w:hyperlink>
            <w:bookmarkEnd w:id="70"/>
            <w:r w:rsidRPr="00B77110">
              <w:rPr>
                <w:rFonts w:ascii="Times New Roman" w:eastAsia="Times New Roman" w:hAnsi="Times New Roman" w:cs="Times New Roman"/>
                <w:b/>
                <w:bCs/>
                <w:i/>
                <w:iCs/>
                <w:sz w:val="24"/>
                <w:szCs w:val="24"/>
              </w:rPr>
              <w:t>ів переробки (шламу, пилу, стічних вод тощо);</w:t>
            </w:r>
          </w:p>
          <w:p w14:paraId="5D06C3CD"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b/>
                <w:bCs/>
                <w:strike/>
                <w:sz w:val="24"/>
                <w:szCs w:val="24"/>
              </w:rPr>
            </w:pPr>
            <w:bookmarkStart w:id="71" w:name="n366"/>
            <w:bookmarkEnd w:id="71"/>
            <w:r w:rsidRPr="00B77110">
              <w:rPr>
                <w:rFonts w:ascii="Times New Roman" w:eastAsia="Times New Roman" w:hAnsi="Times New Roman" w:cs="Times New Roman"/>
                <w:b/>
                <w:bCs/>
                <w:i/>
                <w:iCs/>
                <w:strike/>
                <w:sz w:val="24"/>
                <w:szCs w:val="24"/>
              </w:rPr>
              <w:t>5) складування, облік і зберігання </w:t>
            </w:r>
            <w:bookmarkStart w:id="72" w:name="w1_16"/>
            <w:r w:rsidRPr="00B77110">
              <w:rPr>
                <w:rFonts w:ascii="Times New Roman" w:eastAsia="Times New Roman" w:hAnsi="Times New Roman" w:cs="Times New Roman"/>
                <w:b/>
                <w:bCs/>
                <w:i/>
                <w:iCs/>
                <w:strike/>
                <w:sz w:val="24"/>
                <w:szCs w:val="24"/>
              </w:rPr>
              <w:fldChar w:fldCharType="begin"/>
            </w:r>
            <w:r w:rsidRPr="00B77110">
              <w:rPr>
                <w:rFonts w:ascii="Times New Roman" w:eastAsia="Times New Roman" w:hAnsi="Times New Roman" w:cs="Times New Roman"/>
                <w:b/>
                <w:bCs/>
                <w:i/>
                <w:iCs/>
                <w:strike/>
                <w:sz w:val="24"/>
                <w:szCs w:val="24"/>
              </w:rPr>
              <w:instrText>HYPERLINK "https://zakon.rada.gov.ua/laws/show/132/94-%D0%B2%D1%80?find=1&amp;text=%D0%B2%D1%96%D0%B4%D1%85%D0%BE%D0%B4" \l "w1_17"</w:instrText>
            </w:r>
            <w:r w:rsidRPr="00B77110">
              <w:rPr>
                <w:rFonts w:ascii="Times New Roman" w:eastAsia="Times New Roman" w:hAnsi="Times New Roman" w:cs="Times New Roman"/>
                <w:b/>
                <w:bCs/>
                <w:i/>
                <w:iCs/>
                <w:strike/>
                <w:sz w:val="24"/>
                <w:szCs w:val="24"/>
              </w:rPr>
              <w:fldChar w:fldCharType="separate"/>
            </w:r>
            <w:r w:rsidRPr="00B77110">
              <w:rPr>
                <w:rFonts w:ascii="Times New Roman" w:eastAsia="Times New Roman" w:hAnsi="Times New Roman" w:cs="Times New Roman"/>
                <w:b/>
                <w:bCs/>
                <w:i/>
                <w:iCs/>
                <w:strike/>
                <w:sz w:val="24"/>
                <w:szCs w:val="24"/>
              </w:rPr>
              <w:t>відход</w:t>
            </w:r>
            <w:r w:rsidRPr="00B77110">
              <w:rPr>
                <w:rFonts w:ascii="Times New Roman" w:eastAsia="Times New Roman" w:hAnsi="Times New Roman" w:cs="Times New Roman"/>
                <w:b/>
                <w:bCs/>
                <w:i/>
                <w:iCs/>
                <w:strike/>
                <w:sz w:val="24"/>
                <w:szCs w:val="24"/>
              </w:rPr>
              <w:fldChar w:fldCharType="end"/>
            </w:r>
            <w:bookmarkEnd w:id="72"/>
            <w:r w:rsidRPr="00B77110">
              <w:rPr>
                <w:rFonts w:ascii="Times New Roman" w:eastAsia="Times New Roman" w:hAnsi="Times New Roman" w:cs="Times New Roman"/>
                <w:b/>
                <w:bCs/>
                <w:i/>
                <w:iCs/>
                <w:strike/>
                <w:sz w:val="24"/>
                <w:szCs w:val="24"/>
              </w:rPr>
              <w:t>ів виробництва, що містять корисні компоненти і тимчасово не використовуються.</w:t>
            </w:r>
          </w:p>
        </w:tc>
        <w:tc>
          <w:tcPr>
            <w:tcW w:w="7228" w:type="dxa"/>
          </w:tcPr>
          <w:p w14:paraId="679280C3"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b/>
                <w:bCs/>
                <w:sz w:val="24"/>
                <w:szCs w:val="24"/>
              </w:rPr>
              <w:lastRenderedPageBreak/>
              <w:t>Стаття 53. </w:t>
            </w:r>
            <w:r w:rsidRPr="00B77110">
              <w:rPr>
                <w:rFonts w:ascii="Times New Roman" w:eastAsia="Times New Roman" w:hAnsi="Times New Roman" w:cs="Times New Roman"/>
                <w:sz w:val="24"/>
                <w:szCs w:val="24"/>
              </w:rPr>
              <w:t>Основні вимоги при розробці родовищ корисних копалин та переробці мінеральної сировини</w:t>
            </w:r>
          </w:p>
          <w:p w14:paraId="7A62AB41"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При розробці родовищ корисних копалин повинні забезпечуватися:</w:t>
            </w:r>
          </w:p>
          <w:p w14:paraId="3650C477"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1) застосування раціональних, екологічно безпечних технологій видобування корисних копалин і вилучення наявних у них компонентів, що мають промислове значення, недопущення наднормативних втрат і погіршення якості корисних копалин, а також вибіркового відпрацювання багатих ділянок родовищ, що призводить до втрат запасів корисних копалин;</w:t>
            </w:r>
          </w:p>
          <w:p w14:paraId="538DD9C7"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 xml:space="preserve">2) здійснення </w:t>
            </w:r>
            <w:proofErr w:type="spellStart"/>
            <w:r w:rsidRPr="00B77110">
              <w:rPr>
                <w:rFonts w:ascii="Times New Roman" w:eastAsia="Times New Roman" w:hAnsi="Times New Roman" w:cs="Times New Roman"/>
                <w:sz w:val="24"/>
                <w:szCs w:val="24"/>
              </w:rPr>
              <w:t>дорозвідки</w:t>
            </w:r>
            <w:proofErr w:type="spellEnd"/>
            <w:r w:rsidRPr="00B77110">
              <w:rPr>
                <w:rFonts w:ascii="Times New Roman" w:eastAsia="Times New Roman" w:hAnsi="Times New Roman" w:cs="Times New Roman"/>
                <w:sz w:val="24"/>
                <w:szCs w:val="24"/>
              </w:rPr>
              <w:t xml:space="preserve"> родовищ корисних копалин та інших геологічних робіт, проведення маркшейдерських робіт, ведення технічної документації;</w:t>
            </w:r>
          </w:p>
          <w:p w14:paraId="03E88B40"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3) облік стану і руху запасів, втрат і погіршення якості корисних копалин, а також подання до статистичних та інших державних органів встановленої законодавством звітності;</w:t>
            </w:r>
          </w:p>
          <w:p w14:paraId="0B32D591"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4) недопущення псування розроблюваних і сусідніх з ними родовищ корисних копалин в результаті проведення гірничих робіт, а також збереження запасів корисних копалин родовищ, що консервуються;</w:t>
            </w:r>
          </w:p>
          <w:p w14:paraId="3837E1CF"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b/>
                <w:bCs/>
                <w:i/>
                <w:iCs/>
                <w:sz w:val="24"/>
                <w:szCs w:val="24"/>
              </w:rPr>
            </w:pPr>
            <w:r w:rsidRPr="00B77110">
              <w:rPr>
                <w:rFonts w:ascii="Times New Roman" w:eastAsia="Times New Roman" w:hAnsi="Times New Roman" w:cs="Times New Roman"/>
                <w:b/>
                <w:bCs/>
                <w:i/>
                <w:iCs/>
                <w:sz w:val="24"/>
                <w:szCs w:val="24"/>
              </w:rPr>
              <w:lastRenderedPageBreak/>
              <w:t>5) складування, збереження та облік корисних копалин;</w:t>
            </w:r>
          </w:p>
          <w:p w14:paraId="52DE9CA3"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i/>
                <w:iCs/>
                <w:sz w:val="24"/>
                <w:szCs w:val="24"/>
              </w:rPr>
            </w:pPr>
            <w:r w:rsidRPr="00B77110">
              <w:rPr>
                <w:rFonts w:ascii="Times New Roman" w:eastAsia="Times New Roman" w:hAnsi="Times New Roman" w:cs="Times New Roman"/>
                <w:b/>
                <w:bCs/>
                <w:i/>
                <w:iCs/>
                <w:sz w:val="24"/>
                <w:szCs w:val="24"/>
              </w:rPr>
              <w:t xml:space="preserve">6) раціональне використання </w:t>
            </w:r>
            <w:hyperlink r:id="rId32" w:anchor="w1_15" w:history="1">
              <w:r w:rsidRPr="00B77110">
                <w:rPr>
                  <w:rFonts w:ascii="Times New Roman" w:eastAsia="Times New Roman" w:hAnsi="Times New Roman" w:cs="Times New Roman"/>
                  <w:b/>
                  <w:bCs/>
                  <w:i/>
                  <w:iCs/>
                  <w:sz w:val="24"/>
                  <w:szCs w:val="24"/>
                </w:rPr>
                <w:t>відход</w:t>
              </w:r>
            </w:hyperlink>
            <w:r w:rsidRPr="00B77110">
              <w:rPr>
                <w:rFonts w:ascii="Times New Roman" w:eastAsia="Times New Roman" w:hAnsi="Times New Roman" w:cs="Times New Roman"/>
                <w:b/>
                <w:bCs/>
                <w:i/>
                <w:iCs/>
                <w:sz w:val="24"/>
                <w:szCs w:val="24"/>
              </w:rPr>
              <w:t>ів видобувної промисловості відповідно до законодавства про управління відходами видобувної промисловості;</w:t>
            </w:r>
          </w:p>
          <w:p w14:paraId="412BFC45"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7) безпечне для людей, майна і навколишнього природного середовища ведення робіт.</w:t>
            </w:r>
          </w:p>
          <w:p w14:paraId="4F79C1DA"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При переробці мінеральної сировини повинні забезпечуватися:</w:t>
            </w:r>
          </w:p>
          <w:p w14:paraId="0D0E996C"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1) додержання технологічних схем переробки мінеральної сировини, що забезпечують раціональне і комплексне вилучення корисних компонентів;</w:t>
            </w:r>
          </w:p>
          <w:p w14:paraId="042073D1"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2) облік і контроль за розподілом корисних компонентів на різних стадіях переробки та ступенем їх вилучення з мінеральної сировини;</w:t>
            </w:r>
          </w:p>
          <w:p w14:paraId="6C07D983"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3) вивчення технологічних властивостей і складу мінеральної сировини, проведення дослідно-технологічних випробувань з метою удосконалення технології переробки мінеральної сировини;</w:t>
            </w:r>
          </w:p>
          <w:p w14:paraId="04306676"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i/>
                <w:iCs/>
                <w:sz w:val="24"/>
                <w:szCs w:val="24"/>
              </w:rPr>
            </w:pPr>
            <w:r w:rsidRPr="00B77110">
              <w:rPr>
                <w:rFonts w:ascii="Times New Roman" w:eastAsia="Times New Roman" w:hAnsi="Times New Roman" w:cs="Times New Roman"/>
                <w:b/>
                <w:bCs/>
                <w:i/>
                <w:iCs/>
                <w:sz w:val="24"/>
                <w:szCs w:val="24"/>
              </w:rPr>
              <w:t xml:space="preserve">4) раціональне використання </w:t>
            </w:r>
            <w:hyperlink r:id="rId33" w:anchor="w1_15" w:history="1">
              <w:r w:rsidRPr="00B77110">
                <w:rPr>
                  <w:rFonts w:ascii="Times New Roman" w:eastAsia="Times New Roman" w:hAnsi="Times New Roman" w:cs="Times New Roman"/>
                  <w:b/>
                  <w:bCs/>
                  <w:i/>
                  <w:iCs/>
                  <w:sz w:val="24"/>
                  <w:szCs w:val="24"/>
                </w:rPr>
                <w:t>відход</w:t>
              </w:r>
            </w:hyperlink>
            <w:r w:rsidRPr="00B77110">
              <w:rPr>
                <w:rFonts w:ascii="Times New Roman" w:eastAsia="Times New Roman" w:hAnsi="Times New Roman" w:cs="Times New Roman"/>
                <w:b/>
                <w:bCs/>
                <w:i/>
                <w:iCs/>
                <w:sz w:val="24"/>
                <w:szCs w:val="24"/>
              </w:rPr>
              <w:t>ів видобувної промисловості відповідно до законодавства про управління відходами видобувної промисловості;</w:t>
            </w:r>
          </w:p>
          <w:p w14:paraId="4FD777AF"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b/>
                <w:bCs/>
                <w:sz w:val="24"/>
                <w:szCs w:val="24"/>
              </w:rPr>
              <w:t>Положення виключено</w:t>
            </w:r>
            <w:r w:rsidRPr="00B77110">
              <w:rPr>
                <w:rFonts w:ascii="Times New Roman" w:eastAsia="Times New Roman" w:hAnsi="Times New Roman" w:cs="Times New Roman"/>
                <w:sz w:val="24"/>
                <w:szCs w:val="24"/>
              </w:rPr>
              <w:t xml:space="preserve"> </w:t>
            </w:r>
          </w:p>
          <w:p w14:paraId="181764F8" w14:textId="77777777" w:rsidR="00845416" w:rsidRPr="00B77110" w:rsidRDefault="00845416" w:rsidP="00B21266">
            <w:pPr>
              <w:shd w:val="clear" w:color="auto" w:fill="FFFFFF"/>
              <w:ind w:firstLine="450"/>
              <w:contextualSpacing/>
              <w:jc w:val="both"/>
              <w:rPr>
                <w:rStyle w:val="rvts9"/>
                <w:b/>
                <w:bCs/>
              </w:rPr>
            </w:pPr>
          </w:p>
        </w:tc>
      </w:tr>
      <w:tr w:rsidR="00B77110" w:rsidRPr="00B77110" w14:paraId="00F01439" w14:textId="77777777" w:rsidTr="00845416">
        <w:tc>
          <w:tcPr>
            <w:tcW w:w="7226" w:type="dxa"/>
          </w:tcPr>
          <w:p w14:paraId="30E5E131"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b/>
                <w:bCs/>
                <w:sz w:val="24"/>
                <w:szCs w:val="24"/>
              </w:rPr>
              <w:lastRenderedPageBreak/>
              <w:t>Стаття 55. </w:t>
            </w:r>
            <w:r w:rsidRPr="00B77110">
              <w:rPr>
                <w:rFonts w:ascii="Times New Roman" w:eastAsia="Times New Roman" w:hAnsi="Times New Roman" w:cs="Times New Roman"/>
                <w:sz w:val="24"/>
                <w:szCs w:val="24"/>
              </w:rPr>
              <w:t>Порядок користування надрами для цілей, не пов'язаних з видобуванням корисних копалин</w:t>
            </w:r>
          </w:p>
          <w:p w14:paraId="7DFCE0B3"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bookmarkStart w:id="73" w:name="n378"/>
            <w:bookmarkEnd w:id="73"/>
            <w:r w:rsidRPr="00B77110">
              <w:rPr>
                <w:rFonts w:ascii="Times New Roman" w:eastAsia="Times New Roman" w:hAnsi="Times New Roman" w:cs="Times New Roman"/>
                <w:sz w:val="24"/>
                <w:szCs w:val="24"/>
              </w:rPr>
              <w:t>Користування надрами для будівництва та експлуатації підземних споруд і для інших цілей, не пов'язаних з видобуванням корисних копалин, здійснюється за відповідними проектами.</w:t>
            </w:r>
          </w:p>
          <w:p w14:paraId="6945334D"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bookmarkStart w:id="74" w:name="n379"/>
            <w:bookmarkEnd w:id="74"/>
            <w:r w:rsidRPr="00B77110">
              <w:rPr>
                <w:rFonts w:ascii="Times New Roman" w:eastAsia="Times New Roman" w:hAnsi="Times New Roman" w:cs="Times New Roman"/>
                <w:sz w:val="24"/>
                <w:szCs w:val="24"/>
              </w:rPr>
              <w:t xml:space="preserve">У проектах повинні передбачатися заходи, що забезпечують </w:t>
            </w:r>
            <w:r w:rsidRPr="00B77110">
              <w:rPr>
                <w:rFonts w:ascii="Times New Roman" w:eastAsia="Times New Roman" w:hAnsi="Times New Roman" w:cs="Times New Roman"/>
                <w:b/>
                <w:bCs/>
                <w:i/>
                <w:iCs/>
                <w:sz w:val="24"/>
                <w:szCs w:val="24"/>
              </w:rPr>
              <w:t>знешкодження стічних вод, шкідливих речовин і </w:t>
            </w:r>
            <w:bookmarkStart w:id="75" w:name="w1_17"/>
            <w:r w:rsidRPr="00B77110">
              <w:rPr>
                <w:rFonts w:ascii="Times New Roman" w:eastAsia="Times New Roman" w:hAnsi="Times New Roman" w:cs="Times New Roman"/>
                <w:b/>
                <w:bCs/>
                <w:i/>
                <w:iCs/>
                <w:sz w:val="24"/>
                <w:szCs w:val="24"/>
              </w:rPr>
              <w:fldChar w:fldCharType="begin"/>
            </w:r>
            <w:r w:rsidRPr="00B77110">
              <w:rPr>
                <w:rFonts w:ascii="Times New Roman" w:eastAsia="Times New Roman" w:hAnsi="Times New Roman" w:cs="Times New Roman"/>
                <w:b/>
                <w:bCs/>
                <w:i/>
                <w:iCs/>
                <w:sz w:val="24"/>
                <w:szCs w:val="24"/>
              </w:rPr>
              <w:instrText>HYPERLINK "https://zakon.rada.gov.ua/laws/show/132/94-%D0%B2%D1%80?find=1&amp;text=%D0%B2%D1%96%D0%B4%D1%85%D0%BE%D0%B4" \l "w1_18"</w:instrText>
            </w:r>
            <w:r w:rsidRPr="00B77110">
              <w:rPr>
                <w:rFonts w:ascii="Times New Roman" w:eastAsia="Times New Roman" w:hAnsi="Times New Roman" w:cs="Times New Roman"/>
                <w:b/>
                <w:bCs/>
                <w:i/>
                <w:iCs/>
                <w:sz w:val="24"/>
                <w:szCs w:val="24"/>
              </w:rPr>
              <w:fldChar w:fldCharType="separate"/>
            </w:r>
            <w:r w:rsidRPr="00B77110">
              <w:rPr>
                <w:rFonts w:ascii="Times New Roman" w:eastAsia="Times New Roman" w:hAnsi="Times New Roman" w:cs="Times New Roman"/>
                <w:b/>
                <w:bCs/>
                <w:i/>
                <w:iCs/>
                <w:sz w:val="24"/>
                <w:szCs w:val="24"/>
              </w:rPr>
              <w:t>відход</w:t>
            </w:r>
            <w:r w:rsidRPr="00B77110">
              <w:rPr>
                <w:rFonts w:ascii="Times New Roman" w:eastAsia="Times New Roman" w:hAnsi="Times New Roman" w:cs="Times New Roman"/>
                <w:b/>
                <w:bCs/>
                <w:i/>
                <w:iCs/>
                <w:sz w:val="24"/>
                <w:szCs w:val="24"/>
              </w:rPr>
              <w:fldChar w:fldCharType="end"/>
            </w:r>
            <w:bookmarkEnd w:id="75"/>
            <w:r w:rsidRPr="00B77110">
              <w:rPr>
                <w:rFonts w:ascii="Times New Roman" w:eastAsia="Times New Roman" w:hAnsi="Times New Roman" w:cs="Times New Roman"/>
                <w:b/>
                <w:bCs/>
                <w:i/>
                <w:iCs/>
                <w:sz w:val="24"/>
                <w:szCs w:val="24"/>
              </w:rPr>
              <w:t xml:space="preserve">ів виробництва </w:t>
            </w:r>
            <w:r w:rsidRPr="00B77110">
              <w:rPr>
                <w:rFonts w:ascii="Times New Roman" w:eastAsia="Times New Roman" w:hAnsi="Times New Roman" w:cs="Times New Roman"/>
                <w:sz w:val="24"/>
                <w:szCs w:val="24"/>
              </w:rPr>
              <w:t>або локалізацію їх у визначених межах, а також запобігають їх проникненню в гірничі виробки, на земну поверхню та у водні об'єкти.</w:t>
            </w:r>
          </w:p>
          <w:p w14:paraId="1ECE0FFA"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bookmarkStart w:id="76" w:name="n380"/>
            <w:bookmarkEnd w:id="76"/>
            <w:r w:rsidRPr="00B77110">
              <w:rPr>
                <w:rFonts w:ascii="Times New Roman" w:eastAsia="Times New Roman" w:hAnsi="Times New Roman" w:cs="Times New Roman"/>
                <w:sz w:val="24"/>
                <w:szCs w:val="24"/>
              </w:rPr>
              <w:t xml:space="preserve">У разі порушення вимог цієї статті скидання в надра стічних вод, </w:t>
            </w:r>
            <w:r w:rsidRPr="00B77110">
              <w:rPr>
                <w:rFonts w:ascii="Times New Roman" w:eastAsia="Times New Roman" w:hAnsi="Times New Roman" w:cs="Times New Roman"/>
                <w:b/>
                <w:bCs/>
                <w:i/>
                <w:iCs/>
                <w:sz w:val="24"/>
                <w:szCs w:val="24"/>
              </w:rPr>
              <w:t>захоронення шкідливих речовин і </w:t>
            </w:r>
            <w:bookmarkStart w:id="77" w:name="w1_18"/>
            <w:r w:rsidRPr="00B77110">
              <w:rPr>
                <w:rFonts w:ascii="Times New Roman" w:eastAsia="Times New Roman" w:hAnsi="Times New Roman" w:cs="Times New Roman"/>
                <w:b/>
                <w:bCs/>
                <w:i/>
                <w:iCs/>
                <w:sz w:val="24"/>
                <w:szCs w:val="24"/>
              </w:rPr>
              <w:fldChar w:fldCharType="begin"/>
            </w:r>
            <w:r w:rsidRPr="00B77110">
              <w:rPr>
                <w:rFonts w:ascii="Times New Roman" w:eastAsia="Times New Roman" w:hAnsi="Times New Roman" w:cs="Times New Roman"/>
                <w:b/>
                <w:bCs/>
                <w:i/>
                <w:iCs/>
                <w:sz w:val="24"/>
                <w:szCs w:val="24"/>
              </w:rPr>
              <w:instrText>HYPERLINK "https://zakon.rada.gov.ua/laws/show/132/94-%D0%B2%D1%80?find=1&amp;text=%D0%B2%D1%96%D0%B4%D1%85%D0%BE%D0%B4" \l "w1_19"</w:instrText>
            </w:r>
            <w:r w:rsidRPr="00B77110">
              <w:rPr>
                <w:rFonts w:ascii="Times New Roman" w:eastAsia="Times New Roman" w:hAnsi="Times New Roman" w:cs="Times New Roman"/>
                <w:b/>
                <w:bCs/>
                <w:i/>
                <w:iCs/>
                <w:sz w:val="24"/>
                <w:szCs w:val="24"/>
              </w:rPr>
              <w:fldChar w:fldCharType="separate"/>
            </w:r>
            <w:r w:rsidRPr="00B77110">
              <w:rPr>
                <w:rFonts w:ascii="Times New Roman" w:eastAsia="Times New Roman" w:hAnsi="Times New Roman" w:cs="Times New Roman"/>
                <w:b/>
                <w:bCs/>
                <w:i/>
                <w:iCs/>
                <w:sz w:val="24"/>
                <w:szCs w:val="24"/>
              </w:rPr>
              <w:t>відход</w:t>
            </w:r>
            <w:r w:rsidRPr="00B77110">
              <w:rPr>
                <w:rFonts w:ascii="Times New Roman" w:eastAsia="Times New Roman" w:hAnsi="Times New Roman" w:cs="Times New Roman"/>
                <w:b/>
                <w:bCs/>
                <w:i/>
                <w:iCs/>
                <w:sz w:val="24"/>
                <w:szCs w:val="24"/>
              </w:rPr>
              <w:fldChar w:fldCharType="end"/>
            </w:r>
            <w:bookmarkEnd w:id="77"/>
            <w:r w:rsidRPr="00B77110">
              <w:rPr>
                <w:rFonts w:ascii="Times New Roman" w:eastAsia="Times New Roman" w:hAnsi="Times New Roman" w:cs="Times New Roman"/>
                <w:b/>
                <w:bCs/>
                <w:i/>
                <w:iCs/>
                <w:sz w:val="24"/>
                <w:szCs w:val="24"/>
              </w:rPr>
              <w:t>ів виробництва</w:t>
            </w:r>
            <w:r w:rsidRPr="00B77110">
              <w:rPr>
                <w:rFonts w:ascii="Times New Roman" w:eastAsia="Times New Roman" w:hAnsi="Times New Roman" w:cs="Times New Roman"/>
                <w:b/>
                <w:bCs/>
                <w:i/>
                <w:iCs/>
                <w:strike/>
                <w:sz w:val="24"/>
                <w:szCs w:val="24"/>
              </w:rPr>
              <w:t xml:space="preserve"> </w:t>
            </w:r>
            <w:r w:rsidRPr="00B77110">
              <w:rPr>
                <w:rFonts w:ascii="Times New Roman" w:eastAsia="Times New Roman" w:hAnsi="Times New Roman" w:cs="Times New Roman"/>
                <w:sz w:val="24"/>
                <w:szCs w:val="24"/>
              </w:rPr>
              <w:lastRenderedPageBreak/>
              <w:t>повинно бути обмежено, тимчасово заборонено (</w:t>
            </w:r>
            <w:proofErr w:type="spellStart"/>
            <w:r w:rsidRPr="00B77110">
              <w:rPr>
                <w:rFonts w:ascii="Times New Roman" w:eastAsia="Times New Roman" w:hAnsi="Times New Roman" w:cs="Times New Roman"/>
                <w:sz w:val="24"/>
                <w:szCs w:val="24"/>
              </w:rPr>
              <w:t>зупинено</w:t>
            </w:r>
            <w:proofErr w:type="spellEnd"/>
            <w:r w:rsidRPr="00B77110">
              <w:rPr>
                <w:rFonts w:ascii="Times New Roman" w:eastAsia="Times New Roman" w:hAnsi="Times New Roman" w:cs="Times New Roman"/>
                <w:sz w:val="24"/>
                <w:szCs w:val="24"/>
              </w:rPr>
              <w:t>) або припинено центральним органом виконавчої влади, що реалізує державну політику у сфері охорони праці, чи іншими державними органами в порядку, передбаченому законодавством України.</w:t>
            </w:r>
          </w:p>
          <w:p w14:paraId="6247BF16"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b/>
                <w:bCs/>
                <w:sz w:val="24"/>
                <w:szCs w:val="24"/>
              </w:rPr>
            </w:pPr>
          </w:p>
        </w:tc>
        <w:tc>
          <w:tcPr>
            <w:tcW w:w="7228" w:type="dxa"/>
          </w:tcPr>
          <w:p w14:paraId="757AA3F4"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b/>
                <w:bCs/>
                <w:sz w:val="24"/>
                <w:szCs w:val="24"/>
              </w:rPr>
              <w:lastRenderedPageBreak/>
              <w:t>Стаття 55. </w:t>
            </w:r>
            <w:r w:rsidRPr="00B77110">
              <w:rPr>
                <w:rFonts w:ascii="Times New Roman" w:eastAsia="Times New Roman" w:hAnsi="Times New Roman" w:cs="Times New Roman"/>
                <w:sz w:val="24"/>
                <w:szCs w:val="24"/>
              </w:rPr>
              <w:t>Порядок користування надрами для цілей, не пов'язаних з видобуванням корисних копалин</w:t>
            </w:r>
          </w:p>
          <w:p w14:paraId="7CF0B63B"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Користування надрами для будівництва та експлуатації підземних споруд і для інших цілей, не пов'язаних з видобуванням корисних копалин, здійснюється за відповідними проектами.</w:t>
            </w:r>
          </w:p>
          <w:p w14:paraId="398BF988"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У проектах повинні передбачатися заходи, що забезпечують</w:t>
            </w:r>
            <w:r w:rsidRPr="00B77110">
              <w:rPr>
                <w:rFonts w:ascii="Times New Roman" w:eastAsia="Times New Roman" w:hAnsi="Times New Roman" w:cs="Times New Roman"/>
                <w:b/>
                <w:bCs/>
                <w:sz w:val="24"/>
                <w:szCs w:val="24"/>
              </w:rPr>
              <w:t xml:space="preserve"> </w:t>
            </w:r>
            <w:r w:rsidRPr="00B77110">
              <w:rPr>
                <w:rFonts w:ascii="Times New Roman" w:eastAsia="Times New Roman" w:hAnsi="Times New Roman" w:cs="Times New Roman"/>
                <w:b/>
                <w:bCs/>
                <w:i/>
                <w:iCs/>
                <w:sz w:val="24"/>
                <w:szCs w:val="24"/>
              </w:rPr>
              <w:t>очищення стічних вод, оброблення відходів</w:t>
            </w:r>
            <w:r w:rsidRPr="00B77110">
              <w:rPr>
                <w:rFonts w:ascii="Times New Roman" w:eastAsia="Times New Roman" w:hAnsi="Times New Roman" w:cs="Times New Roman"/>
                <w:sz w:val="24"/>
                <w:szCs w:val="24"/>
              </w:rPr>
              <w:t xml:space="preserve"> або локалізацію їх у визначених межах, а також запобігають їх проникненню в гірничі виробки, на земну поверхню та у водні об'єкти.</w:t>
            </w:r>
          </w:p>
          <w:p w14:paraId="49F0B93D"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 xml:space="preserve">У разі порушення вимог цієї статті скидання в надра стічних вод, </w:t>
            </w:r>
            <w:r w:rsidRPr="00B77110">
              <w:rPr>
                <w:rFonts w:ascii="Times New Roman" w:eastAsia="Times New Roman" w:hAnsi="Times New Roman" w:cs="Times New Roman"/>
                <w:b/>
                <w:bCs/>
                <w:i/>
                <w:iCs/>
                <w:sz w:val="24"/>
                <w:szCs w:val="24"/>
              </w:rPr>
              <w:t>захоронення відходів, зворотне заповнення відходами</w:t>
            </w:r>
            <w:r w:rsidRPr="00B77110">
              <w:rPr>
                <w:rFonts w:ascii="Times New Roman" w:eastAsia="Times New Roman" w:hAnsi="Times New Roman" w:cs="Times New Roman"/>
                <w:sz w:val="24"/>
                <w:szCs w:val="24"/>
              </w:rPr>
              <w:t xml:space="preserve"> повинно бути обмежено, тимчасово заборонено (</w:t>
            </w:r>
            <w:proofErr w:type="spellStart"/>
            <w:r w:rsidRPr="00B77110">
              <w:rPr>
                <w:rFonts w:ascii="Times New Roman" w:eastAsia="Times New Roman" w:hAnsi="Times New Roman" w:cs="Times New Roman"/>
                <w:sz w:val="24"/>
                <w:szCs w:val="24"/>
              </w:rPr>
              <w:t>зупинено</w:t>
            </w:r>
            <w:proofErr w:type="spellEnd"/>
            <w:r w:rsidRPr="00B77110">
              <w:rPr>
                <w:rFonts w:ascii="Times New Roman" w:eastAsia="Times New Roman" w:hAnsi="Times New Roman" w:cs="Times New Roman"/>
                <w:sz w:val="24"/>
                <w:szCs w:val="24"/>
              </w:rPr>
              <w:t xml:space="preserve">) або припинено </w:t>
            </w:r>
            <w:r w:rsidRPr="00B77110">
              <w:rPr>
                <w:rFonts w:ascii="Times New Roman" w:eastAsia="Times New Roman" w:hAnsi="Times New Roman" w:cs="Times New Roman"/>
                <w:sz w:val="24"/>
                <w:szCs w:val="24"/>
              </w:rPr>
              <w:lastRenderedPageBreak/>
              <w:t>центральним органом виконавчої влади, що реалізує державну політику у сфері охорони праці, чи іншими державними органами в порядку, передбаченому законодавством України.</w:t>
            </w:r>
          </w:p>
          <w:p w14:paraId="32FF230A" w14:textId="77777777" w:rsidR="00845416" w:rsidRPr="00B77110" w:rsidRDefault="00845416" w:rsidP="00B21266">
            <w:pPr>
              <w:pStyle w:val="rvps2"/>
              <w:shd w:val="clear" w:color="auto" w:fill="FFFFFF"/>
              <w:spacing w:before="0" w:beforeAutospacing="0" w:after="0" w:afterAutospacing="0"/>
              <w:ind w:firstLine="450"/>
              <w:contextualSpacing/>
              <w:jc w:val="both"/>
              <w:rPr>
                <w:rStyle w:val="rvts9"/>
                <w:b/>
                <w:bCs/>
              </w:rPr>
            </w:pPr>
          </w:p>
        </w:tc>
      </w:tr>
      <w:tr w:rsidR="00B77110" w:rsidRPr="00B77110" w14:paraId="147BF4BC" w14:textId="77777777" w:rsidTr="00845416">
        <w:tc>
          <w:tcPr>
            <w:tcW w:w="7226" w:type="dxa"/>
          </w:tcPr>
          <w:p w14:paraId="15447D2A"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b/>
                <w:bCs/>
                <w:sz w:val="24"/>
                <w:szCs w:val="24"/>
              </w:rPr>
              <w:lastRenderedPageBreak/>
              <w:t>Стаття 56. </w:t>
            </w:r>
            <w:r w:rsidRPr="00B77110">
              <w:rPr>
                <w:rFonts w:ascii="Times New Roman" w:eastAsia="Times New Roman" w:hAnsi="Times New Roman" w:cs="Times New Roman"/>
                <w:sz w:val="24"/>
                <w:szCs w:val="24"/>
              </w:rPr>
              <w:t>Основні вимоги в галузі охорони надр</w:t>
            </w:r>
          </w:p>
          <w:p w14:paraId="7F827F69"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bookmarkStart w:id="78" w:name="n384"/>
            <w:bookmarkEnd w:id="78"/>
            <w:r w:rsidRPr="00B77110">
              <w:rPr>
                <w:rFonts w:ascii="Times New Roman" w:eastAsia="Times New Roman" w:hAnsi="Times New Roman" w:cs="Times New Roman"/>
                <w:sz w:val="24"/>
                <w:szCs w:val="24"/>
              </w:rPr>
              <w:t>Основними вимогами в галузі охорони надр є:</w:t>
            </w:r>
          </w:p>
          <w:p w14:paraId="4C5ECB9A"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bookmarkStart w:id="79" w:name="n385"/>
            <w:bookmarkEnd w:id="79"/>
            <w:r w:rsidRPr="00B77110">
              <w:rPr>
                <w:rFonts w:ascii="Times New Roman" w:eastAsia="Times New Roman" w:hAnsi="Times New Roman" w:cs="Times New Roman"/>
                <w:sz w:val="24"/>
                <w:szCs w:val="24"/>
              </w:rPr>
              <w:t>забезпечення повного і комплексного геологічного вивчення надр;</w:t>
            </w:r>
          </w:p>
          <w:p w14:paraId="6BB5BD1E"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bookmarkStart w:id="80" w:name="n386"/>
            <w:bookmarkEnd w:id="80"/>
            <w:r w:rsidRPr="00B77110">
              <w:rPr>
                <w:rFonts w:ascii="Times New Roman" w:eastAsia="Times New Roman" w:hAnsi="Times New Roman" w:cs="Times New Roman"/>
                <w:sz w:val="24"/>
                <w:szCs w:val="24"/>
              </w:rPr>
              <w:t>додержання встановленого законодавством порядку надання надр у користування і недопущення самовільного користування надрами;</w:t>
            </w:r>
          </w:p>
          <w:p w14:paraId="36251080"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bookmarkStart w:id="81" w:name="n387"/>
            <w:bookmarkEnd w:id="81"/>
            <w:r w:rsidRPr="00B77110">
              <w:rPr>
                <w:rFonts w:ascii="Times New Roman" w:eastAsia="Times New Roman" w:hAnsi="Times New Roman" w:cs="Times New Roman"/>
                <w:sz w:val="24"/>
                <w:szCs w:val="24"/>
              </w:rPr>
              <w:t>раціональне вилучення і використання запасів корисних копалин і наявних у них компонентів;</w:t>
            </w:r>
          </w:p>
          <w:p w14:paraId="46F6C7DB"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bookmarkStart w:id="82" w:name="n388"/>
            <w:bookmarkEnd w:id="82"/>
            <w:r w:rsidRPr="00B77110">
              <w:rPr>
                <w:rFonts w:ascii="Times New Roman" w:eastAsia="Times New Roman" w:hAnsi="Times New Roman" w:cs="Times New Roman"/>
                <w:sz w:val="24"/>
                <w:szCs w:val="24"/>
              </w:rPr>
              <w:t>недопущення шкідливого впливу робіт, пов'язаних з користуванням надрами, на збереження запасів корисних копалин, гірничих виробок і свердловин, що експлуатуються чи законсервовані, а також підземних споруд;</w:t>
            </w:r>
          </w:p>
          <w:p w14:paraId="045DEFBC"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bookmarkStart w:id="83" w:name="n389"/>
            <w:bookmarkEnd w:id="83"/>
            <w:r w:rsidRPr="00B77110">
              <w:rPr>
                <w:rFonts w:ascii="Times New Roman" w:eastAsia="Times New Roman" w:hAnsi="Times New Roman" w:cs="Times New Roman"/>
                <w:sz w:val="24"/>
                <w:szCs w:val="24"/>
              </w:rPr>
              <w:t>охорона родовищ корисних копалин від затоплення, обводнення, пожеж та інших факторів, що впливають на якість корисних копалин і промислову цінність родовищ або ускладнюють їх розробку;</w:t>
            </w:r>
          </w:p>
          <w:p w14:paraId="22C2A43D"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bookmarkStart w:id="84" w:name="n390"/>
            <w:bookmarkEnd w:id="84"/>
            <w:r w:rsidRPr="00B77110">
              <w:rPr>
                <w:rFonts w:ascii="Times New Roman" w:eastAsia="Times New Roman" w:hAnsi="Times New Roman" w:cs="Times New Roman"/>
                <w:sz w:val="24"/>
                <w:szCs w:val="24"/>
              </w:rPr>
              <w:t xml:space="preserve">запобігання </w:t>
            </w:r>
            <w:proofErr w:type="spellStart"/>
            <w:r w:rsidRPr="00B77110">
              <w:rPr>
                <w:rFonts w:ascii="Times New Roman" w:eastAsia="Times New Roman" w:hAnsi="Times New Roman" w:cs="Times New Roman"/>
                <w:sz w:val="24"/>
                <w:szCs w:val="24"/>
              </w:rPr>
              <w:t>необгрунтованій</w:t>
            </w:r>
            <w:proofErr w:type="spellEnd"/>
            <w:r w:rsidRPr="00B77110">
              <w:rPr>
                <w:rFonts w:ascii="Times New Roman" w:eastAsia="Times New Roman" w:hAnsi="Times New Roman" w:cs="Times New Roman"/>
                <w:sz w:val="24"/>
                <w:szCs w:val="24"/>
              </w:rPr>
              <w:t xml:space="preserve"> та самовільній забудові площ залягання корисних копалин і додержання встановленого законодавством порядку використання цих площ для інших цілей;</w:t>
            </w:r>
          </w:p>
          <w:p w14:paraId="202380B1"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bookmarkStart w:id="85" w:name="n391"/>
            <w:bookmarkEnd w:id="85"/>
            <w:r w:rsidRPr="00B77110">
              <w:rPr>
                <w:rFonts w:ascii="Times New Roman" w:eastAsia="Times New Roman" w:hAnsi="Times New Roman" w:cs="Times New Roman"/>
                <w:sz w:val="24"/>
                <w:szCs w:val="24"/>
              </w:rPr>
              <w:t xml:space="preserve">запобігання забрудненню надр при підземному зберіганні нафти, газу та інших речовин і матеріалів, </w:t>
            </w:r>
            <w:r w:rsidRPr="00B77110">
              <w:rPr>
                <w:rFonts w:ascii="Times New Roman" w:eastAsia="Times New Roman" w:hAnsi="Times New Roman" w:cs="Times New Roman"/>
                <w:b/>
                <w:bCs/>
                <w:i/>
                <w:iCs/>
                <w:sz w:val="24"/>
                <w:szCs w:val="24"/>
              </w:rPr>
              <w:t>захороненні шкідливих речовин</w:t>
            </w:r>
            <w:r w:rsidRPr="00B77110">
              <w:rPr>
                <w:rFonts w:ascii="Times New Roman" w:eastAsia="Times New Roman" w:hAnsi="Times New Roman" w:cs="Times New Roman"/>
                <w:sz w:val="24"/>
                <w:szCs w:val="24"/>
              </w:rPr>
              <w:t xml:space="preserve"> </w:t>
            </w:r>
            <w:r w:rsidRPr="00B77110">
              <w:rPr>
                <w:rFonts w:ascii="Times New Roman" w:eastAsia="Times New Roman" w:hAnsi="Times New Roman" w:cs="Times New Roman"/>
                <w:b/>
                <w:bCs/>
                <w:i/>
                <w:iCs/>
                <w:sz w:val="24"/>
                <w:szCs w:val="24"/>
              </w:rPr>
              <w:t>і </w:t>
            </w:r>
            <w:bookmarkStart w:id="86" w:name="w1_19"/>
            <w:r w:rsidRPr="00B77110">
              <w:rPr>
                <w:rFonts w:ascii="Times New Roman" w:eastAsia="Times New Roman" w:hAnsi="Times New Roman" w:cs="Times New Roman"/>
                <w:b/>
                <w:bCs/>
                <w:i/>
                <w:iCs/>
                <w:sz w:val="24"/>
                <w:szCs w:val="24"/>
              </w:rPr>
              <w:fldChar w:fldCharType="begin"/>
            </w:r>
            <w:r w:rsidRPr="00B77110">
              <w:rPr>
                <w:rFonts w:ascii="Times New Roman" w:eastAsia="Times New Roman" w:hAnsi="Times New Roman" w:cs="Times New Roman"/>
                <w:b/>
                <w:bCs/>
                <w:i/>
                <w:iCs/>
                <w:sz w:val="24"/>
                <w:szCs w:val="24"/>
              </w:rPr>
              <w:instrText>HYPERLINK "https://zakon.rada.gov.ua/laws/show/132/94-%D0%B2%D1%80?find=1&amp;text=%D0%B2%D1%96%D0%B4%D1%85%D0%BE%D0%B4" \l "w1_20"</w:instrText>
            </w:r>
            <w:r w:rsidRPr="00B77110">
              <w:rPr>
                <w:rFonts w:ascii="Times New Roman" w:eastAsia="Times New Roman" w:hAnsi="Times New Roman" w:cs="Times New Roman"/>
                <w:b/>
                <w:bCs/>
                <w:i/>
                <w:iCs/>
                <w:sz w:val="24"/>
                <w:szCs w:val="24"/>
              </w:rPr>
              <w:fldChar w:fldCharType="separate"/>
            </w:r>
            <w:r w:rsidRPr="00B77110">
              <w:rPr>
                <w:rFonts w:ascii="Times New Roman" w:eastAsia="Times New Roman" w:hAnsi="Times New Roman" w:cs="Times New Roman"/>
                <w:b/>
                <w:bCs/>
                <w:i/>
                <w:iCs/>
                <w:sz w:val="24"/>
                <w:szCs w:val="24"/>
              </w:rPr>
              <w:t>відход</w:t>
            </w:r>
            <w:r w:rsidRPr="00B77110">
              <w:rPr>
                <w:rFonts w:ascii="Times New Roman" w:eastAsia="Times New Roman" w:hAnsi="Times New Roman" w:cs="Times New Roman"/>
                <w:b/>
                <w:bCs/>
                <w:i/>
                <w:iCs/>
                <w:sz w:val="24"/>
                <w:szCs w:val="24"/>
              </w:rPr>
              <w:fldChar w:fldCharType="end"/>
            </w:r>
            <w:bookmarkEnd w:id="86"/>
            <w:r w:rsidRPr="00B77110">
              <w:rPr>
                <w:rFonts w:ascii="Times New Roman" w:eastAsia="Times New Roman" w:hAnsi="Times New Roman" w:cs="Times New Roman"/>
                <w:b/>
                <w:bCs/>
                <w:i/>
                <w:iCs/>
                <w:sz w:val="24"/>
                <w:szCs w:val="24"/>
              </w:rPr>
              <w:t>ів виробництва</w:t>
            </w:r>
            <w:r w:rsidRPr="00B77110">
              <w:rPr>
                <w:rFonts w:ascii="Times New Roman" w:eastAsia="Times New Roman" w:hAnsi="Times New Roman" w:cs="Times New Roman"/>
                <w:sz w:val="24"/>
                <w:szCs w:val="24"/>
              </w:rPr>
              <w:t>, скиданні стічних вод;</w:t>
            </w:r>
          </w:p>
          <w:p w14:paraId="4102A222" w14:textId="2175193A" w:rsidR="00845416" w:rsidRPr="00B77110" w:rsidRDefault="00845416" w:rsidP="00B21266">
            <w:pPr>
              <w:shd w:val="clear" w:color="auto" w:fill="FFFFFF"/>
              <w:ind w:firstLine="450"/>
              <w:contextualSpacing/>
              <w:jc w:val="both"/>
              <w:rPr>
                <w:rFonts w:ascii="Times New Roman" w:eastAsia="Times New Roman" w:hAnsi="Times New Roman" w:cs="Times New Roman"/>
                <w:b/>
                <w:bCs/>
                <w:sz w:val="24"/>
                <w:szCs w:val="24"/>
              </w:rPr>
            </w:pPr>
            <w:bookmarkStart w:id="87" w:name="n392"/>
            <w:bookmarkEnd w:id="87"/>
            <w:r w:rsidRPr="00B77110">
              <w:rPr>
                <w:rFonts w:ascii="Times New Roman" w:eastAsia="Times New Roman" w:hAnsi="Times New Roman" w:cs="Times New Roman"/>
                <w:sz w:val="24"/>
                <w:szCs w:val="24"/>
              </w:rPr>
              <w:t>додержання інших вимог, передбачених законодавством про охорону навколишнього природного середовища.</w:t>
            </w:r>
          </w:p>
        </w:tc>
        <w:tc>
          <w:tcPr>
            <w:tcW w:w="7228" w:type="dxa"/>
          </w:tcPr>
          <w:p w14:paraId="1D12B6C3"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b/>
                <w:bCs/>
                <w:sz w:val="24"/>
                <w:szCs w:val="24"/>
              </w:rPr>
              <w:t>Стаття 56. </w:t>
            </w:r>
            <w:r w:rsidRPr="00B77110">
              <w:rPr>
                <w:rFonts w:ascii="Times New Roman" w:eastAsia="Times New Roman" w:hAnsi="Times New Roman" w:cs="Times New Roman"/>
                <w:sz w:val="24"/>
                <w:szCs w:val="24"/>
              </w:rPr>
              <w:t>Основні вимоги в галузі охорони надр</w:t>
            </w:r>
          </w:p>
          <w:p w14:paraId="71FA2A75"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Основними вимогами в галузі охорони надр є:</w:t>
            </w:r>
          </w:p>
          <w:p w14:paraId="253BBF9E"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забезпечення повного і комплексного геологічного вивчення надр;</w:t>
            </w:r>
          </w:p>
          <w:p w14:paraId="0032E6A5"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додержання встановленого законодавством порядку надання надр у користування і недопущення самовільного користування надрами;</w:t>
            </w:r>
          </w:p>
          <w:p w14:paraId="3BC6FE0A"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раціональне вилучення і використання запасів корисних копалин і наявних у них компонентів;</w:t>
            </w:r>
          </w:p>
          <w:p w14:paraId="5C0CA504"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недопущення шкідливого впливу робіт, пов'язаних з користуванням надрами, на збереження запасів корисних копалин, гірничих виробок і свердловин, що експлуатуються чи законсервовані, а також підземних споруд;</w:t>
            </w:r>
          </w:p>
          <w:p w14:paraId="6C237B71"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охорона родовищ корисних копалин від затоплення, обводнення, пожеж та інших факторів, що впливають на якість корисних копалин і промислову цінність родовищ або ускладнюють їх розробку;</w:t>
            </w:r>
          </w:p>
          <w:p w14:paraId="28439AF5"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 xml:space="preserve">запобігання </w:t>
            </w:r>
            <w:proofErr w:type="spellStart"/>
            <w:r w:rsidRPr="00B77110">
              <w:rPr>
                <w:rFonts w:ascii="Times New Roman" w:eastAsia="Times New Roman" w:hAnsi="Times New Roman" w:cs="Times New Roman"/>
                <w:sz w:val="24"/>
                <w:szCs w:val="24"/>
              </w:rPr>
              <w:t>необгрунтованій</w:t>
            </w:r>
            <w:proofErr w:type="spellEnd"/>
            <w:r w:rsidRPr="00B77110">
              <w:rPr>
                <w:rFonts w:ascii="Times New Roman" w:eastAsia="Times New Roman" w:hAnsi="Times New Roman" w:cs="Times New Roman"/>
                <w:sz w:val="24"/>
                <w:szCs w:val="24"/>
              </w:rPr>
              <w:t xml:space="preserve"> та самовільній забудові площ залягання корисних копалин і додержання встановленого законодавством порядку використання цих площ для інших цілей;</w:t>
            </w:r>
          </w:p>
          <w:p w14:paraId="449C7B0D" w14:textId="77777777" w:rsidR="00845416" w:rsidRPr="00B77110" w:rsidRDefault="00845416"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 xml:space="preserve">запобігання забрудненню надр при підземному зберіганні нафти, газу та інших речовин і матеріалів, </w:t>
            </w:r>
            <w:r w:rsidRPr="00B77110">
              <w:rPr>
                <w:rFonts w:ascii="Times New Roman" w:eastAsia="Times New Roman" w:hAnsi="Times New Roman" w:cs="Times New Roman"/>
                <w:b/>
                <w:bCs/>
                <w:i/>
                <w:iCs/>
                <w:sz w:val="24"/>
                <w:szCs w:val="24"/>
              </w:rPr>
              <w:t xml:space="preserve">захороненні </w:t>
            </w:r>
            <w:hyperlink r:id="rId34" w:anchor="w1_20" w:history="1">
              <w:r w:rsidRPr="00B77110">
                <w:rPr>
                  <w:rFonts w:ascii="Times New Roman" w:eastAsia="Times New Roman" w:hAnsi="Times New Roman" w:cs="Times New Roman"/>
                  <w:b/>
                  <w:bCs/>
                  <w:i/>
                  <w:iCs/>
                  <w:sz w:val="24"/>
                  <w:szCs w:val="24"/>
                </w:rPr>
                <w:t>відход</w:t>
              </w:r>
            </w:hyperlink>
            <w:r w:rsidRPr="00B77110">
              <w:rPr>
                <w:rFonts w:ascii="Times New Roman" w:eastAsia="Times New Roman" w:hAnsi="Times New Roman" w:cs="Times New Roman"/>
                <w:b/>
                <w:bCs/>
                <w:i/>
                <w:iCs/>
                <w:sz w:val="24"/>
                <w:szCs w:val="24"/>
              </w:rPr>
              <w:t>ів зворотному заповненні відходами</w:t>
            </w:r>
            <w:r w:rsidRPr="00B77110">
              <w:rPr>
                <w:rFonts w:ascii="Times New Roman" w:eastAsia="Times New Roman" w:hAnsi="Times New Roman" w:cs="Times New Roman"/>
                <w:sz w:val="24"/>
                <w:szCs w:val="24"/>
              </w:rPr>
              <w:t>, скиданні стічних вод;</w:t>
            </w:r>
          </w:p>
          <w:p w14:paraId="4BDDBBD7" w14:textId="6E99490A" w:rsidR="00845416" w:rsidRPr="00B77110" w:rsidRDefault="00845416" w:rsidP="00B21266">
            <w:pPr>
              <w:shd w:val="clear" w:color="auto" w:fill="FFFFFF"/>
              <w:ind w:firstLine="450"/>
              <w:contextualSpacing/>
              <w:jc w:val="both"/>
              <w:rPr>
                <w:rStyle w:val="rvts9"/>
                <w:b/>
                <w:bCs/>
              </w:rPr>
            </w:pPr>
            <w:r w:rsidRPr="00B77110">
              <w:rPr>
                <w:rFonts w:ascii="Times New Roman" w:eastAsia="Times New Roman" w:hAnsi="Times New Roman" w:cs="Times New Roman"/>
                <w:sz w:val="24"/>
                <w:szCs w:val="24"/>
              </w:rPr>
              <w:t>додержання інших вимог, передбачених законодавством про охорону навколишнього природного середовища.</w:t>
            </w:r>
          </w:p>
        </w:tc>
      </w:tr>
      <w:tr w:rsidR="00B77110" w:rsidRPr="00B77110" w14:paraId="559F067F" w14:textId="77777777" w:rsidTr="00845416">
        <w:tc>
          <w:tcPr>
            <w:tcW w:w="14454" w:type="dxa"/>
            <w:gridSpan w:val="2"/>
          </w:tcPr>
          <w:p w14:paraId="321E75EE" w14:textId="41023938" w:rsidR="00F229C5" w:rsidRPr="00B77110" w:rsidRDefault="00F229C5" w:rsidP="00B21266">
            <w:pPr>
              <w:pStyle w:val="rvps2"/>
              <w:shd w:val="clear" w:color="auto" w:fill="FFFFFF"/>
              <w:spacing w:before="0" w:beforeAutospacing="0" w:after="0" w:afterAutospacing="0"/>
              <w:ind w:firstLine="450"/>
              <w:contextualSpacing/>
              <w:jc w:val="center"/>
              <w:rPr>
                <w:rStyle w:val="rvts9"/>
                <w:b/>
                <w:bCs/>
              </w:rPr>
            </w:pPr>
            <w:r w:rsidRPr="00B77110">
              <w:rPr>
                <w:rStyle w:val="rvts9"/>
                <w:b/>
                <w:bCs/>
              </w:rPr>
              <w:t>Земельний кодекс України</w:t>
            </w:r>
          </w:p>
        </w:tc>
      </w:tr>
      <w:tr w:rsidR="00B77110" w:rsidRPr="00B77110" w14:paraId="16E3E739" w14:textId="77777777" w:rsidTr="00845416">
        <w:tc>
          <w:tcPr>
            <w:tcW w:w="7226" w:type="dxa"/>
          </w:tcPr>
          <w:p w14:paraId="15C23ED2" w14:textId="77777777" w:rsidR="002F4E43" w:rsidRPr="00B77110" w:rsidRDefault="007231D0" w:rsidP="00B21266">
            <w:pPr>
              <w:pStyle w:val="rvps2"/>
              <w:shd w:val="clear" w:color="auto" w:fill="FFFFFF"/>
              <w:spacing w:before="0" w:beforeAutospacing="0" w:after="0" w:afterAutospacing="0"/>
              <w:ind w:firstLine="450"/>
              <w:contextualSpacing/>
              <w:jc w:val="both"/>
              <w:rPr>
                <w:shd w:val="clear" w:color="auto" w:fill="FFFFFF"/>
              </w:rPr>
            </w:pPr>
            <w:r w:rsidRPr="00B77110">
              <w:rPr>
                <w:rStyle w:val="rvts9"/>
                <w:b/>
                <w:bCs/>
                <w:shd w:val="clear" w:color="auto" w:fill="FFFFFF"/>
              </w:rPr>
              <w:t>Стаття 66.</w:t>
            </w:r>
            <w:r w:rsidRPr="00B77110">
              <w:rPr>
                <w:shd w:val="clear" w:color="auto" w:fill="FFFFFF"/>
              </w:rPr>
              <w:t> Землі промисловості</w:t>
            </w:r>
          </w:p>
          <w:p w14:paraId="5F08A9A2" w14:textId="58C29CC9" w:rsidR="007231D0" w:rsidRPr="00B77110" w:rsidRDefault="007231D0" w:rsidP="00B21266">
            <w:pPr>
              <w:pStyle w:val="rvps2"/>
              <w:shd w:val="clear" w:color="auto" w:fill="FFFFFF"/>
              <w:spacing w:before="0" w:beforeAutospacing="0" w:after="0" w:afterAutospacing="0"/>
              <w:ind w:firstLine="450"/>
              <w:contextualSpacing/>
              <w:jc w:val="both"/>
              <w:rPr>
                <w:rStyle w:val="rvts9"/>
                <w:b/>
                <w:bCs/>
              </w:rPr>
            </w:pPr>
            <w:r w:rsidRPr="00B77110">
              <w:rPr>
                <w:rStyle w:val="rvts9"/>
                <w:b/>
                <w:bCs/>
                <w:shd w:val="clear" w:color="auto" w:fill="FFFFFF"/>
              </w:rPr>
              <w:t>Положення відсутні</w:t>
            </w:r>
          </w:p>
        </w:tc>
        <w:tc>
          <w:tcPr>
            <w:tcW w:w="7228" w:type="dxa"/>
          </w:tcPr>
          <w:p w14:paraId="2540DEEB" w14:textId="77777777" w:rsidR="007231D0" w:rsidRPr="00B77110" w:rsidRDefault="007231D0" w:rsidP="00B21266">
            <w:pPr>
              <w:tabs>
                <w:tab w:val="left" w:pos="585"/>
              </w:tabs>
              <w:ind w:firstLine="705"/>
              <w:contextualSpacing/>
              <w:jc w:val="both"/>
              <w:rPr>
                <w:rFonts w:ascii="Times New Roman" w:hAnsi="Times New Roman" w:cs="Times New Roman"/>
                <w:sz w:val="24"/>
                <w:szCs w:val="24"/>
              </w:rPr>
            </w:pPr>
            <w:r w:rsidRPr="00B77110">
              <w:rPr>
                <w:rStyle w:val="rvts9"/>
                <w:rFonts w:ascii="Times New Roman" w:hAnsi="Times New Roman" w:cs="Times New Roman"/>
                <w:b/>
                <w:bCs/>
                <w:sz w:val="24"/>
                <w:szCs w:val="24"/>
                <w:shd w:val="clear" w:color="auto" w:fill="FFFFFF"/>
              </w:rPr>
              <w:t>Стаття 66.</w:t>
            </w:r>
            <w:r w:rsidRPr="00B77110">
              <w:rPr>
                <w:rFonts w:ascii="Times New Roman" w:hAnsi="Times New Roman" w:cs="Times New Roman"/>
                <w:sz w:val="24"/>
                <w:szCs w:val="24"/>
                <w:shd w:val="clear" w:color="auto" w:fill="FFFFFF"/>
              </w:rPr>
              <w:t> Землі промисловості</w:t>
            </w:r>
            <w:r w:rsidRPr="00B77110">
              <w:rPr>
                <w:rFonts w:ascii="Times New Roman" w:hAnsi="Times New Roman" w:cs="Times New Roman"/>
                <w:sz w:val="24"/>
                <w:szCs w:val="24"/>
              </w:rPr>
              <w:t xml:space="preserve"> </w:t>
            </w:r>
          </w:p>
          <w:p w14:paraId="6D703450" w14:textId="0EEEEE73" w:rsidR="00C1132F" w:rsidRPr="00B77110" w:rsidRDefault="00C1132F" w:rsidP="00B21266">
            <w:pPr>
              <w:tabs>
                <w:tab w:val="left" w:pos="585"/>
              </w:tabs>
              <w:ind w:firstLine="705"/>
              <w:contextualSpacing/>
              <w:jc w:val="both"/>
              <w:rPr>
                <w:rFonts w:ascii="Times New Roman" w:hAnsi="Times New Roman" w:cs="Times New Roman"/>
                <w:sz w:val="24"/>
                <w:szCs w:val="24"/>
              </w:rPr>
            </w:pPr>
            <w:r w:rsidRPr="00B77110">
              <w:rPr>
                <w:rFonts w:ascii="Times New Roman" w:hAnsi="Times New Roman" w:cs="Times New Roman"/>
                <w:sz w:val="24"/>
                <w:szCs w:val="24"/>
              </w:rPr>
              <w:t>…..</w:t>
            </w:r>
          </w:p>
          <w:p w14:paraId="468A2D81" w14:textId="77777777" w:rsidR="00DB7DA2" w:rsidRPr="00B77110" w:rsidRDefault="00DB7DA2" w:rsidP="00DB7DA2">
            <w:pPr>
              <w:ind w:firstLine="703"/>
              <w:contextualSpacing/>
              <w:jc w:val="both"/>
              <w:rPr>
                <w:rFonts w:ascii="Times New Roman" w:hAnsi="Times New Roman"/>
                <w:b/>
                <w:sz w:val="24"/>
                <w:szCs w:val="24"/>
                <w:lang w:eastAsia="en-GB"/>
              </w:rPr>
            </w:pPr>
            <w:r w:rsidRPr="00B77110">
              <w:rPr>
                <w:rFonts w:ascii="Times New Roman" w:hAnsi="Times New Roman"/>
                <w:b/>
                <w:sz w:val="24"/>
                <w:szCs w:val="24"/>
                <w:lang w:eastAsia="en-GB"/>
              </w:rPr>
              <w:lastRenderedPageBreak/>
              <w:t xml:space="preserve">5. У разі набуття права власності на відходи видобувної промисловості, об’єкт для </w:t>
            </w:r>
            <w:bookmarkStart w:id="88" w:name="_Hlk179978983"/>
            <w:r w:rsidRPr="00B77110">
              <w:rPr>
                <w:rFonts w:ascii="Times New Roman" w:hAnsi="Times New Roman"/>
                <w:b/>
                <w:sz w:val="24"/>
                <w:szCs w:val="24"/>
                <w:lang w:eastAsia="en-GB"/>
              </w:rPr>
              <w:t>відходів видобувної промисловості</w:t>
            </w:r>
            <w:bookmarkEnd w:id="88"/>
            <w:r w:rsidRPr="00B77110">
              <w:rPr>
                <w:rFonts w:ascii="Times New Roman" w:hAnsi="Times New Roman"/>
                <w:b/>
                <w:sz w:val="24"/>
                <w:szCs w:val="24"/>
                <w:lang w:eastAsia="en-GB"/>
              </w:rPr>
              <w:t xml:space="preserve">, які розміщені на земельній ділянці, що перебуває в користуванні </w:t>
            </w:r>
            <w:proofErr w:type="spellStart"/>
            <w:r w:rsidRPr="00B77110">
              <w:rPr>
                <w:rFonts w:ascii="Times New Roman" w:hAnsi="Times New Roman"/>
                <w:b/>
                <w:sz w:val="24"/>
                <w:szCs w:val="24"/>
                <w:lang w:eastAsia="en-GB"/>
              </w:rPr>
              <w:t>відчужувача</w:t>
            </w:r>
            <w:proofErr w:type="spellEnd"/>
            <w:r w:rsidRPr="00B77110">
              <w:rPr>
                <w:rFonts w:ascii="Times New Roman" w:hAnsi="Times New Roman"/>
                <w:b/>
                <w:sz w:val="24"/>
                <w:szCs w:val="24"/>
                <w:lang w:eastAsia="en-GB"/>
              </w:rPr>
              <w:t xml:space="preserve"> (попереднього власника) на праві оренди, земельного сервітуту, право користування такою земельною ділянкою одночасно переходить від </w:t>
            </w:r>
            <w:proofErr w:type="spellStart"/>
            <w:r w:rsidRPr="00B77110">
              <w:rPr>
                <w:rFonts w:ascii="Times New Roman" w:hAnsi="Times New Roman"/>
                <w:b/>
                <w:sz w:val="24"/>
                <w:szCs w:val="24"/>
                <w:lang w:eastAsia="en-GB"/>
              </w:rPr>
              <w:t>відчужувача</w:t>
            </w:r>
            <w:proofErr w:type="spellEnd"/>
            <w:r w:rsidRPr="00B77110">
              <w:rPr>
                <w:rFonts w:ascii="Times New Roman" w:hAnsi="Times New Roman"/>
                <w:b/>
                <w:sz w:val="24"/>
                <w:szCs w:val="24"/>
                <w:lang w:eastAsia="en-GB"/>
              </w:rPr>
              <w:t xml:space="preserve"> (попереднього власника) таких відходів чи об’єкта до набувача в обсязі та на умовах, встановлених для </w:t>
            </w:r>
            <w:proofErr w:type="spellStart"/>
            <w:r w:rsidRPr="00B77110">
              <w:rPr>
                <w:rFonts w:ascii="Times New Roman" w:hAnsi="Times New Roman"/>
                <w:b/>
                <w:sz w:val="24"/>
                <w:szCs w:val="24"/>
                <w:lang w:eastAsia="en-GB"/>
              </w:rPr>
              <w:t>відчужувача</w:t>
            </w:r>
            <w:proofErr w:type="spellEnd"/>
            <w:r w:rsidRPr="00B77110">
              <w:rPr>
                <w:rFonts w:ascii="Times New Roman" w:hAnsi="Times New Roman"/>
                <w:b/>
                <w:sz w:val="24"/>
                <w:szCs w:val="24"/>
                <w:lang w:eastAsia="en-GB"/>
              </w:rPr>
              <w:t xml:space="preserve"> (попереднього власника) таких відходів, об’єкта. Волевиявлення орендодавця (власника) земельної ділянки, </w:t>
            </w:r>
            <w:proofErr w:type="spellStart"/>
            <w:r w:rsidRPr="00B77110">
              <w:rPr>
                <w:rFonts w:ascii="Times New Roman" w:hAnsi="Times New Roman"/>
                <w:b/>
                <w:sz w:val="24"/>
                <w:szCs w:val="24"/>
                <w:lang w:eastAsia="en-GB"/>
              </w:rPr>
              <w:t>відчужувача</w:t>
            </w:r>
            <w:proofErr w:type="spellEnd"/>
            <w:r w:rsidRPr="00B77110">
              <w:rPr>
                <w:rFonts w:ascii="Times New Roman" w:hAnsi="Times New Roman"/>
                <w:b/>
                <w:sz w:val="24"/>
                <w:szCs w:val="24"/>
                <w:lang w:eastAsia="en-GB"/>
              </w:rPr>
              <w:t xml:space="preserve"> (попереднього власника), набувача такого об’єкта та внесення змін до договору оренди землі, земельного сервітуту із зазначенням нового орендаря (користувача) земельної ділянки не вимагається.</w:t>
            </w:r>
          </w:p>
          <w:p w14:paraId="232FFA23" w14:textId="77777777" w:rsidR="00B77110" w:rsidRPr="00B77110" w:rsidRDefault="00B77110" w:rsidP="00B77110">
            <w:pPr>
              <w:ind w:firstLine="703"/>
              <w:contextualSpacing/>
              <w:jc w:val="both"/>
              <w:rPr>
                <w:rFonts w:ascii="Times New Roman" w:hAnsi="Times New Roman"/>
                <w:b/>
                <w:sz w:val="24"/>
                <w:szCs w:val="24"/>
                <w:lang w:eastAsia="en-GB"/>
              </w:rPr>
            </w:pPr>
            <w:r w:rsidRPr="00B77110">
              <w:rPr>
                <w:rFonts w:ascii="Times New Roman" w:hAnsi="Times New Roman"/>
                <w:b/>
                <w:sz w:val="24"/>
                <w:szCs w:val="24"/>
                <w:lang w:eastAsia="en-GB"/>
              </w:rPr>
              <w:t>При набутті права власності на відходи видобувної промисловості, об’єкт для відходів видобувної промисловості, пов’язаного з переходом права користування на земельну ділянку на праві оренди, земельного сервітуту земельних ділянок усіх форм власності, здійснюється після присвоєння їй кадастрового номера.</w:t>
            </w:r>
          </w:p>
          <w:p w14:paraId="35F84F57" w14:textId="7674A61C" w:rsidR="00DB7DA2" w:rsidRPr="00B77110" w:rsidRDefault="00DB7DA2" w:rsidP="00DB7DA2">
            <w:pPr>
              <w:ind w:firstLine="703"/>
              <w:contextualSpacing/>
              <w:jc w:val="both"/>
              <w:rPr>
                <w:rFonts w:ascii="Times New Roman" w:hAnsi="Times New Roman"/>
                <w:b/>
                <w:sz w:val="24"/>
                <w:szCs w:val="24"/>
                <w:lang w:eastAsia="en-GB"/>
              </w:rPr>
            </w:pPr>
            <w:r w:rsidRPr="00B77110">
              <w:rPr>
                <w:rFonts w:ascii="Times New Roman" w:hAnsi="Times New Roman"/>
                <w:b/>
                <w:sz w:val="24"/>
                <w:szCs w:val="24"/>
                <w:lang w:eastAsia="en-GB"/>
              </w:rPr>
              <w:t>Набуття права власності на відходи видобувної промисловості, об’єкт для відходів видобувної промисловості, пов’язаного з переходом права на частину земельної ділянки, здійснюється після виділення такої частини в окрему земельну ділянку та присвоєння їй кадастрового номера.</w:t>
            </w:r>
          </w:p>
          <w:p w14:paraId="12087F85" w14:textId="77777777" w:rsidR="00DB7DA2" w:rsidRPr="00B77110" w:rsidRDefault="00DB7DA2" w:rsidP="00DB7DA2">
            <w:pPr>
              <w:ind w:firstLine="703"/>
              <w:contextualSpacing/>
              <w:jc w:val="both"/>
              <w:rPr>
                <w:rFonts w:ascii="Times New Roman" w:hAnsi="Times New Roman"/>
                <w:b/>
                <w:sz w:val="24"/>
                <w:szCs w:val="24"/>
                <w:lang w:eastAsia="en-GB"/>
              </w:rPr>
            </w:pPr>
            <w:bookmarkStart w:id="89" w:name="n3112"/>
            <w:bookmarkEnd w:id="89"/>
            <w:r w:rsidRPr="00B77110">
              <w:rPr>
                <w:rFonts w:ascii="Times New Roman" w:hAnsi="Times New Roman"/>
                <w:b/>
                <w:sz w:val="24"/>
                <w:szCs w:val="24"/>
                <w:lang w:eastAsia="en-GB"/>
              </w:rPr>
              <w:t>6. У разі отримання спеціального дозволу на користування надрами техногенного родовища корисних копалин, розміщеного на земельній ділянці, що перебуває в користуванні на праві оренди, земельного сервітуту іншої особи, право користування земельною ділянкою, на якій розташоване техногенне родовище корисних копалин, переходить від такої особи до власника спеціального дозволу на користування надрами техногенного родовища корисних копалин в межах, визначених спеціальним дозволом на користування надрами.</w:t>
            </w:r>
          </w:p>
          <w:p w14:paraId="6A60993F" w14:textId="6B10CCA8" w:rsidR="002F4E43" w:rsidRPr="00B77110" w:rsidRDefault="00DB7DA2" w:rsidP="00DB7DA2">
            <w:pPr>
              <w:ind w:firstLine="703"/>
              <w:contextualSpacing/>
              <w:jc w:val="both"/>
              <w:rPr>
                <w:rStyle w:val="rvts9"/>
                <w:rFonts w:ascii="Times New Roman" w:hAnsi="Times New Roman"/>
                <w:sz w:val="24"/>
              </w:rPr>
            </w:pPr>
            <w:r w:rsidRPr="00B77110">
              <w:rPr>
                <w:rFonts w:ascii="Times New Roman" w:hAnsi="Times New Roman"/>
                <w:b/>
                <w:sz w:val="24"/>
                <w:szCs w:val="24"/>
                <w:lang w:eastAsia="en-GB"/>
              </w:rPr>
              <w:lastRenderedPageBreak/>
              <w:t>У разі коли на земельній ділянці, на якій розміщене техногенне родовище корисних копалин, є об’єкти нерухомого майна, які належать іншій, ніж набувач, особі, набувач має право вимагати поділу такої земельної ділянки із виділенням частини земельної ділянки, на якій розміщене техногенне родовище корисних копалин і яка необхідна для його обслуговування, в окрему земельну ділянку та її передачі йому в користування.</w:t>
            </w:r>
          </w:p>
        </w:tc>
      </w:tr>
      <w:tr w:rsidR="00B77110" w:rsidRPr="00B77110" w14:paraId="0F172942" w14:textId="77777777" w:rsidTr="00845416">
        <w:tc>
          <w:tcPr>
            <w:tcW w:w="7226" w:type="dxa"/>
          </w:tcPr>
          <w:p w14:paraId="45436358" w14:textId="098B0558" w:rsidR="00FD2CC6" w:rsidRPr="00B77110" w:rsidRDefault="00FD2CC6" w:rsidP="00B21266">
            <w:pPr>
              <w:pStyle w:val="rvps2"/>
              <w:shd w:val="clear" w:color="auto" w:fill="FFFFFF"/>
              <w:spacing w:before="0" w:beforeAutospacing="0" w:after="0" w:afterAutospacing="0"/>
              <w:ind w:firstLine="450"/>
              <w:contextualSpacing/>
              <w:jc w:val="both"/>
            </w:pPr>
            <w:r w:rsidRPr="00B77110">
              <w:rPr>
                <w:rStyle w:val="rvts9"/>
                <w:b/>
                <w:bCs/>
              </w:rPr>
              <w:lastRenderedPageBreak/>
              <w:t>Стаття 99.</w:t>
            </w:r>
            <w:r w:rsidRPr="00B77110">
              <w:t> Види права земельного</w:t>
            </w:r>
            <w:bookmarkStart w:id="90" w:name="w1_26"/>
            <w:r w:rsidRPr="00B77110">
              <w:t xml:space="preserve"> сервіту</w:t>
            </w:r>
            <w:bookmarkEnd w:id="90"/>
            <w:r w:rsidRPr="00B77110">
              <w:t>ту</w:t>
            </w:r>
          </w:p>
          <w:p w14:paraId="4546FD10" w14:textId="6C6552AB" w:rsidR="00FD2CC6" w:rsidRPr="00B77110" w:rsidRDefault="00FD2CC6" w:rsidP="00B21266">
            <w:pPr>
              <w:pStyle w:val="rvps2"/>
              <w:shd w:val="clear" w:color="auto" w:fill="FFFFFF"/>
              <w:spacing w:before="0" w:beforeAutospacing="0" w:after="0" w:afterAutospacing="0"/>
              <w:ind w:firstLine="450"/>
              <w:contextualSpacing/>
              <w:jc w:val="both"/>
            </w:pPr>
            <w:bookmarkStart w:id="91" w:name="n844"/>
            <w:bookmarkEnd w:id="91"/>
            <w:r w:rsidRPr="00B77110">
              <w:t>Власники або землекористувачі земельних ділянок чи інші заінтересовані особи можуть вимагати встановлення таких земельних</w:t>
            </w:r>
            <w:bookmarkStart w:id="92" w:name="w1_27"/>
            <w:r w:rsidR="00AF547C" w:rsidRPr="00B77110">
              <w:t xml:space="preserve"> </w:t>
            </w:r>
            <w:r w:rsidRPr="00B77110">
              <w:t>сервіту</w:t>
            </w:r>
            <w:bookmarkEnd w:id="92"/>
            <w:r w:rsidRPr="00B77110">
              <w:t>тів:</w:t>
            </w:r>
          </w:p>
          <w:p w14:paraId="288A6C9B" w14:textId="77777777" w:rsidR="00623B60" w:rsidRPr="00B77110" w:rsidRDefault="00623B60" w:rsidP="00B21266">
            <w:pPr>
              <w:pStyle w:val="rvps2"/>
              <w:shd w:val="clear" w:color="auto" w:fill="FFFFFF"/>
              <w:spacing w:before="0" w:beforeAutospacing="0" w:after="0" w:afterAutospacing="0"/>
              <w:ind w:firstLine="450"/>
              <w:contextualSpacing/>
              <w:jc w:val="both"/>
            </w:pPr>
            <w:r w:rsidRPr="00B77110">
              <w:t>в</w:t>
            </w:r>
            <w:r w:rsidRPr="00B77110">
              <w:rPr>
                <w:rStyle w:val="rvts37"/>
                <w:b/>
                <w:bCs/>
                <w:sz w:val="2"/>
                <w:szCs w:val="2"/>
                <w:vertAlign w:val="superscript"/>
              </w:rPr>
              <w:t>-</w:t>
            </w:r>
            <w:r w:rsidRPr="00B77110">
              <w:rPr>
                <w:rStyle w:val="rvts37"/>
                <w:b/>
                <w:bCs/>
                <w:sz w:val="16"/>
                <w:szCs w:val="16"/>
                <w:vertAlign w:val="superscript"/>
              </w:rPr>
              <w:t>3</w:t>
            </w:r>
            <w:r w:rsidRPr="00B77110">
              <w:t xml:space="preserve">) право на користування земельною ділянкою для потреб геологічного вивчення, у тому числі дослідно-промислової розробки, корисних копалин з подальшим видобуванням корисних копалин (промислової розробки родовищ) загальнодержавного та місцевого значення та (або) для видобування корисних копалин загальнодержавного та місцевого значення з правом будівництва та розміщення споруд/об’єктів, пов’язаних із зазначеним видом діяльності, </w:t>
            </w:r>
            <w:r w:rsidRPr="00B77110">
              <w:rPr>
                <w:b/>
                <w:bCs/>
              </w:rPr>
              <w:t>за умови що при цьому не порушуються права землевласника, передбачені </w:t>
            </w:r>
            <w:hyperlink r:id="rId35" w:anchor="n838" w:history="1">
              <w:r w:rsidRPr="00B77110">
                <w:rPr>
                  <w:rStyle w:val="a4"/>
                  <w:b/>
                  <w:bCs/>
                  <w:color w:val="auto"/>
                </w:rPr>
                <w:t>статтею 98</w:t>
              </w:r>
            </w:hyperlink>
            <w:r w:rsidRPr="00B77110">
              <w:rPr>
                <w:b/>
                <w:bCs/>
              </w:rPr>
              <w:t> цього Кодексу</w:t>
            </w:r>
            <w:r w:rsidRPr="00B77110">
              <w:t>;</w:t>
            </w:r>
          </w:p>
          <w:p w14:paraId="621AFB16" w14:textId="77777777" w:rsidR="00623B60" w:rsidRPr="00B77110" w:rsidRDefault="00623B60" w:rsidP="00B21266">
            <w:pPr>
              <w:pStyle w:val="rvps2"/>
              <w:shd w:val="clear" w:color="auto" w:fill="FFFFFF"/>
              <w:spacing w:before="0" w:beforeAutospacing="0" w:after="0" w:afterAutospacing="0"/>
              <w:ind w:firstLine="450"/>
              <w:contextualSpacing/>
              <w:jc w:val="both"/>
              <w:rPr>
                <w:rStyle w:val="rvts9"/>
                <w:b/>
                <w:bCs/>
                <w:shd w:val="clear" w:color="auto" w:fill="FFFFFF"/>
              </w:rPr>
            </w:pPr>
          </w:p>
        </w:tc>
        <w:tc>
          <w:tcPr>
            <w:tcW w:w="7228" w:type="dxa"/>
          </w:tcPr>
          <w:p w14:paraId="23541DF3" w14:textId="77777777" w:rsidR="00AF547C" w:rsidRPr="00B77110" w:rsidRDefault="00AF547C" w:rsidP="00B21266">
            <w:pPr>
              <w:pStyle w:val="rvps2"/>
              <w:shd w:val="clear" w:color="auto" w:fill="FFFFFF"/>
              <w:spacing w:before="0" w:beforeAutospacing="0" w:after="0" w:afterAutospacing="0"/>
              <w:ind w:firstLine="450"/>
              <w:contextualSpacing/>
              <w:jc w:val="both"/>
            </w:pPr>
            <w:r w:rsidRPr="00B77110">
              <w:rPr>
                <w:rStyle w:val="rvts9"/>
                <w:b/>
                <w:bCs/>
              </w:rPr>
              <w:t>Стаття 99.</w:t>
            </w:r>
            <w:r w:rsidRPr="00B77110">
              <w:t> Види права земельного сервітуту</w:t>
            </w:r>
          </w:p>
          <w:p w14:paraId="6D0DCB2A" w14:textId="77777777" w:rsidR="00AF547C" w:rsidRPr="00B77110" w:rsidRDefault="00AF547C" w:rsidP="00B21266">
            <w:pPr>
              <w:pStyle w:val="rvps2"/>
              <w:shd w:val="clear" w:color="auto" w:fill="FFFFFF"/>
              <w:spacing w:before="0" w:beforeAutospacing="0" w:after="0" w:afterAutospacing="0"/>
              <w:ind w:firstLine="450"/>
              <w:contextualSpacing/>
              <w:jc w:val="both"/>
            </w:pPr>
            <w:r w:rsidRPr="00B77110">
              <w:t>Власники або землекористувачі земельних ділянок чи інші заінтересовані особи можуть вимагати встановлення таких земельних сервітутів:</w:t>
            </w:r>
          </w:p>
          <w:p w14:paraId="61753206" w14:textId="501C936D" w:rsidR="00623B60" w:rsidRPr="00B77110" w:rsidRDefault="00623B60" w:rsidP="00B21266">
            <w:pPr>
              <w:pStyle w:val="rvps2"/>
              <w:shd w:val="clear" w:color="auto" w:fill="FFFFFF"/>
              <w:spacing w:before="0" w:beforeAutospacing="0" w:after="0" w:afterAutospacing="0"/>
              <w:ind w:firstLine="450"/>
              <w:contextualSpacing/>
              <w:jc w:val="both"/>
            </w:pPr>
            <w:r w:rsidRPr="00B77110">
              <w:t>«в</w:t>
            </w:r>
            <w:r w:rsidRPr="00B77110">
              <w:rPr>
                <w:rStyle w:val="rvts37"/>
                <w:b/>
                <w:bCs/>
                <w:sz w:val="2"/>
                <w:szCs w:val="2"/>
                <w:vertAlign w:val="superscript"/>
              </w:rPr>
              <w:t>-</w:t>
            </w:r>
            <w:r w:rsidRPr="00B77110">
              <w:rPr>
                <w:rStyle w:val="rvts37"/>
                <w:b/>
                <w:bCs/>
                <w:sz w:val="16"/>
                <w:szCs w:val="16"/>
                <w:vertAlign w:val="superscript"/>
              </w:rPr>
              <w:t>3</w:t>
            </w:r>
            <w:r w:rsidRPr="00B77110">
              <w:t xml:space="preserve">) право на користування земельною ділянкою, </w:t>
            </w:r>
            <w:r w:rsidRPr="00B77110">
              <w:rPr>
                <w:b/>
                <w:bCs/>
              </w:rPr>
              <w:t>за умови що при цьому не порушуються права землевласника, передбачені</w:t>
            </w:r>
            <w:r w:rsidR="00AF547C" w:rsidRPr="00B77110">
              <w:rPr>
                <w:b/>
                <w:bCs/>
              </w:rPr>
              <w:t xml:space="preserve"> </w:t>
            </w:r>
            <w:r w:rsidRPr="00B77110">
              <w:rPr>
                <w:b/>
                <w:bCs/>
              </w:rPr>
              <w:t>статтею 98</w:t>
            </w:r>
            <w:r w:rsidR="00AF547C" w:rsidRPr="00B77110">
              <w:rPr>
                <w:b/>
                <w:bCs/>
              </w:rPr>
              <w:t xml:space="preserve"> </w:t>
            </w:r>
            <w:r w:rsidRPr="00B77110">
              <w:rPr>
                <w:b/>
                <w:bCs/>
              </w:rPr>
              <w:t>цього Кодексу,</w:t>
            </w:r>
            <w:r w:rsidRPr="00B77110">
              <w:t xml:space="preserve"> для потреб:</w:t>
            </w:r>
          </w:p>
          <w:p w14:paraId="680D0777" w14:textId="77777777" w:rsidR="00623B60" w:rsidRPr="00B77110" w:rsidRDefault="00623B60" w:rsidP="00B21266">
            <w:pPr>
              <w:pStyle w:val="rvps2"/>
              <w:shd w:val="clear" w:color="auto" w:fill="FFFFFF"/>
              <w:spacing w:before="0" w:beforeAutospacing="0" w:after="0" w:afterAutospacing="0"/>
              <w:ind w:firstLine="450"/>
              <w:contextualSpacing/>
              <w:jc w:val="both"/>
            </w:pPr>
            <w:r w:rsidRPr="00B77110">
              <w:t xml:space="preserve"> геологічного вивчення, у тому числі дослідно-промислової розробки, корисних копалин з подальшим видобуванням корисних копалин (промислової розробки родовищ) загальнодержавного та місцевого значення та (або) </w:t>
            </w:r>
          </w:p>
          <w:p w14:paraId="56E440A9" w14:textId="77777777" w:rsidR="00623B60" w:rsidRPr="00B77110" w:rsidRDefault="00623B60" w:rsidP="00B21266">
            <w:pPr>
              <w:pStyle w:val="rvps2"/>
              <w:shd w:val="clear" w:color="auto" w:fill="FFFFFF"/>
              <w:spacing w:before="0" w:beforeAutospacing="0" w:after="0" w:afterAutospacing="0"/>
              <w:ind w:firstLine="450"/>
              <w:contextualSpacing/>
              <w:jc w:val="both"/>
            </w:pPr>
            <w:r w:rsidRPr="00B77110">
              <w:t>видобування корисних копалин загальнодержавного та місцевого значення з правом будівництва та розміщення споруд/об’єктів, пов’язаних із зазначеним видом діяльності, та</w:t>
            </w:r>
          </w:p>
          <w:p w14:paraId="7420C47F" w14:textId="77777777" w:rsidR="00C1132F" w:rsidRPr="00B77110" w:rsidRDefault="00C1132F" w:rsidP="00B21266">
            <w:pPr>
              <w:pStyle w:val="rvps2"/>
              <w:shd w:val="clear" w:color="auto" w:fill="FFFFFF"/>
              <w:spacing w:before="0" w:beforeAutospacing="0" w:after="0" w:afterAutospacing="0"/>
              <w:ind w:firstLine="450"/>
              <w:contextualSpacing/>
              <w:jc w:val="both"/>
              <w:rPr>
                <w:b/>
              </w:rPr>
            </w:pPr>
            <w:r w:rsidRPr="00B77110">
              <w:rPr>
                <w:b/>
              </w:rPr>
              <w:t>розміщення відходів видобувної промисловості;</w:t>
            </w:r>
          </w:p>
          <w:p w14:paraId="65E68255" w14:textId="045C33C6" w:rsidR="004D6506" w:rsidRPr="00B77110" w:rsidRDefault="00C1132F" w:rsidP="00B21266">
            <w:pPr>
              <w:pStyle w:val="rvps2"/>
              <w:shd w:val="clear" w:color="auto" w:fill="FFFFFF"/>
              <w:spacing w:before="0" w:beforeAutospacing="0" w:after="0" w:afterAutospacing="0"/>
              <w:ind w:firstLine="450"/>
              <w:contextualSpacing/>
              <w:jc w:val="both"/>
              <w:rPr>
                <w:b/>
              </w:rPr>
            </w:pPr>
            <w:r w:rsidRPr="00B77110">
              <w:rPr>
                <w:b/>
              </w:rPr>
              <w:t>розміщення та обслуговування об’єктів для відходів видобувної промисловості;</w:t>
            </w:r>
          </w:p>
          <w:p w14:paraId="401F629E" w14:textId="36C95C4B" w:rsidR="00623B60" w:rsidRPr="00B77110" w:rsidRDefault="00E75C6A" w:rsidP="00B21266">
            <w:pPr>
              <w:pStyle w:val="rvps2"/>
              <w:shd w:val="clear" w:color="auto" w:fill="FFFFFF"/>
              <w:spacing w:before="0" w:beforeAutospacing="0" w:after="0" w:afterAutospacing="0"/>
              <w:ind w:firstLine="450"/>
              <w:contextualSpacing/>
              <w:jc w:val="both"/>
              <w:rPr>
                <w:rStyle w:val="rvts9"/>
                <w:b/>
                <w:bCs/>
                <w:shd w:val="clear" w:color="auto" w:fill="FFFFFF"/>
              </w:rPr>
            </w:pPr>
            <w:r w:rsidRPr="00B77110">
              <w:rPr>
                <w:b/>
                <w:bCs/>
              </w:rPr>
              <w:t>виконання передбачених законодавством у сфері управління відходами видобувної промисловості</w:t>
            </w:r>
            <w:r w:rsidR="00906067" w:rsidRPr="00B77110">
              <w:rPr>
                <w:b/>
                <w:bCs/>
              </w:rPr>
              <w:t xml:space="preserve"> </w:t>
            </w:r>
            <w:r w:rsidR="009E2B81" w:rsidRPr="00B77110">
              <w:rPr>
                <w:b/>
                <w:bCs/>
              </w:rPr>
              <w:t>вимог</w:t>
            </w:r>
            <w:r w:rsidR="00906067" w:rsidRPr="00B77110">
              <w:rPr>
                <w:b/>
                <w:bCs/>
              </w:rPr>
              <w:t xml:space="preserve"> щодо</w:t>
            </w:r>
            <w:r w:rsidRPr="00B77110">
              <w:rPr>
                <w:b/>
                <w:bCs/>
              </w:rPr>
              <w:t xml:space="preserve"> </w:t>
            </w:r>
            <w:r w:rsidR="00623B60" w:rsidRPr="00B77110">
              <w:rPr>
                <w:b/>
                <w:bCs/>
              </w:rPr>
              <w:t>утримання об’єкта для відходів видобувної промисловості після закриття, включаючи можливий контроль та моніторинг  та/або знешкодження забруднюючих речовин, що передбачені у плані управління відходами видобувної промисловості та робочому проекті рекультивації земель</w:t>
            </w:r>
            <w:r w:rsidR="005270E6" w:rsidRPr="00B77110">
              <w:rPr>
                <w:b/>
                <w:bCs/>
              </w:rPr>
              <w:t>;</w:t>
            </w:r>
          </w:p>
        </w:tc>
      </w:tr>
      <w:tr w:rsidR="00B77110" w:rsidRPr="00B77110" w14:paraId="78FCCED7" w14:textId="77777777" w:rsidTr="00845416">
        <w:tc>
          <w:tcPr>
            <w:tcW w:w="7226" w:type="dxa"/>
          </w:tcPr>
          <w:p w14:paraId="579FE23B" w14:textId="77777777" w:rsidR="00586561" w:rsidRPr="00B77110" w:rsidRDefault="00586561" w:rsidP="00B21266">
            <w:pPr>
              <w:pStyle w:val="rvps2"/>
              <w:shd w:val="clear" w:color="auto" w:fill="FFFFFF"/>
              <w:spacing w:before="0" w:beforeAutospacing="0" w:after="0" w:afterAutospacing="0"/>
              <w:ind w:firstLine="450"/>
              <w:contextualSpacing/>
              <w:jc w:val="both"/>
              <w:rPr>
                <w:shd w:val="clear" w:color="auto" w:fill="FFFFFF"/>
              </w:rPr>
            </w:pPr>
            <w:r w:rsidRPr="00B77110">
              <w:rPr>
                <w:rStyle w:val="rvts9"/>
                <w:b/>
                <w:bCs/>
                <w:shd w:val="clear" w:color="auto" w:fill="FFFFFF"/>
              </w:rPr>
              <w:t>Стаття 101.</w:t>
            </w:r>
            <w:r w:rsidRPr="00B77110">
              <w:rPr>
                <w:shd w:val="clear" w:color="auto" w:fill="FFFFFF"/>
              </w:rPr>
              <w:t> Дія земельного сервітуту</w:t>
            </w:r>
          </w:p>
          <w:p w14:paraId="37873E83" w14:textId="21FD92A2" w:rsidR="002F4E43" w:rsidRPr="00B77110" w:rsidRDefault="00586561" w:rsidP="00B21266">
            <w:pPr>
              <w:pStyle w:val="rvps2"/>
              <w:shd w:val="clear" w:color="auto" w:fill="FFFFFF"/>
              <w:spacing w:before="0" w:beforeAutospacing="0" w:after="0" w:afterAutospacing="0"/>
              <w:ind w:firstLine="450"/>
              <w:contextualSpacing/>
              <w:jc w:val="both"/>
              <w:rPr>
                <w:rStyle w:val="rvts9"/>
                <w:b/>
                <w:bCs/>
              </w:rPr>
            </w:pPr>
            <w:r w:rsidRPr="00B77110">
              <w:rPr>
                <w:shd w:val="clear" w:color="auto" w:fill="FFFFFF"/>
              </w:rPr>
              <w:lastRenderedPageBreak/>
              <w:t xml:space="preserve">2. </w:t>
            </w:r>
            <w:r w:rsidR="003936DD" w:rsidRPr="00B77110">
              <w:rPr>
                <w:shd w:val="clear" w:color="auto" w:fill="FFFFFF"/>
              </w:rPr>
              <w:t>Земельний сервітут може переходити до інших осіб разом з об’єктом, для розміщення якого він встановлений, або у випадках, визначених пунктами "а", "б", "г", "ґ", "д", "е" </w:t>
            </w:r>
            <w:hyperlink r:id="rId36" w:anchor="n845" w:history="1">
              <w:r w:rsidR="003936DD" w:rsidRPr="00B77110">
                <w:rPr>
                  <w:rStyle w:val="a4"/>
                  <w:color w:val="auto"/>
                  <w:shd w:val="clear" w:color="auto" w:fill="FFFFFF"/>
                </w:rPr>
                <w:t>статті 99</w:t>
              </w:r>
            </w:hyperlink>
            <w:r w:rsidR="003936DD" w:rsidRPr="00B77110">
              <w:rPr>
                <w:shd w:val="clear" w:color="auto" w:fill="FFFFFF"/>
              </w:rPr>
              <w:t> цього Кодексу, – у разі переходу права власності, користування земельною ділянкою, для доступу, обслуговування та провадження іншої діяльності, щодо якої він був встановлений.</w:t>
            </w:r>
          </w:p>
        </w:tc>
        <w:tc>
          <w:tcPr>
            <w:tcW w:w="7228" w:type="dxa"/>
          </w:tcPr>
          <w:p w14:paraId="4C141CBD" w14:textId="77777777" w:rsidR="00586561" w:rsidRPr="00B77110" w:rsidRDefault="00586561" w:rsidP="00B21266">
            <w:pPr>
              <w:pStyle w:val="rvps2"/>
              <w:shd w:val="clear" w:color="auto" w:fill="FFFFFF"/>
              <w:spacing w:before="0" w:beforeAutospacing="0" w:after="0" w:afterAutospacing="0"/>
              <w:ind w:firstLine="450"/>
              <w:contextualSpacing/>
              <w:jc w:val="both"/>
              <w:rPr>
                <w:rStyle w:val="rvts9"/>
                <w:b/>
                <w:bCs/>
              </w:rPr>
            </w:pPr>
            <w:r w:rsidRPr="00B77110">
              <w:rPr>
                <w:rStyle w:val="rvts9"/>
                <w:b/>
                <w:bCs/>
                <w:shd w:val="clear" w:color="auto" w:fill="FFFFFF"/>
              </w:rPr>
              <w:lastRenderedPageBreak/>
              <w:t>Стаття 101.</w:t>
            </w:r>
            <w:r w:rsidRPr="00B77110">
              <w:rPr>
                <w:shd w:val="clear" w:color="auto" w:fill="FFFFFF"/>
              </w:rPr>
              <w:t> Дія земельного сервітуту</w:t>
            </w:r>
            <w:r w:rsidRPr="00B77110">
              <w:rPr>
                <w:rStyle w:val="rvts9"/>
                <w:b/>
                <w:bCs/>
              </w:rPr>
              <w:t xml:space="preserve"> </w:t>
            </w:r>
          </w:p>
          <w:p w14:paraId="23F5A4B3" w14:textId="17EF2047" w:rsidR="003936DD" w:rsidRPr="00B77110" w:rsidRDefault="003936DD" w:rsidP="00B21266">
            <w:pPr>
              <w:pStyle w:val="rvps2"/>
              <w:shd w:val="clear" w:color="auto" w:fill="FFFFFF"/>
              <w:spacing w:before="0" w:beforeAutospacing="0" w:after="0" w:afterAutospacing="0"/>
              <w:ind w:firstLine="450"/>
              <w:contextualSpacing/>
              <w:jc w:val="both"/>
              <w:rPr>
                <w:rStyle w:val="rvts9"/>
                <w:b/>
                <w:bCs/>
              </w:rPr>
            </w:pPr>
            <w:r w:rsidRPr="00B77110">
              <w:rPr>
                <w:rStyle w:val="rvts9"/>
              </w:rPr>
              <w:lastRenderedPageBreak/>
              <w:t>2. Земельний сервітут може переходити до інших осіб</w:t>
            </w:r>
            <w:r w:rsidRPr="00B77110">
              <w:rPr>
                <w:rStyle w:val="rvts9"/>
                <w:b/>
                <w:bCs/>
              </w:rPr>
              <w:t xml:space="preserve"> для доступу, обслуговування та провадження іншої діяльності, щодо якої він був встановлений:</w:t>
            </w:r>
          </w:p>
          <w:p w14:paraId="21BC3A46" w14:textId="2C728366" w:rsidR="003936DD" w:rsidRPr="00B77110" w:rsidRDefault="003936DD" w:rsidP="00B21266">
            <w:pPr>
              <w:pStyle w:val="rvps2"/>
              <w:shd w:val="clear" w:color="auto" w:fill="FFFFFF"/>
              <w:spacing w:before="0" w:beforeAutospacing="0" w:after="0" w:afterAutospacing="0"/>
              <w:ind w:firstLine="450"/>
              <w:contextualSpacing/>
              <w:jc w:val="both"/>
              <w:rPr>
                <w:rStyle w:val="rvts9"/>
              </w:rPr>
            </w:pPr>
            <w:r w:rsidRPr="00B77110">
              <w:rPr>
                <w:rStyle w:val="rvts9"/>
              </w:rPr>
              <w:t>разом з об’єктом, для розміщення якого він встановлений</w:t>
            </w:r>
            <w:r w:rsidR="004D6506" w:rsidRPr="00B77110">
              <w:rPr>
                <w:b/>
                <w:bCs/>
              </w:rPr>
              <w:t>, у випадках, визначених частиною першою цієї статті;</w:t>
            </w:r>
          </w:p>
          <w:p w14:paraId="4D1461B3" w14:textId="77777777" w:rsidR="003936DD" w:rsidRPr="00B77110" w:rsidRDefault="003936DD" w:rsidP="00B21266">
            <w:pPr>
              <w:pStyle w:val="rvps2"/>
              <w:shd w:val="clear" w:color="auto" w:fill="FFFFFF"/>
              <w:spacing w:before="0" w:beforeAutospacing="0" w:after="0" w:afterAutospacing="0"/>
              <w:ind w:firstLine="450"/>
              <w:contextualSpacing/>
              <w:jc w:val="both"/>
              <w:rPr>
                <w:rStyle w:val="rvts9"/>
              </w:rPr>
            </w:pPr>
            <w:r w:rsidRPr="00B77110">
              <w:rPr>
                <w:rStyle w:val="rvts9"/>
              </w:rPr>
              <w:t>у випадках, визначених пунктами "а", "б", "г", "ґ", "д", "е" статті 99 цього Кодексу, – у разі переходу права власності, користування земельною ділянкою;</w:t>
            </w:r>
          </w:p>
          <w:p w14:paraId="5A75EC73" w14:textId="21F4FACD" w:rsidR="002F4E43" w:rsidRPr="00B77110" w:rsidRDefault="003936DD" w:rsidP="00B21266">
            <w:pPr>
              <w:pStyle w:val="rvps2"/>
              <w:shd w:val="clear" w:color="auto" w:fill="FFFFFF"/>
              <w:spacing w:before="0" w:beforeAutospacing="0" w:after="0" w:afterAutospacing="0"/>
              <w:ind w:firstLine="450"/>
              <w:contextualSpacing/>
              <w:jc w:val="both"/>
              <w:rPr>
                <w:rStyle w:val="rvts9"/>
                <w:b/>
                <w:bCs/>
              </w:rPr>
            </w:pPr>
            <w:r w:rsidRPr="00B77110">
              <w:rPr>
                <w:rStyle w:val="rvts9"/>
                <w:b/>
                <w:bCs/>
              </w:rPr>
              <w:t>у випадках, визначених частинами 5, 6 статті 66 цього Кодексу.»</w:t>
            </w:r>
          </w:p>
        </w:tc>
      </w:tr>
      <w:tr w:rsidR="00B77110" w:rsidRPr="00B77110" w14:paraId="3C4B8C34" w14:textId="77777777" w:rsidTr="00845416">
        <w:tc>
          <w:tcPr>
            <w:tcW w:w="7226" w:type="dxa"/>
          </w:tcPr>
          <w:p w14:paraId="3B4EF0F6" w14:textId="77777777" w:rsidR="00BB0C75" w:rsidRPr="00B77110" w:rsidRDefault="00BB0C75" w:rsidP="00B21266">
            <w:pPr>
              <w:pStyle w:val="rvps2"/>
              <w:shd w:val="clear" w:color="auto" w:fill="FFFFFF"/>
              <w:spacing w:before="0" w:beforeAutospacing="0" w:after="0" w:afterAutospacing="0"/>
              <w:ind w:firstLine="450"/>
              <w:contextualSpacing/>
              <w:jc w:val="both"/>
              <w:rPr>
                <w:rStyle w:val="rvts9"/>
                <w:shd w:val="clear" w:color="auto" w:fill="FFFFFF"/>
              </w:rPr>
            </w:pPr>
            <w:r w:rsidRPr="00B77110">
              <w:rPr>
                <w:rStyle w:val="rvts9"/>
                <w:b/>
                <w:bCs/>
                <w:shd w:val="clear" w:color="auto" w:fill="FFFFFF"/>
              </w:rPr>
              <w:lastRenderedPageBreak/>
              <w:t>Стаття 134</w:t>
            </w:r>
            <w:r w:rsidRPr="00B77110">
              <w:rPr>
                <w:rStyle w:val="rvts9"/>
                <w:shd w:val="clear" w:color="auto" w:fill="FFFFFF"/>
              </w:rPr>
              <w:t>. Обов’язковість продажу земельних ділянок державної чи комунальної власності або передачі їх у користування на конкурентних засадах (на земельних торгах)</w:t>
            </w:r>
          </w:p>
          <w:p w14:paraId="4FE0AEDC" w14:textId="77777777" w:rsidR="00BB0C75" w:rsidRPr="00B77110" w:rsidRDefault="00BB0C75" w:rsidP="00B21266">
            <w:pPr>
              <w:pStyle w:val="rvps2"/>
              <w:shd w:val="clear" w:color="auto" w:fill="FFFFFF"/>
              <w:spacing w:before="0" w:beforeAutospacing="0" w:after="0" w:afterAutospacing="0"/>
              <w:ind w:firstLine="450"/>
              <w:contextualSpacing/>
              <w:jc w:val="both"/>
              <w:rPr>
                <w:rStyle w:val="rvts9"/>
                <w:shd w:val="clear" w:color="auto" w:fill="FFFFFF"/>
              </w:rPr>
            </w:pPr>
            <w:r w:rsidRPr="00B77110">
              <w:rPr>
                <w:rStyle w:val="rvts9"/>
                <w:shd w:val="clear" w:color="auto" w:fill="FFFFFF"/>
              </w:rPr>
              <w:t>2. Не підлягають продажу, передачі в користування на конкурентних засадах (на земельних торгах) земельні ділянки державної чи комунальної власності у разі:</w:t>
            </w:r>
          </w:p>
          <w:p w14:paraId="5C7479B5" w14:textId="77777777" w:rsidR="00BB0C75" w:rsidRPr="00B77110" w:rsidRDefault="00BB0C75" w:rsidP="00B21266">
            <w:pPr>
              <w:pStyle w:val="rvps2"/>
              <w:shd w:val="clear" w:color="auto" w:fill="FFFFFF"/>
              <w:spacing w:before="0" w:beforeAutospacing="0" w:after="0" w:afterAutospacing="0"/>
              <w:ind w:firstLine="450"/>
              <w:contextualSpacing/>
              <w:jc w:val="both"/>
              <w:rPr>
                <w:rStyle w:val="rvts9"/>
                <w:shd w:val="clear" w:color="auto" w:fill="FFFFFF"/>
              </w:rPr>
            </w:pPr>
            <w:r w:rsidRPr="00B77110">
              <w:rPr>
                <w:rStyle w:val="rvts9"/>
                <w:shd w:val="clear" w:color="auto" w:fill="FFFFFF"/>
              </w:rPr>
              <w:t>розташування на земельних ділянках об'єктів нерухомого майна (будівель, споруд), що перебувають у власності фізичних або юридичних осіб;</w:t>
            </w:r>
          </w:p>
          <w:p w14:paraId="43C8CA7E" w14:textId="77777777" w:rsidR="00BB0C75" w:rsidRPr="00B77110" w:rsidRDefault="00BB0C75" w:rsidP="00B21266">
            <w:pPr>
              <w:pStyle w:val="rvps2"/>
              <w:shd w:val="clear" w:color="auto" w:fill="FFFFFF"/>
              <w:spacing w:before="0" w:beforeAutospacing="0" w:after="0" w:afterAutospacing="0"/>
              <w:ind w:firstLine="450"/>
              <w:contextualSpacing/>
              <w:jc w:val="both"/>
              <w:rPr>
                <w:rStyle w:val="rvts9"/>
                <w:shd w:val="clear" w:color="auto" w:fill="FFFFFF"/>
              </w:rPr>
            </w:pPr>
            <w:r w:rsidRPr="00B77110">
              <w:rPr>
                <w:rStyle w:val="rvts9"/>
                <w:shd w:val="clear" w:color="auto" w:fill="FFFFFF"/>
              </w:rPr>
              <w:t>використання земельних ділянок для потреб, пов'язаних з користуванням надрами, та спеціального водокористування відповідно до отриманих дозволів;</w:t>
            </w:r>
          </w:p>
          <w:p w14:paraId="42F67B96" w14:textId="5C147493" w:rsidR="00BB0C75" w:rsidRPr="00B77110" w:rsidRDefault="00BB0C75" w:rsidP="00B21266">
            <w:pPr>
              <w:pStyle w:val="rvps2"/>
              <w:shd w:val="clear" w:color="auto" w:fill="FFFFFF"/>
              <w:spacing w:before="0" w:beforeAutospacing="0" w:after="0" w:afterAutospacing="0"/>
              <w:ind w:firstLine="450"/>
              <w:contextualSpacing/>
              <w:jc w:val="both"/>
              <w:rPr>
                <w:rStyle w:val="rvts9"/>
                <w:b/>
                <w:bCs/>
                <w:shd w:val="clear" w:color="auto" w:fill="FFFFFF"/>
              </w:rPr>
            </w:pPr>
            <w:r w:rsidRPr="00B77110">
              <w:rPr>
                <w:rStyle w:val="rvts9"/>
                <w:b/>
                <w:bCs/>
                <w:shd w:val="clear" w:color="auto" w:fill="FFFFFF"/>
              </w:rPr>
              <w:t>Положення відсутнє</w:t>
            </w:r>
          </w:p>
          <w:p w14:paraId="026336D2" w14:textId="3E3E5A8B" w:rsidR="00BB0C75" w:rsidRPr="00B77110" w:rsidRDefault="00BB0C75" w:rsidP="00B21266">
            <w:pPr>
              <w:pStyle w:val="rvps2"/>
              <w:shd w:val="clear" w:color="auto" w:fill="FFFFFF"/>
              <w:spacing w:before="0" w:beforeAutospacing="0" w:after="0" w:afterAutospacing="0"/>
              <w:ind w:firstLine="450"/>
              <w:contextualSpacing/>
              <w:jc w:val="both"/>
              <w:rPr>
                <w:rStyle w:val="rvts9"/>
                <w:shd w:val="clear" w:color="auto" w:fill="FFFFFF"/>
              </w:rPr>
            </w:pPr>
            <w:r w:rsidRPr="00B77110">
              <w:rPr>
                <w:rStyle w:val="rvts9"/>
                <w:shd w:val="clear" w:color="auto" w:fill="FFFFFF"/>
              </w:rPr>
              <w:t>використання релігійними організаціями, які легалізовані в Україні, земельних ділянок під культовими будівлями;</w:t>
            </w:r>
          </w:p>
          <w:p w14:paraId="68449815" w14:textId="46721A8A" w:rsidR="00BB0C75" w:rsidRPr="00B77110" w:rsidRDefault="00BB0C75" w:rsidP="00B21266">
            <w:pPr>
              <w:pStyle w:val="rvps2"/>
              <w:shd w:val="clear" w:color="auto" w:fill="FFFFFF"/>
              <w:spacing w:before="0" w:beforeAutospacing="0" w:after="0" w:afterAutospacing="0"/>
              <w:ind w:firstLine="450"/>
              <w:contextualSpacing/>
              <w:jc w:val="both"/>
              <w:rPr>
                <w:rStyle w:val="rvts9"/>
                <w:b/>
                <w:bCs/>
                <w:shd w:val="clear" w:color="auto" w:fill="FFFFFF"/>
              </w:rPr>
            </w:pPr>
          </w:p>
        </w:tc>
        <w:tc>
          <w:tcPr>
            <w:tcW w:w="7228" w:type="dxa"/>
          </w:tcPr>
          <w:p w14:paraId="63253168" w14:textId="77777777" w:rsidR="00BB0C75" w:rsidRPr="00B77110" w:rsidRDefault="00BB0C75" w:rsidP="00B21266">
            <w:pPr>
              <w:pStyle w:val="rvps2"/>
              <w:shd w:val="clear" w:color="auto" w:fill="FFFFFF"/>
              <w:spacing w:before="0" w:beforeAutospacing="0" w:after="0" w:afterAutospacing="0"/>
              <w:ind w:firstLine="450"/>
              <w:contextualSpacing/>
              <w:jc w:val="both"/>
              <w:rPr>
                <w:rStyle w:val="rvts9"/>
                <w:shd w:val="clear" w:color="auto" w:fill="FFFFFF"/>
              </w:rPr>
            </w:pPr>
            <w:r w:rsidRPr="00B77110">
              <w:rPr>
                <w:rStyle w:val="rvts9"/>
                <w:b/>
                <w:bCs/>
                <w:shd w:val="clear" w:color="auto" w:fill="FFFFFF"/>
              </w:rPr>
              <w:t>Стаття 134</w:t>
            </w:r>
            <w:r w:rsidRPr="00B77110">
              <w:rPr>
                <w:rStyle w:val="rvts9"/>
                <w:shd w:val="clear" w:color="auto" w:fill="FFFFFF"/>
              </w:rPr>
              <w:t>. Обов’язковість продажу земельних ділянок державної чи комунальної власності або передачі їх у користування на конкурентних засадах (на земельних торгах)</w:t>
            </w:r>
          </w:p>
          <w:p w14:paraId="24E55BCB" w14:textId="77777777" w:rsidR="00BB0C75" w:rsidRPr="00B77110" w:rsidRDefault="00BB0C75" w:rsidP="00B21266">
            <w:pPr>
              <w:pStyle w:val="rvps2"/>
              <w:shd w:val="clear" w:color="auto" w:fill="FFFFFF"/>
              <w:spacing w:before="0" w:beforeAutospacing="0" w:after="0" w:afterAutospacing="0"/>
              <w:ind w:firstLine="450"/>
              <w:contextualSpacing/>
              <w:jc w:val="both"/>
              <w:rPr>
                <w:rStyle w:val="rvts9"/>
                <w:shd w:val="clear" w:color="auto" w:fill="FFFFFF"/>
              </w:rPr>
            </w:pPr>
            <w:r w:rsidRPr="00B77110">
              <w:rPr>
                <w:rStyle w:val="rvts9"/>
                <w:shd w:val="clear" w:color="auto" w:fill="FFFFFF"/>
              </w:rPr>
              <w:t>2. Не підлягають продажу, передачі в користування на конкурентних засадах (на земельних торгах) земельні ділянки державної чи комунальної власності у разі:</w:t>
            </w:r>
          </w:p>
          <w:p w14:paraId="0DFF3BA3" w14:textId="77777777" w:rsidR="00BB0C75" w:rsidRPr="00B77110" w:rsidRDefault="00BB0C75" w:rsidP="00B21266">
            <w:pPr>
              <w:pStyle w:val="rvps2"/>
              <w:shd w:val="clear" w:color="auto" w:fill="FFFFFF"/>
              <w:spacing w:before="0" w:beforeAutospacing="0" w:after="0" w:afterAutospacing="0"/>
              <w:ind w:firstLine="450"/>
              <w:contextualSpacing/>
              <w:jc w:val="both"/>
              <w:rPr>
                <w:rStyle w:val="rvts9"/>
                <w:shd w:val="clear" w:color="auto" w:fill="FFFFFF"/>
              </w:rPr>
            </w:pPr>
            <w:r w:rsidRPr="00B77110">
              <w:rPr>
                <w:rStyle w:val="rvts9"/>
                <w:shd w:val="clear" w:color="auto" w:fill="FFFFFF"/>
              </w:rPr>
              <w:t>розташування на земельних ділянках об'єктів нерухомого майна (будівель, споруд), що перебувають у власності фізичних або юридичних осіб;</w:t>
            </w:r>
          </w:p>
          <w:p w14:paraId="139F9B3C" w14:textId="77777777" w:rsidR="00BB0C75" w:rsidRPr="00B77110" w:rsidRDefault="00BB0C75" w:rsidP="00B21266">
            <w:pPr>
              <w:pStyle w:val="rvps2"/>
              <w:shd w:val="clear" w:color="auto" w:fill="FFFFFF"/>
              <w:spacing w:before="0" w:beforeAutospacing="0" w:after="0" w:afterAutospacing="0"/>
              <w:ind w:firstLine="450"/>
              <w:contextualSpacing/>
              <w:jc w:val="both"/>
              <w:rPr>
                <w:rStyle w:val="rvts9"/>
                <w:shd w:val="clear" w:color="auto" w:fill="FFFFFF"/>
              </w:rPr>
            </w:pPr>
            <w:r w:rsidRPr="00B77110">
              <w:rPr>
                <w:rStyle w:val="rvts9"/>
                <w:shd w:val="clear" w:color="auto" w:fill="FFFFFF"/>
              </w:rPr>
              <w:t>використання земельних ділянок для потреб, пов'язаних з користуванням надрами, та спеціального водокористування відповідно до отриманих дозволів;</w:t>
            </w:r>
          </w:p>
          <w:p w14:paraId="2C63520E" w14:textId="69656679" w:rsidR="00BB0C75" w:rsidRPr="00B77110" w:rsidRDefault="00BB0C75" w:rsidP="00B21266">
            <w:pPr>
              <w:pStyle w:val="rvps2"/>
              <w:shd w:val="clear" w:color="auto" w:fill="FFFFFF"/>
              <w:spacing w:before="0" w:beforeAutospacing="0" w:after="0" w:afterAutospacing="0"/>
              <w:ind w:firstLine="450"/>
              <w:contextualSpacing/>
              <w:jc w:val="both"/>
              <w:rPr>
                <w:rStyle w:val="rvts9"/>
                <w:b/>
                <w:bCs/>
                <w:shd w:val="clear" w:color="auto" w:fill="FFFFFF"/>
              </w:rPr>
            </w:pPr>
            <w:r w:rsidRPr="00B77110">
              <w:rPr>
                <w:rStyle w:val="rvts9"/>
                <w:b/>
                <w:bCs/>
                <w:shd w:val="clear" w:color="auto" w:fill="FFFFFF"/>
              </w:rPr>
              <w:t>використання земельних ділянок для потреб, пов'язаних</w:t>
            </w:r>
            <w:r w:rsidR="00CA1E18" w:rsidRPr="00B77110">
              <w:rPr>
                <w:rStyle w:val="rvts9"/>
                <w:b/>
                <w:bCs/>
                <w:shd w:val="clear" w:color="auto" w:fill="FFFFFF"/>
              </w:rPr>
              <w:t xml:space="preserve"> з</w:t>
            </w:r>
            <w:r w:rsidR="00566C83" w:rsidRPr="00B77110">
              <w:rPr>
                <w:rStyle w:val="rvts9"/>
                <w:b/>
                <w:bCs/>
                <w:shd w:val="clear" w:color="auto" w:fill="FFFFFF"/>
              </w:rPr>
              <w:t xml:space="preserve"> відходам</w:t>
            </w:r>
            <w:r w:rsidR="00CA1E18" w:rsidRPr="00B77110">
              <w:rPr>
                <w:rStyle w:val="rvts9"/>
                <w:b/>
                <w:bCs/>
                <w:shd w:val="clear" w:color="auto" w:fill="FFFFFF"/>
              </w:rPr>
              <w:t>и</w:t>
            </w:r>
            <w:r w:rsidR="00566C83" w:rsidRPr="00B77110">
              <w:rPr>
                <w:rStyle w:val="rvts9"/>
                <w:b/>
                <w:bCs/>
                <w:shd w:val="clear" w:color="auto" w:fill="FFFFFF"/>
              </w:rPr>
              <w:t xml:space="preserve"> видобувної промислов</w:t>
            </w:r>
            <w:r w:rsidR="0042792D" w:rsidRPr="00B77110">
              <w:rPr>
                <w:rStyle w:val="rvts9"/>
                <w:b/>
                <w:bCs/>
                <w:shd w:val="clear" w:color="auto" w:fill="FFFFFF"/>
              </w:rPr>
              <w:t>о</w:t>
            </w:r>
            <w:r w:rsidR="00566C83" w:rsidRPr="00B77110">
              <w:rPr>
                <w:rStyle w:val="rvts9"/>
                <w:b/>
                <w:bCs/>
                <w:shd w:val="clear" w:color="auto" w:fill="FFFFFF"/>
              </w:rPr>
              <w:t>сті</w:t>
            </w:r>
            <w:r w:rsidR="00BC1D26" w:rsidRPr="00B77110">
              <w:rPr>
                <w:rStyle w:val="rvts9"/>
                <w:b/>
                <w:bCs/>
                <w:shd w:val="clear" w:color="auto" w:fill="FFFFFF"/>
              </w:rPr>
              <w:t>;</w:t>
            </w:r>
          </w:p>
          <w:p w14:paraId="6D12F70E" w14:textId="77777777" w:rsidR="00BB0C75" w:rsidRPr="00B77110" w:rsidRDefault="00BB0C75" w:rsidP="00B21266">
            <w:pPr>
              <w:pStyle w:val="rvps2"/>
              <w:shd w:val="clear" w:color="auto" w:fill="FFFFFF"/>
              <w:spacing w:before="0" w:beforeAutospacing="0" w:after="0" w:afterAutospacing="0"/>
              <w:ind w:firstLine="450"/>
              <w:contextualSpacing/>
              <w:jc w:val="both"/>
              <w:rPr>
                <w:rStyle w:val="rvts9"/>
                <w:shd w:val="clear" w:color="auto" w:fill="FFFFFF"/>
              </w:rPr>
            </w:pPr>
            <w:r w:rsidRPr="00B77110">
              <w:rPr>
                <w:rStyle w:val="rvts9"/>
                <w:shd w:val="clear" w:color="auto" w:fill="FFFFFF"/>
              </w:rPr>
              <w:t>використання релігійними організаціями, які легалізовані в Україні, земельних ділянок під культовими будівлями;</w:t>
            </w:r>
          </w:p>
          <w:p w14:paraId="2A8B47BB" w14:textId="77777777" w:rsidR="00BB0C75" w:rsidRPr="00B77110" w:rsidRDefault="00BB0C75" w:rsidP="00B21266">
            <w:pPr>
              <w:pStyle w:val="rvps2"/>
              <w:shd w:val="clear" w:color="auto" w:fill="FFFFFF"/>
              <w:spacing w:before="0" w:beforeAutospacing="0" w:after="0" w:afterAutospacing="0"/>
              <w:ind w:firstLine="450"/>
              <w:contextualSpacing/>
              <w:jc w:val="both"/>
              <w:rPr>
                <w:rStyle w:val="rvts9"/>
                <w:b/>
                <w:bCs/>
                <w:shd w:val="clear" w:color="auto" w:fill="FFFFFF"/>
              </w:rPr>
            </w:pPr>
          </w:p>
        </w:tc>
      </w:tr>
      <w:tr w:rsidR="00B77110" w:rsidRPr="00B77110" w14:paraId="6E6D54AE" w14:textId="77777777" w:rsidTr="00845416">
        <w:tc>
          <w:tcPr>
            <w:tcW w:w="14454" w:type="dxa"/>
            <w:gridSpan w:val="2"/>
          </w:tcPr>
          <w:p w14:paraId="0D180B11" w14:textId="0A7DAD9E" w:rsidR="00BB0C75" w:rsidRPr="00B77110" w:rsidRDefault="00BB0C75" w:rsidP="00B21266">
            <w:pPr>
              <w:pStyle w:val="rvps2"/>
              <w:shd w:val="clear" w:color="auto" w:fill="FFFFFF"/>
              <w:spacing w:before="0" w:beforeAutospacing="0" w:after="0" w:afterAutospacing="0"/>
              <w:ind w:firstLine="450"/>
              <w:contextualSpacing/>
              <w:jc w:val="center"/>
              <w:rPr>
                <w:rStyle w:val="rvts9"/>
                <w:b/>
                <w:bCs/>
                <w:shd w:val="clear" w:color="auto" w:fill="FFFFFF"/>
              </w:rPr>
            </w:pPr>
            <w:r w:rsidRPr="00B77110">
              <w:rPr>
                <w:rStyle w:val="rvts9"/>
                <w:b/>
                <w:bCs/>
                <w:shd w:val="clear" w:color="auto" w:fill="FFFFFF"/>
              </w:rPr>
              <w:t>Цивільний кодекс України</w:t>
            </w:r>
          </w:p>
        </w:tc>
      </w:tr>
      <w:tr w:rsidR="00B77110" w:rsidRPr="00B77110" w14:paraId="569A1542" w14:textId="77777777" w:rsidTr="00845416">
        <w:tc>
          <w:tcPr>
            <w:tcW w:w="7226" w:type="dxa"/>
          </w:tcPr>
          <w:p w14:paraId="09EDC36E" w14:textId="77777777" w:rsidR="00BB0C75" w:rsidRPr="00B77110" w:rsidRDefault="00BB0C75" w:rsidP="00B21266">
            <w:pPr>
              <w:pStyle w:val="rvps2"/>
              <w:shd w:val="clear" w:color="auto" w:fill="FFFFFF"/>
              <w:spacing w:before="0" w:beforeAutospacing="0" w:after="0" w:afterAutospacing="0"/>
              <w:ind w:firstLine="450"/>
              <w:contextualSpacing/>
              <w:jc w:val="both"/>
              <w:rPr>
                <w:rStyle w:val="rvts9"/>
                <w:b/>
                <w:bCs/>
                <w:shd w:val="clear" w:color="auto" w:fill="FFFFFF"/>
              </w:rPr>
            </w:pPr>
            <w:r w:rsidRPr="00B77110">
              <w:rPr>
                <w:rStyle w:val="rvts9"/>
                <w:b/>
                <w:bCs/>
                <w:shd w:val="clear" w:color="auto" w:fill="FFFFFF"/>
              </w:rPr>
              <w:t>Стаття 111. Порядок ліквідації юридичної особи</w:t>
            </w:r>
          </w:p>
          <w:p w14:paraId="45E6CBD8" w14:textId="77777777" w:rsidR="00BB0C75" w:rsidRPr="00B77110" w:rsidRDefault="00BB0C75" w:rsidP="00B21266">
            <w:pPr>
              <w:pStyle w:val="rvps2"/>
              <w:shd w:val="clear" w:color="auto" w:fill="FFFFFF"/>
              <w:spacing w:before="0" w:beforeAutospacing="0" w:after="0" w:afterAutospacing="0"/>
              <w:ind w:firstLine="450"/>
              <w:contextualSpacing/>
              <w:jc w:val="both"/>
              <w:rPr>
                <w:rStyle w:val="rvts9"/>
                <w:shd w:val="clear" w:color="auto" w:fill="FFFFFF"/>
              </w:rPr>
            </w:pPr>
            <w:r w:rsidRPr="00B77110">
              <w:rPr>
                <w:rStyle w:val="rvts9"/>
                <w:shd w:val="clear" w:color="auto" w:fill="FFFFFF"/>
              </w:rPr>
              <w:t xml:space="preserve">1. З дати внесення до Єдиного державного реєстру юридичних осіб, фізичних осіб - підприємців та громадських формувань запису про рішення засновників (учасників) юридичної особи, суду або уповноваженого ними органу щодо ліквідації юридичної особи </w:t>
            </w:r>
            <w:r w:rsidRPr="00B77110">
              <w:rPr>
                <w:rStyle w:val="rvts9"/>
                <w:shd w:val="clear" w:color="auto" w:fill="FFFFFF"/>
              </w:rPr>
              <w:lastRenderedPageBreak/>
              <w:t>ліквідаційна комісія (ліквідатор) зобов'язана вжити всіх необхідних заходів щодо стягнення дебіторської заборгованості юридичної особи, що ліквідується, та письмово повідомити кожного з боржників про припинення юридичної особи в установлені цим Кодексом строки.</w:t>
            </w:r>
          </w:p>
          <w:p w14:paraId="4226F8A8" w14:textId="37540783" w:rsidR="00BB0C75" w:rsidRPr="00B77110" w:rsidRDefault="00BB0C75" w:rsidP="00B21266">
            <w:pPr>
              <w:pStyle w:val="rvps2"/>
              <w:shd w:val="clear" w:color="auto" w:fill="FFFFFF"/>
              <w:spacing w:before="0" w:beforeAutospacing="0" w:after="0" w:afterAutospacing="0"/>
              <w:ind w:firstLine="450"/>
              <w:contextualSpacing/>
              <w:jc w:val="both"/>
              <w:rPr>
                <w:rStyle w:val="rvts9"/>
                <w:b/>
                <w:bCs/>
                <w:shd w:val="clear" w:color="auto" w:fill="FFFFFF"/>
              </w:rPr>
            </w:pPr>
            <w:r w:rsidRPr="00B77110">
              <w:rPr>
                <w:rStyle w:val="rvts9"/>
                <w:b/>
                <w:bCs/>
                <w:shd w:val="clear" w:color="auto" w:fill="FFFFFF"/>
              </w:rPr>
              <w:t>Положення відсутнє.</w:t>
            </w:r>
          </w:p>
          <w:p w14:paraId="2DB110EC" w14:textId="7CE2E986" w:rsidR="00BB0C75" w:rsidRPr="00B77110" w:rsidRDefault="00BB0C75" w:rsidP="00B21266">
            <w:pPr>
              <w:pStyle w:val="rvps2"/>
              <w:shd w:val="clear" w:color="auto" w:fill="FFFFFF"/>
              <w:spacing w:before="0" w:beforeAutospacing="0" w:after="0" w:afterAutospacing="0"/>
              <w:ind w:firstLine="450"/>
              <w:contextualSpacing/>
              <w:jc w:val="both"/>
              <w:rPr>
                <w:rStyle w:val="rvts9"/>
                <w:shd w:val="clear" w:color="auto" w:fill="FFFFFF"/>
              </w:rPr>
            </w:pPr>
          </w:p>
          <w:p w14:paraId="2825B7F0" w14:textId="4A0E2836" w:rsidR="00BB0C75" w:rsidRPr="00B77110" w:rsidRDefault="00BB0C75" w:rsidP="00B21266">
            <w:pPr>
              <w:pStyle w:val="rvps2"/>
              <w:shd w:val="clear" w:color="auto" w:fill="FFFFFF"/>
              <w:spacing w:before="0" w:beforeAutospacing="0" w:after="0" w:afterAutospacing="0"/>
              <w:ind w:firstLine="450"/>
              <w:contextualSpacing/>
              <w:jc w:val="both"/>
              <w:rPr>
                <w:rStyle w:val="rvts9"/>
                <w:shd w:val="clear" w:color="auto" w:fill="FFFFFF"/>
              </w:rPr>
            </w:pPr>
          </w:p>
          <w:p w14:paraId="1C297809" w14:textId="7DEEB1A1" w:rsidR="00BB0C75" w:rsidRPr="00B77110" w:rsidRDefault="00BB0C75" w:rsidP="00B21266">
            <w:pPr>
              <w:pStyle w:val="rvps2"/>
              <w:shd w:val="clear" w:color="auto" w:fill="FFFFFF"/>
              <w:spacing w:before="0" w:beforeAutospacing="0" w:after="0" w:afterAutospacing="0"/>
              <w:ind w:firstLine="450"/>
              <w:contextualSpacing/>
              <w:jc w:val="both"/>
              <w:rPr>
                <w:rStyle w:val="rvts9"/>
                <w:shd w:val="clear" w:color="auto" w:fill="FFFFFF"/>
              </w:rPr>
            </w:pPr>
          </w:p>
          <w:p w14:paraId="1B277A05" w14:textId="77777777" w:rsidR="00BB0C75" w:rsidRPr="00B77110" w:rsidRDefault="00BB0C75" w:rsidP="00B21266">
            <w:pPr>
              <w:pStyle w:val="rvps2"/>
              <w:shd w:val="clear" w:color="auto" w:fill="FFFFFF"/>
              <w:spacing w:before="0" w:beforeAutospacing="0" w:after="0" w:afterAutospacing="0"/>
              <w:ind w:firstLine="450"/>
              <w:contextualSpacing/>
              <w:jc w:val="both"/>
              <w:rPr>
                <w:rStyle w:val="rvts9"/>
                <w:shd w:val="clear" w:color="auto" w:fill="FFFFFF"/>
              </w:rPr>
            </w:pPr>
          </w:p>
          <w:p w14:paraId="6E735981" w14:textId="77777777" w:rsidR="00BB0C75" w:rsidRPr="00B77110" w:rsidRDefault="00BB0C75" w:rsidP="00B21266">
            <w:pPr>
              <w:pStyle w:val="rvps2"/>
              <w:shd w:val="clear" w:color="auto" w:fill="FFFFFF"/>
              <w:spacing w:before="0" w:beforeAutospacing="0" w:after="0" w:afterAutospacing="0"/>
              <w:ind w:firstLine="450"/>
              <w:contextualSpacing/>
              <w:jc w:val="both"/>
              <w:rPr>
                <w:rStyle w:val="rvts9"/>
                <w:shd w:val="clear" w:color="auto" w:fill="FFFFFF"/>
              </w:rPr>
            </w:pPr>
          </w:p>
          <w:p w14:paraId="241D8E2F" w14:textId="77777777" w:rsidR="00B21266" w:rsidRPr="00B77110" w:rsidRDefault="00B21266" w:rsidP="00B21266">
            <w:pPr>
              <w:pStyle w:val="rvps2"/>
              <w:shd w:val="clear" w:color="auto" w:fill="FFFFFF"/>
              <w:spacing w:before="0" w:beforeAutospacing="0" w:after="0" w:afterAutospacing="0"/>
              <w:ind w:firstLine="450"/>
              <w:contextualSpacing/>
              <w:jc w:val="both"/>
              <w:rPr>
                <w:rStyle w:val="rvts9"/>
                <w:shd w:val="clear" w:color="auto" w:fill="FFFFFF"/>
              </w:rPr>
            </w:pPr>
          </w:p>
          <w:p w14:paraId="1CE47838" w14:textId="77777777" w:rsidR="00B21266" w:rsidRPr="00B77110" w:rsidRDefault="00B21266" w:rsidP="00B21266">
            <w:pPr>
              <w:pStyle w:val="rvps2"/>
              <w:shd w:val="clear" w:color="auto" w:fill="FFFFFF"/>
              <w:spacing w:before="0" w:beforeAutospacing="0" w:after="0" w:afterAutospacing="0"/>
              <w:ind w:firstLine="450"/>
              <w:contextualSpacing/>
              <w:jc w:val="both"/>
              <w:rPr>
                <w:rStyle w:val="rvts9"/>
                <w:shd w:val="clear" w:color="auto" w:fill="FFFFFF"/>
              </w:rPr>
            </w:pPr>
          </w:p>
          <w:p w14:paraId="03E4B957" w14:textId="77777777" w:rsidR="00B21266" w:rsidRPr="00B77110" w:rsidRDefault="00B21266" w:rsidP="00B21266">
            <w:pPr>
              <w:pStyle w:val="rvps2"/>
              <w:shd w:val="clear" w:color="auto" w:fill="FFFFFF"/>
              <w:spacing w:before="0" w:beforeAutospacing="0" w:after="0" w:afterAutospacing="0"/>
              <w:ind w:firstLine="450"/>
              <w:contextualSpacing/>
              <w:jc w:val="both"/>
              <w:rPr>
                <w:rStyle w:val="rvts9"/>
                <w:shd w:val="clear" w:color="auto" w:fill="FFFFFF"/>
              </w:rPr>
            </w:pPr>
          </w:p>
          <w:p w14:paraId="78A6EC89" w14:textId="77777777" w:rsidR="00B21266" w:rsidRPr="00B77110" w:rsidRDefault="00B21266" w:rsidP="00B21266">
            <w:pPr>
              <w:pStyle w:val="rvps2"/>
              <w:shd w:val="clear" w:color="auto" w:fill="FFFFFF"/>
              <w:spacing w:before="0" w:beforeAutospacing="0" w:after="0" w:afterAutospacing="0"/>
              <w:ind w:firstLine="450"/>
              <w:contextualSpacing/>
              <w:jc w:val="both"/>
              <w:rPr>
                <w:rStyle w:val="rvts9"/>
                <w:shd w:val="clear" w:color="auto" w:fill="FFFFFF"/>
              </w:rPr>
            </w:pPr>
          </w:p>
          <w:p w14:paraId="36CD2ADF" w14:textId="77777777" w:rsidR="00B21266" w:rsidRPr="00B77110" w:rsidRDefault="00B21266" w:rsidP="00B21266">
            <w:pPr>
              <w:pStyle w:val="rvps2"/>
              <w:shd w:val="clear" w:color="auto" w:fill="FFFFFF"/>
              <w:spacing w:before="0" w:beforeAutospacing="0" w:after="0" w:afterAutospacing="0"/>
              <w:ind w:firstLine="450"/>
              <w:contextualSpacing/>
              <w:jc w:val="both"/>
              <w:rPr>
                <w:rStyle w:val="rvts9"/>
                <w:shd w:val="clear" w:color="auto" w:fill="FFFFFF"/>
              </w:rPr>
            </w:pPr>
          </w:p>
          <w:p w14:paraId="49216ED0" w14:textId="22A50F2F" w:rsidR="00BB0C75" w:rsidRPr="00B77110" w:rsidRDefault="00BB0C75" w:rsidP="00B21266">
            <w:pPr>
              <w:pStyle w:val="rvps2"/>
              <w:shd w:val="clear" w:color="auto" w:fill="FFFFFF"/>
              <w:spacing w:before="0" w:beforeAutospacing="0" w:after="0" w:afterAutospacing="0"/>
              <w:ind w:firstLine="450"/>
              <w:contextualSpacing/>
              <w:jc w:val="both"/>
              <w:rPr>
                <w:rStyle w:val="rvts9"/>
                <w:shd w:val="clear" w:color="auto" w:fill="FFFFFF"/>
              </w:rPr>
            </w:pPr>
          </w:p>
          <w:p w14:paraId="31444DF3" w14:textId="246F2EE2" w:rsidR="00BB0C75" w:rsidRPr="00B77110" w:rsidRDefault="00BB0C75" w:rsidP="00B21266">
            <w:pPr>
              <w:pStyle w:val="rvps2"/>
              <w:shd w:val="clear" w:color="auto" w:fill="FFFFFF"/>
              <w:spacing w:before="0" w:beforeAutospacing="0" w:after="0" w:afterAutospacing="0"/>
              <w:ind w:firstLine="450"/>
              <w:contextualSpacing/>
              <w:jc w:val="both"/>
              <w:rPr>
                <w:rStyle w:val="rvts9"/>
                <w:shd w:val="clear" w:color="auto" w:fill="FFFFFF"/>
              </w:rPr>
            </w:pPr>
          </w:p>
          <w:p w14:paraId="28E27718" w14:textId="77777777" w:rsidR="00BB0C75" w:rsidRPr="00B77110" w:rsidRDefault="00BB0C75" w:rsidP="00B21266">
            <w:pPr>
              <w:pStyle w:val="rvps2"/>
              <w:shd w:val="clear" w:color="auto" w:fill="FFFFFF"/>
              <w:spacing w:before="0" w:beforeAutospacing="0" w:after="0" w:afterAutospacing="0"/>
              <w:ind w:firstLine="450"/>
              <w:contextualSpacing/>
              <w:jc w:val="both"/>
              <w:rPr>
                <w:rStyle w:val="rvts9"/>
                <w:shd w:val="clear" w:color="auto" w:fill="FFFFFF"/>
              </w:rPr>
            </w:pPr>
          </w:p>
          <w:p w14:paraId="0CFCED65" w14:textId="224E1759" w:rsidR="00BB0C75" w:rsidRPr="00B77110" w:rsidRDefault="00BB0C75" w:rsidP="00B21266">
            <w:pPr>
              <w:pStyle w:val="rvps2"/>
              <w:shd w:val="clear" w:color="auto" w:fill="FFFFFF"/>
              <w:spacing w:before="0" w:beforeAutospacing="0" w:after="0" w:afterAutospacing="0"/>
              <w:ind w:firstLine="450"/>
              <w:contextualSpacing/>
              <w:jc w:val="both"/>
              <w:rPr>
                <w:rStyle w:val="rvts9"/>
                <w:shd w:val="clear" w:color="auto" w:fill="FFFFFF"/>
              </w:rPr>
            </w:pPr>
            <w:r w:rsidRPr="00B77110">
              <w:rPr>
                <w:rStyle w:val="rvts9"/>
                <w:shd w:val="clear" w:color="auto" w:fill="FFFFFF"/>
              </w:rPr>
              <w:t>Ліквідаційна комісія (ліквідатор) заявляє вимоги та позови про стягнення заборгованості з боржників юридичної особи.</w:t>
            </w:r>
          </w:p>
        </w:tc>
        <w:tc>
          <w:tcPr>
            <w:tcW w:w="7228" w:type="dxa"/>
          </w:tcPr>
          <w:p w14:paraId="5F737D89" w14:textId="77777777" w:rsidR="00BB0C75" w:rsidRPr="00B77110" w:rsidRDefault="00BB0C75" w:rsidP="00B21266">
            <w:pPr>
              <w:pStyle w:val="rvps2"/>
              <w:shd w:val="clear" w:color="auto" w:fill="FFFFFF"/>
              <w:spacing w:before="0" w:beforeAutospacing="0" w:after="0" w:afterAutospacing="0"/>
              <w:ind w:firstLine="450"/>
              <w:contextualSpacing/>
              <w:jc w:val="both"/>
              <w:rPr>
                <w:rStyle w:val="rvts9"/>
                <w:b/>
                <w:bCs/>
                <w:shd w:val="clear" w:color="auto" w:fill="FFFFFF"/>
              </w:rPr>
            </w:pPr>
            <w:r w:rsidRPr="00B77110">
              <w:rPr>
                <w:rStyle w:val="rvts9"/>
                <w:b/>
                <w:bCs/>
                <w:shd w:val="clear" w:color="auto" w:fill="FFFFFF"/>
              </w:rPr>
              <w:lastRenderedPageBreak/>
              <w:t>Стаття 111. Порядок ліквідації юридичної особи</w:t>
            </w:r>
          </w:p>
          <w:p w14:paraId="6CA3EC06" w14:textId="77777777" w:rsidR="00BB0C75" w:rsidRPr="00B77110" w:rsidRDefault="00BB0C75" w:rsidP="00B21266">
            <w:pPr>
              <w:pStyle w:val="rvps2"/>
              <w:shd w:val="clear" w:color="auto" w:fill="FFFFFF"/>
              <w:spacing w:before="0" w:beforeAutospacing="0" w:after="0" w:afterAutospacing="0"/>
              <w:ind w:firstLine="450"/>
              <w:contextualSpacing/>
              <w:jc w:val="both"/>
              <w:rPr>
                <w:rStyle w:val="rvts9"/>
                <w:shd w:val="clear" w:color="auto" w:fill="FFFFFF"/>
              </w:rPr>
            </w:pPr>
            <w:r w:rsidRPr="00B77110">
              <w:rPr>
                <w:rStyle w:val="rvts9"/>
                <w:shd w:val="clear" w:color="auto" w:fill="FFFFFF"/>
              </w:rPr>
              <w:t xml:space="preserve">1. З дати внесення до Єдиного державного реєстру юридичних осіб, фізичних осіб - підприємців та громадських формувань запису про рішення засновників (учасників) юридичної особи, суду або уповноваженого ними органу щодо ліквідації юридичної особи </w:t>
            </w:r>
            <w:r w:rsidRPr="00B77110">
              <w:rPr>
                <w:rStyle w:val="rvts9"/>
                <w:shd w:val="clear" w:color="auto" w:fill="FFFFFF"/>
              </w:rPr>
              <w:lastRenderedPageBreak/>
              <w:t>ліквідаційна комісія (ліквідатор) зобов'язана вжити всіх необхідних заходів щодо стягнення дебіторської заборгованості юридичної особи, що ліквідується, та письмово повідомити кожного з боржників про припинення юридичної особи в установлені цим Кодексом строки.</w:t>
            </w:r>
          </w:p>
          <w:p w14:paraId="2328A9D7" w14:textId="75C3CD18" w:rsidR="00BB0C75" w:rsidRPr="00B77110" w:rsidRDefault="00BB0C75" w:rsidP="00B21266">
            <w:pPr>
              <w:pStyle w:val="rvps2"/>
              <w:shd w:val="clear" w:color="auto" w:fill="FFFFFF"/>
              <w:spacing w:before="0" w:beforeAutospacing="0" w:after="0" w:afterAutospacing="0"/>
              <w:ind w:firstLine="450"/>
              <w:contextualSpacing/>
              <w:jc w:val="both"/>
              <w:rPr>
                <w:b/>
                <w:bCs/>
              </w:rPr>
            </w:pPr>
            <w:r w:rsidRPr="00B77110">
              <w:rPr>
                <w:b/>
                <w:bCs/>
              </w:rPr>
              <w:t xml:space="preserve">Ліквідаційна комісія (ліквідатор) юридичної особи, яка відповідно до Закону України «Про управління відходами видобувної промисловості» зобов’язана здійснювати управління відходами видобувної промисловості (далі – юридична особа-оператор), протягом десяти робочих днів з дати внесення до Єдиного державного реєстру юридичних осіб, фізичних осіб - підприємців та громадських формувань запису про рішення засновників (учасників) юридичної особи-оператора, суду або уповноваженого ними органу щодо ліквідації юридичної особи-оператора, зобов'язана повідомити державну установу – юридичну особу публічного права, до завдань якої належить управління відходами видобувної промисловості як об’єктами державної власності, про те, що юридична особа- оператор перебуває на стадії ліквідації. </w:t>
            </w:r>
          </w:p>
          <w:p w14:paraId="5E2BEFC4" w14:textId="589D3C8C" w:rsidR="00BB0C75" w:rsidRPr="00B77110" w:rsidRDefault="00BB0C75" w:rsidP="00B21266">
            <w:pPr>
              <w:pStyle w:val="rvps2"/>
              <w:shd w:val="clear" w:color="auto" w:fill="FFFFFF"/>
              <w:spacing w:before="0" w:beforeAutospacing="0" w:after="0" w:afterAutospacing="0"/>
              <w:ind w:firstLine="450"/>
              <w:contextualSpacing/>
              <w:jc w:val="both"/>
              <w:rPr>
                <w:rStyle w:val="rvts9"/>
                <w:b/>
                <w:bCs/>
                <w:shd w:val="clear" w:color="auto" w:fill="FFFFFF"/>
              </w:rPr>
            </w:pPr>
            <w:r w:rsidRPr="00B77110">
              <w:rPr>
                <w:rStyle w:val="rvts9"/>
                <w:shd w:val="clear" w:color="auto" w:fill="FFFFFF"/>
              </w:rPr>
              <w:t>Ліквідаційна комісія (ліквідатор) заявляє вимоги та позови про стягнення заборгованості з боржників юридичної особи.</w:t>
            </w:r>
          </w:p>
        </w:tc>
      </w:tr>
      <w:tr w:rsidR="00B77110" w:rsidRPr="00B77110" w14:paraId="132EF254" w14:textId="77777777" w:rsidTr="00845416">
        <w:tc>
          <w:tcPr>
            <w:tcW w:w="7226" w:type="dxa"/>
          </w:tcPr>
          <w:p w14:paraId="38F5B8FC" w14:textId="77777777" w:rsidR="00BB0C75" w:rsidRPr="00B77110" w:rsidRDefault="00BB0C75" w:rsidP="00B21266">
            <w:pPr>
              <w:pStyle w:val="rvps2"/>
              <w:shd w:val="clear" w:color="auto" w:fill="FFFFFF"/>
              <w:spacing w:before="0" w:beforeAutospacing="0" w:after="0" w:afterAutospacing="0"/>
              <w:ind w:firstLine="450"/>
              <w:contextualSpacing/>
              <w:jc w:val="both"/>
            </w:pPr>
            <w:r w:rsidRPr="00B77110">
              <w:rPr>
                <w:rStyle w:val="rvts9"/>
                <w:b/>
                <w:bCs/>
              </w:rPr>
              <w:lastRenderedPageBreak/>
              <w:t>Стаття 112.</w:t>
            </w:r>
            <w:r w:rsidRPr="00B77110">
              <w:t> Задоволення вимог кредиторів</w:t>
            </w:r>
          </w:p>
          <w:p w14:paraId="45C66D38" w14:textId="77777777" w:rsidR="00BB0C75" w:rsidRPr="00B77110" w:rsidRDefault="00BB0C75" w:rsidP="00B21266">
            <w:pPr>
              <w:pStyle w:val="rvps2"/>
              <w:shd w:val="clear" w:color="auto" w:fill="FFFFFF"/>
              <w:spacing w:before="0" w:beforeAutospacing="0" w:after="0" w:afterAutospacing="0"/>
              <w:ind w:firstLine="450"/>
              <w:contextualSpacing/>
              <w:jc w:val="both"/>
            </w:pPr>
            <w:bookmarkStart w:id="93" w:name="n639"/>
            <w:bookmarkEnd w:id="93"/>
            <w:r w:rsidRPr="00B77110">
              <w:t>1. У разі ліквідації платоспроможної юридичної особи вимоги її кредиторів задовольняються у такій черговості:</w:t>
            </w:r>
          </w:p>
          <w:p w14:paraId="6858D6BB" w14:textId="77777777" w:rsidR="00BB0C75" w:rsidRPr="00B77110" w:rsidRDefault="00BB0C75" w:rsidP="00B21266">
            <w:pPr>
              <w:pStyle w:val="rvps2"/>
              <w:shd w:val="clear" w:color="auto" w:fill="FFFFFF"/>
              <w:spacing w:before="0" w:beforeAutospacing="0" w:after="0" w:afterAutospacing="0"/>
              <w:ind w:firstLine="450"/>
              <w:contextualSpacing/>
              <w:jc w:val="both"/>
            </w:pPr>
            <w:bookmarkStart w:id="94" w:name="n640"/>
            <w:bookmarkEnd w:id="94"/>
            <w:r w:rsidRPr="00B77110">
              <w:t>1) у першу чергу задовольняються вимоги щодо відшкодування шкоди, завданої каліцтвом, іншим ушкодженням здоров'я або смертю, та вимоги кредиторів, забезпечені заставою чи іншим способом;</w:t>
            </w:r>
          </w:p>
          <w:p w14:paraId="3332B886" w14:textId="77777777" w:rsidR="00BB0C75" w:rsidRPr="00B77110" w:rsidRDefault="00BB0C75" w:rsidP="00B21266">
            <w:pPr>
              <w:pStyle w:val="rvps2"/>
              <w:shd w:val="clear" w:color="auto" w:fill="FFFFFF"/>
              <w:spacing w:before="0" w:beforeAutospacing="0" w:after="0" w:afterAutospacing="0"/>
              <w:ind w:firstLine="450"/>
              <w:contextualSpacing/>
              <w:jc w:val="both"/>
            </w:pPr>
            <w:bookmarkStart w:id="95" w:name="n641"/>
            <w:bookmarkEnd w:id="95"/>
            <w:r w:rsidRPr="00B77110">
              <w:t>2) у другу чергу задовольняються вимоги працівників, пов'язані з трудовими відносинами, вимоги автора про плату за використання результату його інтелектуальної, творчої діяльності;</w:t>
            </w:r>
          </w:p>
          <w:p w14:paraId="605E9467" w14:textId="77777777" w:rsidR="00BB0C75" w:rsidRPr="00B77110" w:rsidRDefault="00BB0C75" w:rsidP="00B21266">
            <w:pPr>
              <w:pStyle w:val="rvps2"/>
              <w:shd w:val="clear" w:color="auto" w:fill="FFFFFF"/>
              <w:spacing w:before="0" w:beforeAutospacing="0" w:after="0" w:afterAutospacing="0"/>
              <w:ind w:firstLine="450"/>
              <w:contextualSpacing/>
              <w:jc w:val="both"/>
              <w:rPr>
                <w:rStyle w:val="rvts9"/>
                <w:b/>
                <w:bCs/>
                <w:shd w:val="clear" w:color="auto" w:fill="FFFFFF"/>
              </w:rPr>
            </w:pPr>
          </w:p>
        </w:tc>
        <w:tc>
          <w:tcPr>
            <w:tcW w:w="7228" w:type="dxa"/>
          </w:tcPr>
          <w:p w14:paraId="6F091413" w14:textId="77777777" w:rsidR="00BB0C75" w:rsidRPr="00B77110" w:rsidRDefault="00BB0C75" w:rsidP="00B21266">
            <w:pPr>
              <w:pStyle w:val="rvps2"/>
              <w:shd w:val="clear" w:color="auto" w:fill="FFFFFF"/>
              <w:spacing w:before="0" w:beforeAutospacing="0" w:after="0" w:afterAutospacing="0"/>
              <w:ind w:firstLine="450"/>
              <w:contextualSpacing/>
              <w:jc w:val="both"/>
            </w:pPr>
            <w:r w:rsidRPr="00B77110">
              <w:rPr>
                <w:rStyle w:val="rvts9"/>
                <w:b/>
                <w:bCs/>
              </w:rPr>
              <w:t>Стаття 112.</w:t>
            </w:r>
            <w:r w:rsidRPr="00B77110">
              <w:t> Задоволення вимог кредиторів</w:t>
            </w:r>
          </w:p>
          <w:p w14:paraId="4A54123D" w14:textId="77777777" w:rsidR="00BB0C75" w:rsidRPr="00B77110" w:rsidRDefault="00BB0C75" w:rsidP="00B21266">
            <w:pPr>
              <w:pStyle w:val="rvps2"/>
              <w:shd w:val="clear" w:color="auto" w:fill="FFFFFF"/>
              <w:spacing w:before="0" w:beforeAutospacing="0" w:after="0" w:afterAutospacing="0"/>
              <w:ind w:firstLine="450"/>
              <w:contextualSpacing/>
              <w:jc w:val="both"/>
            </w:pPr>
            <w:r w:rsidRPr="00B77110">
              <w:t>1. У разі ліквідації платоспроможної юридичної особи вимоги її кредиторів задовольняються у такій черговості:</w:t>
            </w:r>
          </w:p>
          <w:p w14:paraId="164C9963" w14:textId="77777777" w:rsidR="00BB0C75" w:rsidRPr="00B77110" w:rsidRDefault="00BB0C75" w:rsidP="00B21266">
            <w:pPr>
              <w:pStyle w:val="rvps2"/>
              <w:shd w:val="clear" w:color="auto" w:fill="FFFFFF"/>
              <w:spacing w:before="0" w:beforeAutospacing="0" w:after="0" w:afterAutospacing="0"/>
              <w:ind w:firstLine="450"/>
              <w:contextualSpacing/>
              <w:jc w:val="both"/>
            </w:pPr>
            <w:r w:rsidRPr="00B77110">
              <w:t>1) у першу чергу задовольняються вимоги щодо відшкодування шкоди, завданої каліцтвом, іншим ушкодженням здоров'я або смертю, та вимоги кредиторів, забезпечені заставою чи іншим способом;</w:t>
            </w:r>
          </w:p>
          <w:p w14:paraId="7DF8A2CB" w14:textId="2B93373F" w:rsidR="00BB0C75" w:rsidRPr="00B77110" w:rsidRDefault="00BB0C75" w:rsidP="00B21266">
            <w:pPr>
              <w:pStyle w:val="rvps2"/>
              <w:shd w:val="clear" w:color="auto" w:fill="FFFFFF"/>
              <w:spacing w:before="0" w:beforeAutospacing="0" w:after="0" w:afterAutospacing="0"/>
              <w:ind w:firstLine="450"/>
              <w:contextualSpacing/>
              <w:jc w:val="both"/>
            </w:pPr>
            <w:r w:rsidRPr="00B77110">
              <w:t>2) у другу чергу задовольняються вимоги працівників, пов'язані з трудовими відносинами, вимоги автора про плату за використання результату його інтелектуальної, творчої діяльності</w:t>
            </w:r>
            <w:r w:rsidRPr="00B77110">
              <w:rPr>
                <w:b/>
              </w:rPr>
              <w:t>,</w:t>
            </w:r>
            <w:r w:rsidRPr="00B77110">
              <w:t xml:space="preserve"> </w:t>
            </w:r>
            <w:r w:rsidRPr="00B77110">
              <w:rPr>
                <w:b/>
                <w:bCs/>
              </w:rPr>
              <w:t xml:space="preserve">вимоги державної установи – юридичну особу публічного права, до завдань якої належить управління відходами видобувної </w:t>
            </w:r>
            <w:r w:rsidRPr="00B77110">
              <w:rPr>
                <w:b/>
                <w:bCs/>
              </w:rPr>
              <w:lastRenderedPageBreak/>
              <w:t>промисловості як об’єктами державної власності, до юридичної особи-оператора щодо відшкодування витрат та інших збитків, які юридична особа - оператор зобов’язана відшкодувати відповідно до частини восьмої статті 55 Закону України "Про управління відходами видобувної промисловості"</w:t>
            </w:r>
            <w:r w:rsidRPr="00B77110">
              <w:t>;</w:t>
            </w:r>
          </w:p>
          <w:p w14:paraId="27701DAB" w14:textId="1F53160E" w:rsidR="00BB0C75" w:rsidRPr="00B77110" w:rsidRDefault="00BB0C75" w:rsidP="00B21266">
            <w:pPr>
              <w:pStyle w:val="rvps2"/>
              <w:shd w:val="clear" w:color="auto" w:fill="FFFFFF"/>
              <w:spacing w:before="0" w:beforeAutospacing="0" w:after="0" w:afterAutospacing="0"/>
              <w:ind w:firstLine="450"/>
              <w:contextualSpacing/>
              <w:jc w:val="both"/>
              <w:rPr>
                <w:rStyle w:val="rvts9"/>
              </w:rPr>
            </w:pPr>
          </w:p>
        </w:tc>
      </w:tr>
      <w:tr w:rsidR="00B77110" w:rsidRPr="00B77110" w14:paraId="25AF102E" w14:textId="77777777" w:rsidTr="00845416">
        <w:tc>
          <w:tcPr>
            <w:tcW w:w="7226" w:type="dxa"/>
          </w:tcPr>
          <w:p w14:paraId="30530AFB" w14:textId="77777777" w:rsidR="00BB0C75" w:rsidRPr="00B77110" w:rsidRDefault="00BB0C75" w:rsidP="00B21266">
            <w:pPr>
              <w:pStyle w:val="rvps2"/>
              <w:shd w:val="clear" w:color="auto" w:fill="FFFFFF"/>
              <w:spacing w:before="0" w:beforeAutospacing="0" w:after="0" w:afterAutospacing="0"/>
              <w:ind w:firstLine="450"/>
              <w:contextualSpacing/>
              <w:jc w:val="both"/>
            </w:pPr>
            <w:r w:rsidRPr="00B77110">
              <w:rPr>
                <w:rStyle w:val="rvts9"/>
                <w:b/>
                <w:bCs/>
              </w:rPr>
              <w:lastRenderedPageBreak/>
              <w:t>Стаття 563.</w:t>
            </w:r>
            <w:r w:rsidRPr="00B77110">
              <w:t> Правові наслідки порушення боржником зобов'язання, забезпеченого гарантією</w:t>
            </w:r>
          </w:p>
          <w:p w14:paraId="2ACF2413" w14:textId="2AA98DF4" w:rsidR="00BB0C75" w:rsidRPr="00B77110" w:rsidRDefault="00BB0C75" w:rsidP="00B21266">
            <w:pPr>
              <w:pStyle w:val="rvps2"/>
              <w:shd w:val="clear" w:color="auto" w:fill="FFFFFF"/>
              <w:spacing w:before="0" w:beforeAutospacing="0" w:after="0" w:afterAutospacing="0"/>
              <w:ind w:firstLine="450"/>
              <w:contextualSpacing/>
              <w:jc w:val="both"/>
              <w:rPr>
                <w:rStyle w:val="rvts9"/>
              </w:rPr>
            </w:pPr>
            <w:bookmarkStart w:id="96" w:name="n2849"/>
            <w:bookmarkEnd w:id="96"/>
            <w:r w:rsidRPr="00B77110">
              <w:t xml:space="preserve">1. У разі порушення боржником зобов'язання, забезпеченого гарантією, гарант зобов'язаний сплатити </w:t>
            </w:r>
            <w:r w:rsidRPr="00B77110">
              <w:rPr>
                <w:i/>
                <w:iCs/>
              </w:rPr>
              <w:t>кредиторові</w:t>
            </w:r>
            <w:r w:rsidRPr="00B77110">
              <w:t xml:space="preserve"> грошову суму відповідно до умов гарантії.</w:t>
            </w:r>
          </w:p>
        </w:tc>
        <w:tc>
          <w:tcPr>
            <w:tcW w:w="7228" w:type="dxa"/>
          </w:tcPr>
          <w:p w14:paraId="034880DC" w14:textId="77777777" w:rsidR="00BB0C75" w:rsidRPr="00B77110" w:rsidRDefault="00BB0C75" w:rsidP="00B21266">
            <w:pPr>
              <w:pStyle w:val="rvps2"/>
              <w:shd w:val="clear" w:color="auto" w:fill="FFFFFF"/>
              <w:spacing w:before="0" w:beforeAutospacing="0" w:after="0" w:afterAutospacing="0"/>
              <w:ind w:firstLine="450"/>
              <w:contextualSpacing/>
              <w:jc w:val="both"/>
            </w:pPr>
            <w:r w:rsidRPr="00B77110">
              <w:rPr>
                <w:rStyle w:val="rvts9"/>
                <w:b/>
                <w:bCs/>
              </w:rPr>
              <w:t>Стаття 563.</w:t>
            </w:r>
            <w:r w:rsidRPr="00B77110">
              <w:t> Правові наслідки порушення боржником зобов'язання, забезпеченого гарантією</w:t>
            </w:r>
          </w:p>
          <w:p w14:paraId="67A7A698" w14:textId="48BADA3E" w:rsidR="00BB0C75" w:rsidRPr="00B77110" w:rsidRDefault="00BB0C75" w:rsidP="00B21266">
            <w:pPr>
              <w:pStyle w:val="rvps2"/>
              <w:shd w:val="clear" w:color="auto" w:fill="FFFFFF"/>
              <w:spacing w:before="0" w:beforeAutospacing="0" w:after="0" w:afterAutospacing="0"/>
              <w:ind w:firstLine="450"/>
              <w:contextualSpacing/>
              <w:jc w:val="both"/>
              <w:rPr>
                <w:rStyle w:val="rvts9"/>
                <w:b/>
                <w:bCs/>
              </w:rPr>
            </w:pPr>
            <w:r w:rsidRPr="00B77110">
              <w:t xml:space="preserve">1. У разі порушення боржником зобов'язання, забезпеченого гарантією, гарант зобов'язаний сплатити грошову суму відповідно до умов гарантії </w:t>
            </w:r>
            <w:r w:rsidRPr="00B77110">
              <w:rPr>
                <w:b/>
                <w:bCs/>
              </w:rPr>
              <w:t>кредиторові або іншій особі, вказаній кредитором.</w:t>
            </w:r>
          </w:p>
        </w:tc>
      </w:tr>
      <w:tr w:rsidR="00B77110" w:rsidRPr="00B77110" w14:paraId="039FCE8B" w14:textId="77777777" w:rsidTr="00845416">
        <w:tc>
          <w:tcPr>
            <w:tcW w:w="7226" w:type="dxa"/>
          </w:tcPr>
          <w:p w14:paraId="24B72C1E" w14:textId="77777777" w:rsidR="00BB0C75" w:rsidRPr="00B77110" w:rsidRDefault="00BB0C75" w:rsidP="00B21266">
            <w:pPr>
              <w:pStyle w:val="rvps2"/>
              <w:shd w:val="clear" w:color="auto" w:fill="FFFFFF"/>
              <w:spacing w:before="0" w:beforeAutospacing="0" w:after="0" w:afterAutospacing="0"/>
              <w:ind w:firstLine="450"/>
              <w:contextualSpacing/>
              <w:jc w:val="both"/>
            </w:pPr>
            <w:r w:rsidRPr="00B77110">
              <w:rPr>
                <w:rStyle w:val="rvts9"/>
                <w:b/>
                <w:bCs/>
              </w:rPr>
              <w:t>Стаття 568.</w:t>
            </w:r>
            <w:r w:rsidRPr="00B77110">
              <w:t> Припинення гарантії</w:t>
            </w:r>
          </w:p>
          <w:p w14:paraId="22242EFA" w14:textId="77777777" w:rsidR="00BB0C75" w:rsidRPr="00B77110" w:rsidRDefault="00BB0C75" w:rsidP="00B21266">
            <w:pPr>
              <w:pStyle w:val="rvps2"/>
              <w:shd w:val="clear" w:color="auto" w:fill="FFFFFF"/>
              <w:spacing w:before="0" w:beforeAutospacing="0" w:after="0" w:afterAutospacing="0"/>
              <w:ind w:firstLine="450"/>
              <w:contextualSpacing/>
              <w:jc w:val="both"/>
            </w:pPr>
            <w:r w:rsidRPr="00B77110">
              <w:t>1. Зобов'язання гаранта перед кредитором припиняється у разі:</w:t>
            </w:r>
          </w:p>
          <w:p w14:paraId="2C7B1884" w14:textId="612AE983" w:rsidR="00BB0C75" w:rsidRPr="00B77110" w:rsidRDefault="00BB0C75" w:rsidP="00B21266">
            <w:pPr>
              <w:pStyle w:val="rvps2"/>
              <w:shd w:val="clear" w:color="auto" w:fill="FFFFFF"/>
              <w:spacing w:before="0" w:beforeAutospacing="0" w:after="0" w:afterAutospacing="0"/>
              <w:ind w:firstLine="450"/>
              <w:contextualSpacing/>
              <w:jc w:val="both"/>
              <w:rPr>
                <w:rStyle w:val="rvts9"/>
                <w:b/>
                <w:bCs/>
              </w:rPr>
            </w:pPr>
            <w:r w:rsidRPr="00B77110">
              <w:t xml:space="preserve">1) сплати </w:t>
            </w:r>
            <w:r w:rsidRPr="00B77110">
              <w:rPr>
                <w:i/>
                <w:iCs/>
              </w:rPr>
              <w:t xml:space="preserve">кредиторові </w:t>
            </w:r>
            <w:r w:rsidRPr="00B77110">
              <w:t>суми, на яку видано гарантію;</w:t>
            </w:r>
          </w:p>
        </w:tc>
        <w:tc>
          <w:tcPr>
            <w:tcW w:w="7228" w:type="dxa"/>
          </w:tcPr>
          <w:p w14:paraId="3D7AD00E" w14:textId="77777777" w:rsidR="00BB0C75" w:rsidRPr="00B77110" w:rsidRDefault="00BB0C75" w:rsidP="00B21266">
            <w:pPr>
              <w:pStyle w:val="rvps2"/>
              <w:shd w:val="clear" w:color="auto" w:fill="FFFFFF"/>
              <w:spacing w:before="0" w:beforeAutospacing="0" w:after="0" w:afterAutospacing="0"/>
              <w:ind w:firstLine="450"/>
              <w:contextualSpacing/>
              <w:jc w:val="both"/>
            </w:pPr>
            <w:r w:rsidRPr="00B77110">
              <w:rPr>
                <w:rStyle w:val="rvts9"/>
                <w:b/>
                <w:bCs/>
              </w:rPr>
              <w:t>Стаття 568.</w:t>
            </w:r>
            <w:r w:rsidRPr="00B77110">
              <w:t> Припинення гарантії</w:t>
            </w:r>
          </w:p>
          <w:p w14:paraId="2B8C86D3" w14:textId="77777777" w:rsidR="00BB0C75" w:rsidRPr="00B77110" w:rsidRDefault="00BB0C75" w:rsidP="00B21266">
            <w:pPr>
              <w:pStyle w:val="rvps2"/>
              <w:shd w:val="clear" w:color="auto" w:fill="FFFFFF"/>
              <w:spacing w:before="0" w:beforeAutospacing="0" w:after="0" w:afterAutospacing="0"/>
              <w:ind w:firstLine="450"/>
              <w:contextualSpacing/>
              <w:jc w:val="both"/>
            </w:pPr>
            <w:bookmarkStart w:id="97" w:name="n2868"/>
            <w:bookmarkEnd w:id="97"/>
            <w:r w:rsidRPr="00B77110">
              <w:t>1. Зобов'язання гаранта перед кредитором припиняється у разі:</w:t>
            </w:r>
          </w:p>
          <w:p w14:paraId="09685C0B" w14:textId="43535BD5" w:rsidR="00BB0C75" w:rsidRPr="00B77110" w:rsidRDefault="00BB0C75" w:rsidP="00B21266">
            <w:pPr>
              <w:pStyle w:val="rvps2"/>
              <w:shd w:val="clear" w:color="auto" w:fill="FFFFFF"/>
              <w:spacing w:before="0" w:beforeAutospacing="0" w:after="0" w:afterAutospacing="0"/>
              <w:ind w:firstLine="450"/>
              <w:contextualSpacing/>
              <w:jc w:val="both"/>
              <w:rPr>
                <w:rStyle w:val="rvts9"/>
              </w:rPr>
            </w:pPr>
            <w:bookmarkStart w:id="98" w:name="n2869"/>
            <w:bookmarkEnd w:id="98"/>
            <w:r w:rsidRPr="00B77110">
              <w:t>1) сплати суми, на яку видано гарантію</w:t>
            </w:r>
            <w:r w:rsidRPr="00B77110">
              <w:rPr>
                <w:b/>
                <w:bCs/>
              </w:rPr>
              <w:t>, кредиторові або іншій особі, вказаній кредитором;</w:t>
            </w:r>
          </w:p>
        </w:tc>
      </w:tr>
      <w:tr w:rsidR="00B77110" w:rsidRPr="00B77110" w14:paraId="254F3C09" w14:textId="77777777" w:rsidTr="00845416">
        <w:tc>
          <w:tcPr>
            <w:tcW w:w="14454" w:type="dxa"/>
            <w:gridSpan w:val="2"/>
          </w:tcPr>
          <w:p w14:paraId="25C8D990" w14:textId="24100707" w:rsidR="00BB0C75" w:rsidRPr="00B77110" w:rsidRDefault="00BB0C75" w:rsidP="00B21266">
            <w:pPr>
              <w:pStyle w:val="rvps2"/>
              <w:shd w:val="clear" w:color="auto" w:fill="FFFFFF"/>
              <w:spacing w:before="0" w:beforeAutospacing="0" w:after="0" w:afterAutospacing="0"/>
              <w:ind w:firstLine="450"/>
              <w:contextualSpacing/>
              <w:jc w:val="center"/>
              <w:rPr>
                <w:rStyle w:val="rvts9"/>
                <w:b/>
                <w:bCs/>
                <w:shd w:val="clear" w:color="auto" w:fill="FFFFFF"/>
              </w:rPr>
            </w:pPr>
            <w:r w:rsidRPr="00B77110">
              <w:rPr>
                <w:rStyle w:val="rvts9"/>
                <w:b/>
                <w:bCs/>
                <w:shd w:val="clear" w:color="auto" w:fill="FFFFFF"/>
              </w:rPr>
              <w:t>Господарський кодекс України</w:t>
            </w:r>
          </w:p>
        </w:tc>
      </w:tr>
      <w:tr w:rsidR="00B77110" w:rsidRPr="00B77110" w14:paraId="3646F968" w14:textId="77777777" w:rsidTr="00845416">
        <w:tc>
          <w:tcPr>
            <w:tcW w:w="7226" w:type="dxa"/>
          </w:tcPr>
          <w:p w14:paraId="60544061" w14:textId="77777777" w:rsidR="00BB0C75" w:rsidRPr="00B77110" w:rsidRDefault="00BB0C75" w:rsidP="00B21266">
            <w:pPr>
              <w:pStyle w:val="rvps2"/>
              <w:shd w:val="clear" w:color="auto" w:fill="FFFFFF"/>
              <w:spacing w:before="0" w:beforeAutospacing="0" w:after="0" w:afterAutospacing="0"/>
              <w:ind w:firstLine="450"/>
              <w:contextualSpacing/>
              <w:jc w:val="both"/>
            </w:pPr>
            <w:r w:rsidRPr="00B77110">
              <w:rPr>
                <w:rStyle w:val="rvts9"/>
                <w:b/>
                <w:bCs/>
              </w:rPr>
              <w:t>Стаття 250.</w:t>
            </w:r>
            <w:r w:rsidRPr="00B77110">
              <w:t> Строки застосування адміністративно-господарських санкцій</w:t>
            </w:r>
          </w:p>
          <w:p w14:paraId="1B36B54A" w14:textId="77777777" w:rsidR="00BB0C75" w:rsidRPr="00B77110" w:rsidRDefault="00BB0C75" w:rsidP="00B21266">
            <w:pPr>
              <w:pStyle w:val="rvps2"/>
              <w:shd w:val="clear" w:color="auto" w:fill="FFFFFF"/>
              <w:spacing w:before="0" w:beforeAutospacing="0" w:after="0" w:afterAutospacing="0"/>
              <w:ind w:firstLine="450"/>
              <w:contextualSpacing/>
              <w:jc w:val="both"/>
            </w:pPr>
            <w:bookmarkStart w:id="99" w:name="n1675"/>
            <w:bookmarkEnd w:id="99"/>
            <w:r w:rsidRPr="00B77110">
              <w:t>1. Адміністративно-господарські санкції можуть бути застосовані до суб'єкта господарювання протягом шести місяців з дня виявлення порушення, але не пізніш як через один рік з дня порушення цим суб'єктом встановлених законодавчими актами правил здійснення господарської діяльності, крім випадків, передбачених законом.</w:t>
            </w:r>
          </w:p>
          <w:p w14:paraId="1CD58884" w14:textId="77777777" w:rsidR="00BB0C75" w:rsidRPr="00B77110" w:rsidRDefault="00BB0C75" w:rsidP="00B21266">
            <w:pPr>
              <w:pStyle w:val="rvps2"/>
              <w:shd w:val="clear" w:color="auto" w:fill="FFFFFF"/>
              <w:spacing w:before="0" w:beforeAutospacing="0" w:after="0" w:afterAutospacing="0"/>
              <w:ind w:firstLine="450"/>
              <w:contextualSpacing/>
              <w:jc w:val="both"/>
            </w:pPr>
            <w:bookmarkStart w:id="100" w:name="n1676"/>
            <w:bookmarkEnd w:id="100"/>
            <w:r w:rsidRPr="00B77110">
              <w:t>2. Дія цієї статті не поширюється на штрафні санкції, розмір і порядок стягнення яких визначені </w:t>
            </w:r>
            <w:hyperlink r:id="rId37" w:tgtFrame="_blank" w:history="1">
              <w:r w:rsidRPr="00B77110">
                <w:rPr>
                  <w:rStyle w:val="a4"/>
                  <w:color w:val="auto"/>
                  <w:u w:val="none"/>
                </w:rPr>
                <w:t>Податковим кодексом України</w:t>
              </w:r>
            </w:hyperlink>
            <w:r w:rsidRPr="00B77110">
              <w:t>, законами України </w:t>
            </w:r>
            <w:hyperlink r:id="rId38" w:tgtFrame="_blank" w:history="1">
              <w:r w:rsidRPr="00B77110">
                <w:rPr>
                  <w:rStyle w:val="a4"/>
                  <w:color w:val="auto"/>
                  <w:u w:val="none"/>
                </w:rPr>
                <w:t>"Про валюту і валютні операції"</w:t>
              </w:r>
            </w:hyperlink>
            <w:r w:rsidRPr="00B77110">
              <w:t>, </w:t>
            </w:r>
            <w:hyperlink r:id="rId39" w:tgtFrame="_blank" w:history="1">
              <w:r w:rsidRPr="00B77110">
                <w:rPr>
                  <w:rStyle w:val="a4"/>
                  <w:color w:val="auto"/>
                  <w:u w:val="none"/>
                </w:rPr>
                <w:t>"Про банки і банківську діяльність"</w:t>
              </w:r>
            </w:hyperlink>
            <w:r w:rsidRPr="00B77110">
              <w:t>, "Про платіжні послуги" та іншими законами України, контроль за дотриманням яких покладено на податкові та митні органи.</w:t>
            </w:r>
          </w:p>
          <w:p w14:paraId="08922C44" w14:textId="77777777" w:rsidR="00BB0C75" w:rsidRPr="00B77110" w:rsidRDefault="00BB0C75" w:rsidP="00B21266">
            <w:pPr>
              <w:pStyle w:val="rvps2"/>
              <w:shd w:val="clear" w:color="auto" w:fill="FFFFFF"/>
              <w:spacing w:before="0" w:beforeAutospacing="0" w:after="0" w:afterAutospacing="0"/>
              <w:ind w:firstLine="450"/>
              <w:contextualSpacing/>
              <w:jc w:val="both"/>
            </w:pPr>
            <w:bookmarkStart w:id="101" w:name="n1677"/>
            <w:bookmarkStart w:id="102" w:name="n2926"/>
            <w:bookmarkEnd w:id="101"/>
            <w:bookmarkEnd w:id="102"/>
            <w:r w:rsidRPr="00B77110">
              <w:t>3. Дія цієї статті не поширюється на адміністративно-господарські санкції, передбачені законами України </w:t>
            </w:r>
            <w:hyperlink r:id="rId40" w:tgtFrame="_blank" w:history="1">
              <w:r w:rsidRPr="00B77110">
                <w:rPr>
                  <w:rStyle w:val="a4"/>
                  <w:color w:val="auto"/>
                  <w:u w:val="none"/>
                </w:rPr>
                <w:t xml:space="preserve">"Про </w:t>
              </w:r>
              <w:r w:rsidRPr="00B77110">
                <w:rPr>
                  <w:rStyle w:val="a4"/>
                  <w:color w:val="auto"/>
                  <w:u w:val="none"/>
                </w:rPr>
                <w:lastRenderedPageBreak/>
                <w:t>державний ринковий нагляд і контроль нехарчової продукції"</w:t>
              </w:r>
            </w:hyperlink>
            <w:r w:rsidRPr="00B77110">
              <w:t> та </w:t>
            </w:r>
            <w:hyperlink r:id="rId41" w:tgtFrame="_blank" w:history="1">
              <w:r w:rsidRPr="00B77110">
                <w:rPr>
                  <w:rStyle w:val="a4"/>
                  <w:color w:val="auto"/>
                  <w:u w:val="none"/>
                </w:rPr>
                <w:t>"Про загальну безпечність нехарчової продукції"</w:t>
              </w:r>
            </w:hyperlink>
            <w:r w:rsidRPr="00B77110">
              <w:t>.</w:t>
            </w:r>
          </w:p>
          <w:p w14:paraId="7CD7E63B" w14:textId="77777777" w:rsidR="00BB0C75" w:rsidRPr="00B77110" w:rsidRDefault="00BB0C75" w:rsidP="00B21266">
            <w:pPr>
              <w:pStyle w:val="rvps2"/>
              <w:shd w:val="clear" w:color="auto" w:fill="FFFFFF"/>
              <w:spacing w:before="0" w:beforeAutospacing="0" w:after="0" w:afterAutospacing="0"/>
              <w:ind w:firstLine="450"/>
              <w:contextualSpacing/>
              <w:jc w:val="both"/>
              <w:rPr>
                <w:rStyle w:val="rvts9"/>
                <w:b/>
                <w:bCs/>
                <w:shd w:val="clear" w:color="auto" w:fill="FFFFFF"/>
              </w:rPr>
            </w:pPr>
          </w:p>
        </w:tc>
        <w:tc>
          <w:tcPr>
            <w:tcW w:w="7228" w:type="dxa"/>
          </w:tcPr>
          <w:p w14:paraId="5E97CBE0" w14:textId="77777777" w:rsidR="00BB0C75" w:rsidRPr="00B77110" w:rsidRDefault="00BB0C75" w:rsidP="00B21266">
            <w:pPr>
              <w:pStyle w:val="rvps2"/>
              <w:shd w:val="clear" w:color="auto" w:fill="FFFFFF"/>
              <w:spacing w:before="0" w:beforeAutospacing="0" w:after="0" w:afterAutospacing="0"/>
              <w:ind w:firstLine="450"/>
              <w:contextualSpacing/>
              <w:jc w:val="both"/>
            </w:pPr>
            <w:r w:rsidRPr="00B77110">
              <w:rPr>
                <w:rStyle w:val="rvts9"/>
                <w:b/>
                <w:bCs/>
              </w:rPr>
              <w:lastRenderedPageBreak/>
              <w:t>Стаття 250.</w:t>
            </w:r>
            <w:r w:rsidRPr="00B77110">
              <w:t> Строки застосування адміністративно-господарських санкцій</w:t>
            </w:r>
          </w:p>
          <w:p w14:paraId="00754498" w14:textId="77777777" w:rsidR="00BB0C75" w:rsidRPr="00B77110" w:rsidRDefault="00BB0C75" w:rsidP="00B21266">
            <w:pPr>
              <w:pStyle w:val="rvps2"/>
              <w:shd w:val="clear" w:color="auto" w:fill="FFFFFF"/>
              <w:spacing w:before="0" w:beforeAutospacing="0" w:after="0" w:afterAutospacing="0"/>
              <w:ind w:firstLine="450"/>
              <w:contextualSpacing/>
              <w:jc w:val="both"/>
            </w:pPr>
            <w:r w:rsidRPr="00B77110">
              <w:t>1. Адміністративно-господарські санкції можуть бути застосовані до суб'єкта господарювання протягом шести місяців з дня виявлення порушення, але не пізніш як через один рік з дня порушення цим суб'єктом встановлених законодавчими актами правил здійснення господарської діяльності, крім випадків, передбачених законом.</w:t>
            </w:r>
          </w:p>
          <w:p w14:paraId="2DD52422" w14:textId="77777777" w:rsidR="00BB0C75" w:rsidRPr="00B77110" w:rsidRDefault="00BB0C75" w:rsidP="00B21266">
            <w:pPr>
              <w:pStyle w:val="rvps2"/>
              <w:shd w:val="clear" w:color="auto" w:fill="FFFFFF"/>
              <w:spacing w:before="0" w:beforeAutospacing="0" w:after="0" w:afterAutospacing="0"/>
              <w:ind w:firstLine="450"/>
              <w:contextualSpacing/>
              <w:jc w:val="both"/>
            </w:pPr>
            <w:r w:rsidRPr="00B77110">
              <w:t>2. Дія цієї статті не поширюється на штрафні санкції, розмір і порядок стягнення яких визначені </w:t>
            </w:r>
            <w:hyperlink r:id="rId42" w:tgtFrame="_blank" w:history="1">
              <w:r w:rsidRPr="00B77110">
                <w:rPr>
                  <w:rStyle w:val="a4"/>
                  <w:color w:val="auto"/>
                  <w:u w:val="none"/>
                </w:rPr>
                <w:t>Податковим кодексом України</w:t>
              </w:r>
            </w:hyperlink>
            <w:r w:rsidRPr="00B77110">
              <w:t>, законами України </w:t>
            </w:r>
            <w:hyperlink r:id="rId43" w:tgtFrame="_blank" w:history="1">
              <w:r w:rsidRPr="00B77110">
                <w:rPr>
                  <w:rStyle w:val="a4"/>
                  <w:color w:val="auto"/>
                  <w:u w:val="none"/>
                </w:rPr>
                <w:t>"Про валюту і валютні операції"</w:t>
              </w:r>
            </w:hyperlink>
            <w:r w:rsidRPr="00B77110">
              <w:t>, </w:t>
            </w:r>
            <w:hyperlink r:id="rId44" w:tgtFrame="_blank" w:history="1">
              <w:r w:rsidRPr="00B77110">
                <w:rPr>
                  <w:rStyle w:val="a4"/>
                  <w:color w:val="auto"/>
                  <w:u w:val="none"/>
                </w:rPr>
                <w:t>"Про банки і банківську діяльність"</w:t>
              </w:r>
            </w:hyperlink>
            <w:r w:rsidRPr="00B77110">
              <w:t>, "Про платіжні послуги" та іншими законами України, контроль за дотриманням яких покладено на податкові та митні органи.</w:t>
            </w:r>
          </w:p>
          <w:p w14:paraId="01A872C1" w14:textId="4223E519" w:rsidR="00BB0C75" w:rsidRPr="00B77110" w:rsidRDefault="00BB0C75" w:rsidP="00B21266">
            <w:pPr>
              <w:pStyle w:val="rvps2"/>
              <w:shd w:val="clear" w:color="auto" w:fill="FFFFFF"/>
              <w:spacing w:before="0" w:beforeAutospacing="0" w:after="0" w:afterAutospacing="0"/>
              <w:ind w:firstLine="450"/>
              <w:contextualSpacing/>
              <w:jc w:val="both"/>
              <w:rPr>
                <w:rStyle w:val="rvts9"/>
              </w:rPr>
            </w:pPr>
            <w:r w:rsidRPr="00B77110">
              <w:t>3. Дія цієї статті не поширюється на адміністративно-господарські санкції, передбачені законами України </w:t>
            </w:r>
            <w:hyperlink r:id="rId45" w:tgtFrame="_blank" w:history="1">
              <w:r w:rsidRPr="00B77110">
                <w:rPr>
                  <w:rStyle w:val="a4"/>
                  <w:color w:val="auto"/>
                  <w:u w:val="none"/>
                </w:rPr>
                <w:t>"Про державний ринковий нагляд і контроль нехарчової продукції"</w:t>
              </w:r>
            </w:hyperlink>
            <w:r w:rsidRPr="00B77110">
              <w:rPr>
                <w:b/>
                <w:bCs/>
              </w:rPr>
              <w:t xml:space="preserve">, "Про </w:t>
            </w:r>
            <w:r w:rsidRPr="00B77110">
              <w:rPr>
                <w:b/>
                <w:bCs/>
              </w:rPr>
              <w:lastRenderedPageBreak/>
              <w:t>управління відходами видобувної промисловості"</w:t>
            </w:r>
            <w:r w:rsidRPr="00B77110">
              <w:t xml:space="preserve"> та </w:t>
            </w:r>
            <w:hyperlink r:id="rId46" w:tgtFrame="_blank" w:history="1">
              <w:r w:rsidRPr="00B77110">
                <w:rPr>
                  <w:rStyle w:val="a4"/>
                  <w:color w:val="auto"/>
                  <w:u w:val="none"/>
                </w:rPr>
                <w:t>"Про загальну безпечність нехарчової продукції"</w:t>
              </w:r>
            </w:hyperlink>
            <w:r w:rsidR="00CA1E18" w:rsidRPr="00B77110">
              <w:t>.</w:t>
            </w:r>
          </w:p>
        </w:tc>
      </w:tr>
      <w:tr w:rsidR="00B77110" w:rsidRPr="00B77110" w14:paraId="74C3A1A5" w14:textId="77777777" w:rsidTr="005E7DA2">
        <w:tc>
          <w:tcPr>
            <w:tcW w:w="14454" w:type="dxa"/>
            <w:gridSpan w:val="2"/>
          </w:tcPr>
          <w:p w14:paraId="50E4CE1A" w14:textId="0614B7C7" w:rsidR="00640E9B" w:rsidRPr="00B77110" w:rsidRDefault="005E26C1" w:rsidP="00B21266">
            <w:pPr>
              <w:pStyle w:val="rvps2"/>
              <w:shd w:val="clear" w:color="auto" w:fill="FFFFFF"/>
              <w:spacing w:before="0" w:beforeAutospacing="0" w:after="0" w:afterAutospacing="0"/>
              <w:ind w:firstLine="450"/>
              <w:contextualSpacing/>
              <w:jc w:val="center"/>
              <w:rPr>
                <w:rStyle w:val="rvts9"/>
                <w:b/>
                <w:bCs/>
              </w:rPr>
            </w:pPr>
            <w:r w:rsidRPr="00B77110">
              <w:rPr>
                <w:rStyle w:val="rvts9"/>
                <w:b/>
                <w:bCs/>
              </w:rPr>
              <w:lastRenderedPageBreak/>
              <w:t>Кодекс України з процедур банкрутства</w:t>
            </w:r>
          </w:p>
        </w:tc>
      </w:tr>
      <w:tr w:rsidR="00B77110" w:rsidRPr="00B77110" w14:paraId="525B7610" w14:textId="77777777" w:rsidTr="00971AFA">
        <w:tc>
          <w:tcPr>
            <w:tcW w:w="7226" w:type="dxa"/>
          </w:tcPr>
          <w:p w14:paraId="00B48193" w14:textId="77777777" w:rsidR="00640E9B" w:rsidRPr="00B77110" w:rsidRDefault="00640E9B" w:rsidP="00B21266">
            <w:pPr>
              <w:pStyle w:val="rvps2"/>
              <w:shd w:val="clear" w:color="auto" w:fill="FFFFFF"/>
              <w:spacing w:before="0" w:beforeAutospacing="0" w:after="0" w:afterAutospacing="0"/>
              <w:ind w:firstLine="450"/>
              <w:contextualSpacing/>
              <w:jc w:val="both"/>
            </w:pPr>
            <w:r w:rsidRPr="00B77110">
              <w:rPr>
                <w:rStyle w:val="rvts9"/>
                <w:b/>
                <w:bCs/>
              </w:rPr>
              <w:t>Стаття 64. </w:t>
            </w:r>
            <w:r w:rsidRPr="00B77110">
              <w:t>Черговість задоволення вимог кредиторів</w:t>
            </w:r>
          </w:p>
          <w:p w14:paraId="27DB9602" w14:textId="77777777" w:rsidR="00640E9B" w:rsidRPr="00B77110" w:rsidRDefault="00640E9B" w:rsidP="00B21266">
            <w:pPr>
              <w:pStyle w:val="rvps2"/>
              <w:shd w:val="clear" w:color="auto" w:fill="FFFFFF"/>
              <w:spacing w:before="0" w:beforeAutospacing="0" w:after="0" w:afterAutospacing="0"/>
              <w:ind w:firstLine="450"/>
              <w:contextualSpacing/>
              <w:jc w:val="both"/>
            </w:pPr>
            <w:bookmarkStart w:id="103" w:name="n1032"/>
            <w:bookmarkEnd w:id="103"/>
            <w:r w:rsidRPr="00B77110">
              <w:t>1. Кошти, одержані від продажу майна банкрута, спрямовуються на задоволення вимог кредиторів у порядку, встановленому цим Кодексом. При цьому:</w:t>
            </w:r>
          </w:p>
          <w:p w14:paraId="5735C786" w14:textId="77777777" w:rsidR="00975E0C" w:rsidRPr="00B77110" w:rsidRDefault="00975E0C" w:rsidP="00B21266">
            <w:pPr>
              <w:pStyle w:val="rvps2"/>
              <w:shd w:val="clear" w:color="auto" w:fill="FFFFFF"/>
              <w:spacing w:before="0" w:beforeAutospacing="0" w:after="0" w:afterAutospacing="0"/>
              <w:ind w:firstLine="450"/>
              <w:contextualSpacing/>
              <w:jc w:val="both"/>
            </w:pPr>
            <w:bookmarkStart w:id="104" w:name="n1033"/>
            <w:bookmarkEnd w:id="104"/>
            <w:r w:rsidRPr="00B77110">
              <w:t>3) у третю чергу задовольняються:</w:t>
            </w:r>
          </w:p>
          <w:p w14:paraId="002D8DE1" w14:textId="77777777" w:rsidR="00975E0C" w:rsidRPr="00B77110" w:rsidRDefault="00975E0C" w:rsidP="00B21266">
            <w:pPr>
              <w:pStyle w:val="rvps2"/>
              <w:shd w:val="clear" w:color="auto" w:fill="FFFFFF"/>
              <w:spacing w:before="0" w:beforeAutospacing="0" w:after="0" w:afterAutospacing="0"/>
              <w:ind w:firstLine="450"/>
              <w:contextualSpacing/>
              <w:jc w:val="both"/>
            </w:pPr>
            <w:r w:rsidRPr="00B77110">
              <w:t>вимоги щодо сплати податків і зборів (обов’язкових платежів);</w:t>
            </w:r>
          </w:p>
          <w:p w14:paraId="0426621E" w14:textId="77777777" w:rsidR="00975E0C" w:rsidRPr="00B77110" w:rsidRDefault="00975E0C" w:rsidP="00B21266">
            <w:pPr>
              <w:pStyle w:val="rvps2"/>
              <w:shd w:val="clear" w:color="auto" w:fill="FFFFFF"/>
              <w:spacing w:before="0" w:beforeAutospacing="0" w:after="0" w:afterAutospacing="0"/>
              <w:ind w:firstLine="450"/>
              <w:contextualSpacing/>
              <w:jc w:val="both"/>
            </w:pPr>
            <w:r w:rsidRPr="00B77110">
              <w:t>вимоги центрального органу виконавчої влади, що здійснює управління державним резервом;</w:t>
            </w:r>
          </w:p>
          <w:p w14:paraId="03694D1C" w14:textId="4CDEDDDF" w:rsidR="00640E9B" w:rsidRPr="00B77110" w:rsidRDefault="00640E9B" w:rsidP="00B21266">
            <w:pPr>
              <w:pStyle w:val="rvps2"/>
              <w:shd w:val="clear" w:color="auto" w:fill="FFFFFF"/>
              <w:spacing w:before="0" w:beforeAutospacing="0" w:after="0" w:afterAutospacing="0"/>
              <w:ind w:firstLine="450"/>
              <w:contextualSpacing/>
              <w:jc w:val="both"/>
              <w:rPr>
                <w:rStyle w:val="rvts9"/>
                <w:b/>
                <w:bCs/>
              </w:rPr>
            </w:pPr>
            <w:r w:rsidRPr="00B77110">
              <w:rPr>
                <w:rStyle w:val="rvts9"/>
                <w:b/>
                <w:bCs/>
              </w:rPr>
              <w:t>Положення відсутн</w:t>
            </w:r>
            <w:r w:rsidR="00B47924" w:rsidRPr="00B77110">
              <w:rPr>
                <w:rStyle w:val="rvts9"/>
                <w:b/>
                <w:bCs/>
              </w:rPr>
              <w:t>і</w:t>
            </w:r>
          </w:p>
        </w:tc>
        <w:tc>
          <w:tcPr>
            <w:tcW w:w="7228" w:type="dxa"/>
          </w:tcPr>
          <w:p w14:paraId="0107D89C" w14:textId="77777777" w:rsidR="00640E9B" w:rsidRPr="00B77110" w:rsidRDefault="00640E9B" w:rsidP="00B21266">
            <w:pPr>
              <w:pStyle w:val="rvps2"/>
              <w:shd w:val="clear" w:color="auto" w:fill="FFFFFF"/>
              <w:spacing w:before="0" w:beforeAutospacing="0" w:after="0" w:afterAutospacing="0"/>
              <w:ind w:firstLine="450"/>
              <w:contextualSpacing/>
              <w:jc w:val="both"/>
            </w:pPr>
            <w:r w:rsidRPr="00B77110">
              <w:rPr>
                <w:rStyle w:val="rvts9"/>
                <w:b/>
                <w:bCs/>
              </w:rPr>
              <w:t>Стаття 64. </w:t>
            </w:r>
            <w:r w:rsidRPr="00B77110">
              <w:t>Черговість задоволення вимог кредиторів</w:t>
            </w:r>
          </w:p>
          <w:p w14:paraId="250D9345" w14:textId="77777777" w:rsidR="00640E9B" w:rsidRPr="00B77110" w:rsidRDefault="00640E9B" w:rsidP="00B21266">
            <w:pPr>
              <w:pStyle w:val="rvps2"/>
              <w:shd w:val="clear" w:color="auto" w:fill="FFFFFF"/>
              <w:spacing w:before="0" w:beforeAutospacing="0" w:after="0" w:afterAutospacing="0"/>
              <w:ind w:firstLine="450"/>
              <w:contextualSpacing/>
              <w:jc w:val="both"/>
            </w:pPr>
            <w:r w:rsidRPr="00B77110">
              <w:t>1. Кошти, одержані від продажу майна банкрута, спрямовуються на задоволення вимог кредиторів у порядку, встановленому цим Кодексом. При цьому:</w:t>
            </w:r>
          </w:p>
          <w:p w14:paraId="7EF76105" w14:textId="77777777" w:rsidR="007E35FA" w:rsidRPr="00B77110" w:rsidRDefault="007E35FA" w:rsidP="00B21266">
            <w:pPr>
              <w:pStyle w:val="rvps2"/>
              <w:shd w:val="clear" w:color="auto" w:fill="FFFFFF"/>
              <w:spacing w:before="0" w:beforeAutospacing="0" w:after="0" w:afterAutospacing="0"/>
              <w:ind w:firstLine="450"/>
              <w:contextualSpacing/>
              <w:jc w:val="both"/>
            </w:pPr>
            <w:r w:rsidRPr="00B77110">
              <w:t>3) у третю чергу задовольняються:</w:t>
            </w:r>
          </w:p>
          <w:p w14:paraId="7351EBEF" w14:textId="77777777" w:rsidR="007E35FA" w:rsidRPr="00B77110" w:rsidRDefault="007E35FA" w:rsidP="00B21266">
            <w:pPr>
              <w:pStyle w:val="rvps2"/>
              <w:shd w:val="clear" w:color="auto" w:fill="FFFFFF"/>
              <w:spacing w:before="0" w:beforeAutospacing="0" w:after="0" w:afterAutospacing="0"/>
              <w:ind w:firstLine="450"/>
              <w:contextualSpacing/>
              <w:jc w:val="both"/>
            </w:pPr>
            <w:r w:rsidRPr="00B77110">
              <w:t>вимоги щодо сплати податків і зборів (обов’язкових платежів);</w:t>
            </w:r>
          </w:p>
          <w:p w14:paraId="28D5180D" w14:textId="77777777" w:rsidR="007E35FA" w:rsidRPr="00B77110" w:rsidRDefault="007E35FA" w:rsidP="00B21266">
            <w:pPr>
              <w:pStyle w:val="rvps2"/>
              <w:shd w:val="clear" w:color="auto" w:fill="FFFFFF"/>
              <w:spacing w:before="0" w:beforeAutospacing="0" w:after="0" w:afterAutospacing="0"/>
              <w:ind w:firstLine="450"/>
              <w:contextualSpacing/>
              <w:jc w:val="both"/>
            </w:pPr>
            <w:r w:rsidRPr="00B77110">
              <w:t>вимоги центрального органу виконавчої влади, що здійснює управління державним резервом;</w:t>
            </w:r>
          </w:p>
          <w:p w14:paraId="66E8F5CC" w14:textId="5C0C100D" w:rsidR="00640E9B" w:rsidRPr="00B77110" w:rsidRDefault="00F81ECC" w:rsidP="00B21266">
            <w:pPr>
              <w:ind w:firstLine="457"/>
              <w:contextualSpacing/>
              <w:jc w:val="both"/>
              <w:rPr>
                <w:rFonts w:ascii="Times New Roman" w:eastAsia="Times New Roman" w:hAnsi="Times New Roman" w:cs="Times New Roman"/>
                <w:b/>
                <w:bCs/>
                <w:sz w:val="24"/>
                <w:szCs w:val="24"/>
              </w:rPr>
            </w:pPr>
            <w:r w:rsidRPr="00B77110">
              <w:rPr>
                <w:rFonts w:ascii="Times New Roman" w:eastAsia="Times New Roman" w:hAnsi="Times New Roman" w:cs="Times New Roman"/>
                <w:b/>
                <w:bCs/>
                <w:sz w:val="24"/>
                <w:szCs w:val="24"/>
              </w:rPr>
              <w:t>вимоги державної установи – юридичн</w:t>
            </w:r>
            <w:r w:rsidR="001B7513" w:rsidRPr="00B77110">
              <w:rPr>
                <w:rFonts w:ascii="Times New Roman" w:eastAsia="Times New Roman" w:hAnsi="Times New Roman" w:cs="Times New Roman"/>
                <w:b/>
                <w:bCs/>
                <w:sz w:val="24"/>
                <w:szCs w:val="24"/>
              </w:rPr>
              <w:t>ої</w:t>
            </w:r>
            <w:r w:rsidRPr="00B77110">
              <w:rPr>
                <w:rFonts w:ascii="Times New Roman" w:eastAsia="Times New Roman" w:hAnsi="Times New Roman" w:cs="Times New Roman"/>
                <w:b/>
                <w:bCs/>
                <w:sz w:val="24"/>
                <w:szCs w:val="24"/>
              </w:rPr>
              <w:t xml:space="preserve"> особ</w:t>
            </w:r>
            <w:r w:rsidR="001B7513" w:rsidRPr="00B77110">
              <w:rPr>
                <w:rFonts w:ascii="Times New Roman" w:eastAsia="Times New Roman" w:hAnsi="Times New Roman" w:cs="Times New Roman"/>
                <w:b/>
                <w:bCs/>
                <w:sz w:val="24"/>
                <w:szCs w:val="24"/>
              </w:rPr>
              <w:t>и</w:t>
            </w:r>
            <w:r w:rsidRPr="00B77110">
              <w:rPr>
                <w:rFonts w:ascii="Times New Roman" w:eastAsia="Times New Roman" w:hAnsi="Times New Roman" w:cs="Times New Roman"/>
                <w:b/>
                <w:bCs/>
                <w:sz w:val="24"/>
                <w:szCs w:val="24"/>
              </w:rPr>
              <w:t xml:space="preserve"> публічного права, до завдань якої належить управління </w:t>
            </w:r>
            <w:r w:rsidR="00DE102E" w:rsidRPr="00B77110">
              <w:rPr>
                <w:rFonts w:ascii="Times New Roman" w:eastAsia="Times New Roman" w:hAnsi="Times New Roman" w:cs="Times New Roman"/>
                <w:b/>
                <w:bCs/>
                <w:sz w:val="24"/>
                <w:szCs w:val="24"/>
              </w:rPr>
              <w:t>відходами видобувної промисловості як об’єктами державної власності</w:t>
            </w:r>
            <w:r w:rsidRPr="00B77110">
              <w:rPr>
                <w:rFonts w:ascii="Times New Roman" w:eastAsia="Times New Roman" w:hAnsi="Times New Roman" w:cs="Times New Roman"/>
                <w:b/>
                <w:bCs/>
                <w:sz w:val="24"/>
                <w:szCs w:val="24"/>
              </w:rPr>
              <w:t xml:space="preserve">, щодо </w:t>
            </w:r>
            <w:r w:rsidR="00C814D6" w:rsidRPr="00B77110">
              <w:rPr>
                <w:rFonts w:ascii="Times New Roman" w:eastAsia="Times New Roman" w:hAnsi="Times New Roman" w:cs="Times New Roman"/>
                <w:b/>
                <w:bCs/>
                <w:sz w:val="24"/>
                <w:szCs w:val="24"/>
              </w:rPr>
              <w:t>відшкодування витрат та інших збитків, які боржник зобов’язаний відшкодувати відповідно до частини восьмої статті 5</w:t>
            </w:r>
            <w:r w:rsidR="00354786" w:rsidRPr="00B77110">
              <w:rPr>
                <w:rFonts w:ascii="Times New Roman" w:eastAsia="Times New Roman" w:hAnsi="Times New Roman" w:cs="Times New Roman"/>
                <w:b/>
                <w:bCs/>
                <w:sz w:val="24"/>
                <w:szCs w:val="24"/>
              </w:rPr>
              <w:t>5</w:t>
            </w:r>
            <w:r w:rsidR="00C814D6" w:rsidRPr="00B77110">
              <w:rPr>
                <w:rFonts w:ascii="Times New Roman" w:eastAsia="Times New Roman" w:hAnsi="Times New Roman" w:cs="Times New Roman"/>
                <w:b/>
                <w:bCs/>
                <w:sz w:val="24"/>
                <w:szCs w:val="24"/>
              </w:rPr>
              <w:t xml:space="preserve"> Закону України "Про управління відходами видобувної промисловості"</w:t>
            </w:r>
            <w:r w:rsidR="005E26C1" w:rsidRPr="00B77110">
              <w:rPr>
                <w:rFonts w:ascii="Times New Roman" w:eastAsia="Times New Roman" w:hAnsi="Times New Roman" w:cs="Times New Roman"/>
                <w:b/>
                <w:bCs/>
                <w:sz w:val="24"/>
                <w:szCs w:val="24"/>
              </w:rPr>
              <w:t>;</w:t>
            </w:r>
          </w:p>
          <w:p w14:paraId="79BFE906" w14:textId="15CF0E2B" w:rsidR="00046E9D" w:rsidRPr="00B77110" w:rsidRDefault="00867666" w:rsidP="00B21266">
            <w:pPr>
              <w:ind w:firstLine="457"/>
              <w:contextualSpacing/>
              <w:jc w:val="both"/>
              <w:rPr>
                <w:rStyle w:val="rvts9"/>
                <w:rFonts w:ascii="Times New Roman" w:eastAsia="Times New Roman" w:hAnsi="Times New Roman" w:cs="Times New Roman"/>
                <w:b/>
                <w:bCs/>
                <w:sz w:val="24"/>
                <w:szCs w:val="24"/>
              </w:rPr>
            </w:pPr>
            <w:r w:rsidRPr="00B77110">
              <w:rPr>
                <w:rFonts w:ascii="Times New Roman" w:eastAsia="Times New Roman" w:hAnsi="Times New Roman" w:cs="Times New Roman"/>
                <w:b/>
                <w:bCs/>
                <w:sz w:val="24"/>
                <w:szCs w:val="24"/>
              </w:rPr>
              <w:t>вимоги центрального органу виконавчої влади, що реалізує державну політику у сфері управління відходами, щодо сплати фінансового забезпечення виконання зобов’язань за договором поруки відповідно до Закону України «Про управління відходами видобувної промисловості»;</w:t>
            </w:r>
          </w:p>
        </w:tc>
      </w:tr>
      <w:tr w:rsidR="00B77110" w:rsidRPr="00B77110" w14:paraId="4E668AB1" w14:textId="77777777" w:rsidTr="00971AFA">
        <w:tc>
          <w:tcPr>
            <w:tcW w:w="7226" w:type="dxa"/>
          </w:tcPr>
          <w:p w14:paraId="02D10F40" w14:textId="77777777" w:rsidR="00EB61BB" w:rsidRPr="00B77110" w:rsidRDefault="00EB61BB" w:rsidP="00B21266">
            <w:pPr>
              <w:pStyle w:val="rvps2"/>
              <w:shd w:val="clear" w:color="auto" w:fill="FFFFFF"/>
              <w:spacing w:before="0" w:beforeAutospacing="0" w:after="0" w:afterAutospacing="0"/>
              <w:ind w:firstLine="450"/>
              <w:contextualSpacing/>
              <w:jc w:val="both"/>
              <w:rPr>
                <w:shd w:val="clear" w:color="auto" w:fill="FFFFFF"/>
              </w:rPr>
            </w:pPr>
            <w:r w:rsidRPr="00B77110">
              <w:rPr>
                <w:rStyle w:val="rvts9"/>
                <w:b/>
                <w:bCs/>
                <w:shd w:val="clear" w:color="auto" w:fill="FFFFFF"/>
              </w:rPr>
              <w:t>Стаття 133. </w:t>
            </w:r>
            <w:r w:rsidRPr="00B77110">
              <w:rPr>
                <w:shd w:val="clear" w:color="auto" w:fill="FFFFFF"/>
              </w:rPr>
              <w:t>Порядок задоволення вимог кредиторів</w:t>
            </w:r>
          </w:p>
          <w:p w14:paraId="62D1328F" w14:textId="77777777" w:rsidR="00EB61BB" w:rsidRPr="00B77110" w:rsidRDefault="00EB61BB" w:rsidP="00B21266">
            <w:pPr>
              <w:pStyle w:val="rvps2"/>
              <w:shd w:val="clear" w:color="auto" w:fill="FFFFFF"/>
              <w:spacing w:before="0" w:beforeAutospacing="0" w:after="0" w:afterAutospacing="0"/>
              <w:ind w:firstLine="450"/>
              <w:contextualSpacing/>
              <w:jc w:val="both"/>
            </w:pPr>
            <w:r w:rsidRPr="00B77110">
              <w:t>4. Вимоги кредиторів, включені до реєстру вимог кредиторів, задовольняються у такій черговості:</w:t>
            </w:r>
          </w:p>
          <w:p w14:paraId="0E8D9349" w14:textId="77777777" w:rsidR="00EB61BB" w:rsidRPr="00B77110" w:rsidRDefault="00EB61BB" w:rsidP="00B21266">
            <w:pPr>
              <w:pStyle w:val="rvps2"/>
              <w:shd w:val="clear" w:color="auto" w:fill="FFFFFF"/>
              <w:spacing w:before="0" w:beforeAutospacing="0" w:after="0" w:afterAutospacing="0"/>
              <w:ind w:firstLine="450"/>
              <w:contextualSpacing/>
              <w:jc w:val="both"/>
            </w:pPr>
            <w:bookmarkStart w:id="105" w:name="n1721"/>
            <w:bookmarkEnd w:id="105"/>
            <w:r w:rsidRPr="00B77110">
              <w:t xml:space="preserve">1) у першу чергу задовольняються вимоги до боржника щодо виплати заборгованості із заробітної плати працівникам, які перебувають/перебували у трудових відносинах із боржником, сплати аліментів, відшкодування шкоди, завданої каліцтвом, іншим ушкодженням здоров’я або смертю фізичної особи, сплати </w:t>
            </w:r>
            <w:r w:rsidRPr="00B77110">
              <w:lastRenderedPageBreak/>
              <w:t>страхових внесків на загальнообов’язкове державне пенсійне та інше соціальне страхування;</w:t>
            </w:r>
          </w:p>
          <w:p w14:paraId="148DEB9B" w14:textId="77777777" w:rsidR="00EB61BB" w:rsidRPr="00B77110" w:rsidRDefault="00EB61BB" w:rsidP="00B21266">
            <w:pPr>
              <w:pStyle w:val="rvps2"/>
              <w:shd w:val="clear" w:color="auto" w:fill="FFFFFF"/>
              <w:spacing w:before="0" w:beforeAutospacing="0" w:after="0" w:afterAutospacing="0"/>
              <w:ind w:firstLine="450"/>
              <w:contextualSpacing/>
              <w:jc w:val="both"/>
            </w:pPr>
            <w:bookmarkStart w:id="106" w:name="n2329"/>
            <w:bookmarkStart w:id="107" w:name="n1722"/>
            <w:bookmarkEnd w:id="106"/>
            <w:bookmarkEnd w:id="107"/>
            <w:r w:rsidRPr="00B77110">
              <w:t>2) у другу чергу задовольняються вимоги щодо сплати податків і зборів (обов’язкових платежів) та проводяться розрахунки з іншими кредиторами;</w:t>
            </w:r>
          </w:p>
          <w:p w14:paraId="428B9E65" w14:textId="157D4BC9" w:rsidR="00EB61BB" w:rsidRPr="00B77110" w:rsidRDefault="00EB61BB" w:rsidP="00B21266">
            <w:pPr>
              <w:pStyle w:val="rvps2"/>
              <w:shd w:val="clear" w:color="auto" w:fill="FFFFFF"/>
              <w:spacing w:before="0" w:beforeAutospacing="0" w:after="0" w:afterAutospacing="0"/>
              <w:ind w:firstLine="450"/>
              <w:contextualSpacing/>
              <w:jc w:val="both"/>
              <w:rPr>
                <w:rStyle w:val="rvts9"/>
                <w:b/>
                <w:bCs/>
              </w:rPr>
            </w:pPr>
          </w:p>
        </w:tc>
        <w:tc>
          <w:tcPr>
            <w:tcW w:w="7228" w:type="dxa"/>
          </w:tcPr>
          <w:p w14:paraId="3571845C" w14:textId="77777777" w:rsidR="00EB61BB" w:rsidRPr="00B77110" w:rsidRDefault="00EB61BB" w:rsidP="00B21266">
            <w:pPr>
              <w:pStyle w:val="rvps2"/>
              <w:shd w:val="clear" w:color="auto" w:fill="FFFFFF"/>
              <w:spacing w:before="0" w:beforeAutospacing="0" w:after="0" w:afterAutospacing="0"/>
              <w:ind w:firstLine="450"/>
              <w:contextualSpacing/>
              <w:jc w:val="both"/>
              <w:rPr>
                <w:shd w:val="clear" w:color="auto" w:fill="FFFFFF"/>
              </w:rPr>
            </w:pPr>
            <w:r w:rsidRPr="00B77110">
              <w:rPr>
                <w:rStyle w:val="rvts9"/>
                <w:b/>
                <w:bCs/>
                <w:shd w:val="clear" w:color="auto" w:fill="FFFFFF"/>
              </w:rPr>
              <w:lastRenderedPageBreak/>
              <w:t>Стаття 133. </w:t>
            </w:r>
            <w:r w:rsidRPr="00B77110">
              <w:rPr>
                <w:shd w:val="clear" w:color="auto" w:fill="FFFFFF"/>
              </w:rPr>
              <w:t>Порядок задоволення вимог кредиторів</w:t>
            </w:r>
          </w:p>
          <w:p w14:paraId="5EEF8A26" w14:textId="77777777" w:rsidR="00EB61BB" w:rsidRPr="00B77110" w:rsidRDefault="00EB61BB" w:rsidP="00B21266">
            <w:pPr>
              <w:pStyle w:val="rvps2"/>
              <w:shd w:val="clear" w:color="auto" w:fill="FFFFFF"/>
              <w:spacing w:before="0" w:beforeAutospacing="0" w:after="0" w:afterAutospacing="0"/>
              <w:ind w:firstLine="450"/>
              <w:contextualSpacing/>
              <w:jc w:val="both"/>
            </w:pPr>
            <w:r w:rsidRPr="00B77110">
              <w:t>4. Вимоги кредиторів, включені до реєстру вимог кредиторів, задовольняються у такій черговості:</w:t>
            </w:r>
          </w:p>
          <w:p w14:paraId="2693ADA5" w14:textId="77777777" w:rsidR="00EB61BB" w:rsidRPr="00B77110" w:rsidRDefault="00EB61BB" w:rsidP="00B21266">
            <w:pPr>
              <w:pStyle w:val="rvps2"/>
              <w:shd w:val="clear" w:color="auto" w:fill="FFFFFF"/>
              <w:spacing w:before="0" w:beforeAutospacing="0" w:after="0" w:afterAutospacing="0"/>
              <w:ind w:firstLine="450"/>
              <w:contextualSpacing/>
              <w:jc w:val="both"/>
            </w:pPr>
            <w:r w:rsidRPr="00B77110">
              <w:t xml:space="preserve">1) у першу чергу задовольняються вимоги до боржника щодо виплати заборгованості із заробітної плати працівникам, які перебувають/перебували у трудових відносинах із боржником, сплати аліментів, відшкодування шкоди, завданої каліцтвом, іншим ушкодженням здоров’я або смертю фізичної особи, сплати </w:t>
            </w:r>
            <w:r w:rsidRPr="00B77110">
              <w:lastRenderedPageBreak/>
              <w:t>страхових внесків на загальнообов’язкове державне пенсійне та інше соціальне страхування;</w:t>
            </w:r>
          </w:p>
          <w:p w14:paraId="45FA6E1C" w14:textId="77777777" w:rsidR="00EB61BB" w:rsidRPr="00B77110" w:rsidRDefault="00EB61BB" w:rsidP="00B21266">
            <w:pPr>
              <w:pStyle w:val="rvps2"/>
              <w:shd w:val="clear" w:color="auto" w:fill="FFFFFF"/>
              <w:spacing w:before="0" w:beforeAutospacing="0" w:after="0" w:afterAutospacing="0"/>
              <w:ind w:firstLine="450"/>
              <w:contextualSpacing/>
              <w:jc w:val="both"/>
            </w:pPr>
            <w:r w:rsidRPr="00B77110">
              <w:t xml:space="preserve">2) у другу чергу задовольняються: </w:t>
            </w:r>
          </w:p>
          <w:p w14:paraId="0A79649E" w14:textId="3D60CF38" w:rsidR="00EB61BB" w:rsidRPr="00B77110" w:rsidRDefault="00EB61BB" w:rsidP="00B21266">
            <w:pPr>
              <w:pStyle w:val="rvps2"/>
              <w:shd w:val="clear" w:color="auto" w:fill="FFFFFF"/>
              <w:spacing w:before="0" w:beforeAutospacing="0" w:after="0" w:afterAutospacing="0"/>
              <w:ind w:firstLine="450"/>
              <w:contextualSpacing/>
              <w:jc w:val="both"/>
            </w:pPr>
            <w:r w:rsidRPr="00B77110">
              <w:t>вимоги щодо сплати податків і зборів (обов’язкових платежів) та проводяться розрахунки з іншими кредиторами;</w:t>
            </w:r>
          </w:p>
          <w:p w14:paraId="74010DC4" w14:textId="77777777" w:rsidR="00023453" w:rsidRPr="00B77110" w:rsidRDefault="00023453" w:rsidP="00B21266">
            <w:pPr>
              <w:ind w:firstLine="705"/>
              <w:contextualSpacing/>
              <w:jc w:val="both"/>
              <w:rPr>
                <w:rFonts w:ascii="Times New Roman" w:hAnsi="Times New Roman"/>
                <w:b/>
                <w:bCs/>
                <w:sz w:val="24"/>
              </w:rPr>
            </w:pPr>
            <w:r w:rsidRPr="00B77110">
              <w:rPr>
                <w:rFonts w:ascii="Times New Roman" w:hAnsi="Times New Roman"/>
                <w:b/>
                <w:bCs/>
                <w:sz w:val="24"/>
              </w:rPr>
              <w:t>вимоги державної установи – юридичної особи публічного права, до завдань якої належить управління відходами видобувної промисловості як об’єктами державної власності, щодо відшкодування витрат та інших збитків, які боржник зобов’язаний відшкодувати відповідно до частини восьмої статті 55 Закону України «Про управління відходами видобувної промисловості;</w:t>
            </w:r>
          </w:p>
          <w:p w14:paraId="01485160" w14:textId="677A152E" w:rsidR="00EB61BB" w:rsidRPr="00B77110" w:rsidRDefault="00023453" w:rsidP="00B21266">
            <w:pPr>
              <w:pStyle w:val="rvps2"/>
              <w:shd w:val="clear" w:color="auto" w:fill="FFFFFF"/>
              <w:spacing w:before="0" w:beforeAutospacing="0" w:after="0" w:afterAutospacing="0"/>
              <w:ind w:firstLine="450"/>
              <w:contextualSpacing/>
              <w:jc w:val="both"/>
              <w:rPr>
                <w:rStyle w:val="rvts9"/>
                <w:b/>
                <w:bCs/>
              </w:rPr>
            </w:pPr>
            <w:r w:rsidRPr="00B77110">
              <w:rPr>
                <w:b/>
                <w:bCs/>
              </w:rPr>
              <w:t>вимоги центрального органу виконавчої влади, що реалізує державну політику у сфері управління відходами, щодо сплати фінансового забезпечення виконання зобов’язань за договором поруки відповідно до Закону України «Про управління відходами видобувної промисловості»;</w:t>
            </w:r>
          </w:p>
        </w:tc>
      </w:tr>
      <w:tr w:rsidR="00B77110" w:rsidRPr="00B77110" w14:paraId="2522F0AB" w14:textId="77777777" w:rsidTr="0052086B">
        <w:tc>
          <w:tcPr>
            <w:tcW w:w="14454" w:type="dxa"/>
            <w:gridSpan w:val="2"/>
          </w:tcPr>
          <w:p w14:paraId="3400FE27" w14:textId="39A72F46" w:rsidR="009C3834" w:rsidRPr="00B77110" w:rsidRDefault="009C3834" w:rsidP="00B21266">
            <w:pPr>
              <w:pStyle w:val="rvps2"/>
              <w:shd w:val="clear" w:color="auto" w:fill="FFFFFF"/>
              <w:spacing w:before="0" w:beforeAutospacing="0" w:after="0" w:afterAutospacing="0"/>
              <w:ind w:firstLine="450"/>
              <w:contextualSpacing/>
              <w:jc w:val="center"/>
              <w:rPr>
                <w:rStyle w:val="rvts9"/>
                <w:b/>
                <w:bCs/>
                <w:shd w:val="clear" w:color="auto" w:fill="FFFFFF"/>
              </w:rPr>
            </w:pPr>
            <w:r w:rsidRPr="00B77110">
              <w:rPr>
                <w:b/>
                <w:bCs/>
                <w:shd w:val="clear" w:color="auto" w:fill="FFFFFF"/>
              </w:rPr>
              <w:lastRenderedPageBreak/>
              <w:t>Закон України «Про оренду землі»</w:t>
            </w:r>
          </w:p>
        </w:tc>
      </w:tr>
      <w:tr w:rsidR="00B77110" w:rsidRPr="00B77110" w14:paraId="3BF5B04F" w14:textId="77777777" w:rsidTr="00971AFA">
        <w:tc>
          <w:tcPr>
            <w:tcW w:w="7226" w:type="dxa"/>
          </w:tcPr>
          <w:p w14:paraId="6637C274" w14:textId="77777777" w:rsidR="009C3834" w:rsidRPr="00B77110" w:rsidRDefault="00C47AB0" w:rsidP="00B21266">
            <w:pPr>
              <w:pStyle w:val="rvps2"/>
              <w:shd w:val="clear" w:color="auto" w:fill="FFFFFF"/>
              <w:spacing w:before="0" w:beforeAutospacing="0" w:after="0" w:afterAutospacing="0"/>
              <w:ind w:firstLine="450"/>
              <w:contextualSpacing/>
              <w:jc w:val="both"/>
              <w:rPr>
                <w:shd w:val="clear" w:color="auto" w:fill="FFFFFF"/>
              </w:rPr>
            </w:pPr>
            <w:r w:rsidRPr="00B77110">
              <w:rPr>
                <w:rStyle w:val="rvts9"/>
                <w:b/>
                <w:bCs/>
                <w:shd w:val="clear" w:color="auto" w:fill="FFFFFF"/>
              </w:rPr>
              <w:t>Стаття 7. </w:t>
            </w:r>
            <w:r w:rsidRPr="00B77110">
              <w:rPr>
                <w:shd w:val="clear" w:color="auto" w:fill="FFFFFF"/>
              </w:rPr>
              <w:t>Перехід права на оренду земельної ділянки</w:t>
            </w:r>
          </w:p>
          <w:p w14:paraId="5E7DEC33" w14:textId="4647DD1A" w:rsidR="00C47AB0" w:rsidRPr="00B77110" w:rsidRDefault="00C47AB0" w:rsidP="00B21266">
            <w:pPr>
              <w:pStyle w:val="rvps2"/>
              <w:shd w:val="clear" w:color="auto" w:fill="FFFFFF"/>
              <w:spacing w:before="0" w:beforeAutospacing="0" w:after="0" w:afterAutospacing="0"/>
              <w:ind w:firstLine="450"/>
              <w:contextualSpacing/>
              <w:jc w:val="both"/>
              <w:rPr>
                <w:rStyle w:val="rvts9"/>
                <w:b/>
                <w:bCs/>
                <w:shd w:val="clear" w:color="auto" w:fill="FFFFFF"/>
              </w:rPr>
            </w:pPr>
            <w:r w:rsidRPr="00B77110">
              <w:rPr>
                <w:rStyle w:val="rvts9"/>
                <w:b/>
                <w:bCs/>
                <w:shd w:val="clear" w:color="auto" w:fill="FFFFFF"/>
              </w:rPr>
              <w:t>Положення відсутнє</w:t>
            </w:r>
          </w:p>
        </w:tc>
        <w:tc>
          <w:tcPr>
            <w:tcW w:w="7228" w:type="dxa"/>
          </w:tcPr>
          <w:p w14:paraId="3A3C96A3" w14:textId="77777777" w:rsidR="00C47AB0" w:rsidRPr="00B77110" w:rsidRDefault="00C47AB0" w:rsidP="00B21266">
            <w:pPr>
              <w:pStyle w:val="rvps2"/>
              <w:spacing w:before="0" w:beforeAutospacing="0" w:after="0" w:afterAutospacing="0"/>
              <w:contextualSpacing/>
              <w:rPr>
                <w:b/>
                <w:bCs/>
                <w:shd w:val="clear" w:color="auto" w:fill="FFFFFF"/>
              </w:rPr>
            </w:pPr>
            <w:r w:rsidRPr="00B77110">
              <w:rPr>
                <w:rStyle w:val="rvts9"/>
                <w:b/>
                <w:bCs/>
                <w:shd w:val="clear" w:color="auto" w:fill="FFFFFF"/>
              </w:rPr>
              <w:t>Стаття 7. </w:t>
            </w:r>
            <w:r w:rsidRPr="00B77110">
              <w:rPr>
                <w:shd w:val="clear" w:color="auto" w:fill="FFFFFF"/>
              </w:rPr>
              <w:t>Перехід права на оренду земельної ділянки</w:t>
            </w:r>
            <w:bookmarkStart w:id="108" w:name="n756"/>
            <w:bookmarkEnd w:id="108"/>
            <w:r w:rsidRPr="00B77110">
              <w:rPr>
                <w:b/>
                <w:bCs/>
                <w:shd w:val="clear" w:color="auto" w:fill="FFFFFF"/>
              </w:rPr>
              <w:t xml:space="preserve"> </w:t>
            </w:r>
          </w:p>
          <w:p w14:paraId="1FDB526C" w14:textId="77F28473" w:rsidR="009C3834" w:rsidRPr="00B77110" w:rsidRDefault="009C3834" w:rsidP="00B21266">
            <w:pPr>
              <w:pStyle w:val="rvps2"/>
              <w:spacing w:before="0" w:beforeAutospacing="0" w:after="0" w:afterAutospacing="0"/>
              <w:contextualSpacing/>
              <w:jc w:val="both"/>
              <w:rPr>
                <w:rStyle w:val="rvts9"/>
                <w:b/>
                <w:bCs/>
                <w:shd w:val="clear" w:color="auto" w:fill="FFFFFF"/>
              </w:rPr>
            </w:pPr>
            <w:r w:rsidRPr="00B77110">
              <w:rPr>
                <w:b/>
                <w:bCs/>
                <w:shd w:val="clear" w:color="auto" w:fill="FFFFFF"/>
              </w:rPr>
              <w:t xml:space="preserve">Право оренди земельної ділянки переходить до набувача </w:t>
            </w:r>
            <w:r w:rsidR="00A646D9" w:rsidRPr="00B77110">
              <w:rPr>
                <w:b/>
                <w:bCs/>
                <w:shd w:val="clear" w:color="auto" w:fill="FFFFFF"/>
              </w:rPr>
              <w:t xml:space="preserve">об’єкта для </w:t>
            </w:r>
            <w:r w:rsidRPr="00B77110">
              <w:rPr>
                <w:b/>
                <w:bCs/>
                <w:shd w:val="clear" w:color="auto" w:fill="FFFFFF"/>
              </w:rPr>
              <w:t>відходів видобувної промисловості або особи, яка отримала спеціальний дозвіл на користування надрами техногенного родовища</w:t>
            </w:r>
            <w:r w:rsidR="00C03FC0" w:rsidRPr="00B77110">
              <w:rPr>
                <w:b/>
                <w:lang w:eastAsia="en-GB"/>
              </w:rPr>
              <w:t xml:space="preserve"> корисних копалин</w:t>
            </w:r>
            <w:r w:rsidRPr="00B77110">
              <w:rPr>
                <w:b/>
                <w:bCs/>
                <w:shd w:val="clear" w:color="auto" w:fill="FFFFFF"/>
              </w:rPr>
              <w:t>, у випадках, визначених відповідно частинами 5, 6 статті 66 Земельного кодексу України.</w:t>
            </w:r>
          </w:p>
        </w:tc>
      </w:tr>
      <w:tr w:rsidR="00B77110" w:rsidRPr="00B77110" w14:paraId="0962BEC7" w14:textId="77777777" w:rsidTr="005E7DA2">
        <w:tc>
          <w:tcPr>
            <w:tcW w:w="14454" w:type="dxa"/>
            <w:gridSpan w:val="2"/>
          </w:tcPr>
          <w:p w14:paraId="6698A79A" w14:textId="379756E3" w:rsidR="00EB61BB" w:rsidRPr="00B77110" w:rsidRDefault="00EB61BB" w:rsidP="00B21266">
            <w:pPr>
              <w:pStyle w:val="rvps2"/>
              <w:shd w:val="clear" w:color="auto" w:fill="FFFFFF"/>
              <w:spacing w:before="0" w:beforeAutospacing="0" w:after="0" w:afterAutospacing="0"/>
              <w:ind w:firstLine="450"/>
              <w:contextualSpacing/>
              <w:jc w:val="center"/>
              <w:rPr>
                <w:rStyle w:val="rvts9"/>
                <w:b/>
                <w:bCs/>
              </w:rPr>
            </w:pPr>
            <w:r w:rsidRPr="00B77110">
              <w:rPr>
                <w:b/>
                <w:bCs/>
                <w:shd w:val="clear" w:color="auto" w:fill="FFFFFF"/>
              </w:rPr>
              <w:t>Закон України «</w:t>
            </w:r>
            <w:r w:rsidRPr="00B77110">
              <w:rPr>
                <w:b/>
                <w:bCs/>
              </w:rPr>
              <w:t>Про угоди про розподіл продукції</w:t>
            </w:r>
            <w:r w:rsidRPr="00B77110">
              <w:rPr>
                <w:b/>
                <w:bCs/>
                <w:shd w:val="clear" w:color="auto" w:fill="FFFFFF"/>
              </w:rPr>
              <w:t>»</w:t>
            </w:r>
          </w:p>
        </w:tc>
      </w:tr>
      <w:tr w:rsidR="00B77110" w:rsidRPr="00B77110" w14:paraId="39FB84CD" w14:textId="77777777" w:rsidTr="00971AFA">
        <w:tc>
          <w:tcPr>
            <w:tcW w:w="7226" w:type="dxa"/>
          </w:tcPr>
          <w:p w14:paraId="39E37CB8" w14:textId="77777777" w:rsidR="00EB61BB" w:rsidRPr="00B77110" w:rsidRDefault="00EB61BB" w:rsidP="00B21266">
            <w:pPr>
              <w:pStyle w:val="rvps2"/>
              <w:shd w:val="clear" w:color="auto" w:fill="FFFFFF"/>
              <w:spacing w:before="0" w:beforeAutospacing="0" w:after="0" w:afterAutospacing="0"/>
              <w:ind w:firstLine="450"/>
              <w:contextualSpacing/>
              <w:jc w:val="both"/>
            </w:pPr>
            <w:r w:rsidRPr="00B77110">
              <w:rPr>
                <w:rStyle w:val="rvts9"/>
                <w:b/>
                <w:bCs/>
              </w:rPr>
              <w:t>Стаття 4. </w:t>
            </w:r>
            <w:r w:rsidRPr="00B77110">
              <w:t>Визначення угоди про розподіл продукції</w:t>
            </w:r>
          </w:p>
          <w:p w14:paraId="67347349" w14:textId="77777777" w:rsidR="00EB61BB" w:rsidRPr="00B77110" w:rsidRDefault="00EB61BB" w:rsidP="00B21266">
            <w:pPr>
              <w:pStyle w:val="rvps2"/>
              <w:shd w:val="clear" w:color="auto" w:fill="FFFFFF"/>
              <w:spacing w:before="0" w:beforeAutospacing="0" w:after="0" w:afterAutospacing="0"/>
              <w:ind w:firstLine="450"/>
              <w:contextualSpacing/>
              <w:jc w:val="both"/>
            </w:pPr>
            <w:r w:rsidRPr="00B77110">
              <w:t xml:space="preserve">1. Відповідно до угоди про розподіл продукції одна сторона - Україна (далі - держава) доручає іншій стороні - інвестору на визначений строк проведення пошуку, розвідки та видобування корисних копалин на визначеній ділянці (ділянках) надр та ведення пов'язаних з угодою робіт, а інвестор зобов'язується виконати доручені роботи за свій рахунок і на свій ризик з наступною </w:t>
            </w:r>
            <w:r w:rsidRPr="00B77110">
              <w:lastRenderedPageBreak/>
              <w:t>компенсацією витрат і отриманням плати (винагороди) у вигляді частини прибуткової продукції.</w:t>
            </w:r>
          </w:p>
          <w:p w14:paraId="6E451653" w14:textId="1FBC3A23" w:rsidR="00EB61BB" w:rsidRPr="00B77110" w:rsidRDefault="00EB61BB" w:rsidP="00B21266">
            <w:pPr>
              <w:pStyle w:val="rvps2"/>
              <w:shd w:val="clear" w:color="auto" w:fill="FFFFFF"/>
              <w:spacing w:before="0" w:beforeAutospacing="0" w:after="0" w:afterAutospacing="0"/>
              <w:ind w:firstLine="450"/>
              <w:contextualSpacing/>
              <w:jc w:val="both"/>
              <w:rPr>
                <w:rStyle w:val="rvts9"/>
                <w:b/>
                <w:bCs/>
              </w:rPr>
            </w:pPr>
          </w:p>
        </w:tc>
        <w:tc>
          <w:tcPr>
            <w:tcW w:w="7228" w:type="dxa"/>
          </w:tcPr>
          <w:p w14:paraId="499A3334" w14:textId="77777777" w:rsidR="00EB61BB" w:rsidRPr="00B77110" w:rsidRDefault="00EB61BB" w:rsidP="00B21266">
            <w:pPr>
              <w:pStyle w:val="rvps2"/>
              <w:shd w:val="clear" w:color="auto" w:fill="FFFFFF"/>
              <w:spacing w:before="0" w:beforeAutospacing="0" w:after="0" w:afterAutospacing="0"/>
              <w:ind w:firstLine="450"/>
              <w:contextualSpacing/>
              <w:jc w:val="both"/>
            </w:pPr>
            <w:r w:rsidRPr="00B77110">
              <w:rPr>
                <w:rStyle w:val="rvts9"/>
                <w:b/>
                <w:bCs/>
              </w:rPr>
              <w:lastRenderedPageBreak/>
              <w:t>Стаття 4. </w:t>
            </w:r>
            <w:r w:rsidRPr="00B77110">
              <w:t>Визначення угоди про розподіл продукції</w:t>
            </w:r>
          </w:p>
          <w:p w14:paraId="6B7671E0" w14:textId="26A823B0" w:rsidR="00EB61BB" w:rsidRPr="00B77110" w:rsidRDefault="00EB61BB" w:rsidP="00B21266">
            <w:pPr>
              <w:pStyle w:val="rvps2"/>
              <w:shd w:val="clear" w:color="auto" w:fill="FFFFFF"/>
              <w:spacing w:before="0" w:beforeAutospacing="0" w:after="0" w:afterAutospacing="0"/>
              <w:ind w:firstLine="450"/>
              <w:contextualSpacing/>
              <w:jc w:val="both"/>
              <w:rPr>
                <w:rStyle w:val="rvts9"/>
              </w:rPr>
            </w:pPr>
            <w:r w:rsidRPr="00B77110">
              <w:t xml:space="preserve">1. Відповідно до угоди про розподіл продукції одна сторона - Україна (далі - держава) доручає іншій стороні - інвестору на визначений строк проведення пошуку, розвідки та видобування корисних копалин на визначеній ділянці (ділянках) надр та ведення пов'язаних з угодою робіт, </w:t>
            </w:r>
            <w:r w:rsidR="0070582C" w:rsidRPr="00B77110">
              <w:rPr>
                <w:b/>
                <w:bCs/>
              </w:rPr>
              <w:t>зокрема</w:t>
            </w:r>
            <w:r w:rsidRPr="00B77110">
              <w:rPr>
                <w:b/>
                <w:bCs/>
              </w:rPr>
              <w:t xml:space="preserve"> проведення геолого-економічної оцінки запасів корисних копалин, що містяться у відходах видобувної промисловості</w:t>
            </w:r>
            <w:r w:rsidRPr="00B77110">
              <w:t xml:space="preserve">, а інвестор зобов'язується </w:t>
            </w:r>
            <w:r w:rsidRPr="00B77110">
              <w:lastRenderedPageBreak/>
              <w:t>виконати доручені роботи за свій рахунок і на свій ризик з наступною компенсацією витрат і отриманням плати (винагороди) у вигляді</w:t>
            </w:r>
            <w:r w:rsidR="00B21266" w:rsidRPr="00B77110">
              <w:t xml:space="preserve"> частини прибуткової продукції.</w:t>
            </w:r>
          </w:p>
        </w:tc>
      </w:tr>
      <w:tr w:rsidR="00B77110" w:rsidRPr="00B77110" w14:paraId="0AFDA4EA" w14:textId="77777777" w:rsidTr="00971AFA">
        <w:tc>
          <w:tcPr>
            <w:tcW w:w="7226" w:type="dxa"/>
          </w:tcPr>
          <w:p w14:paraId="2934093F" w14:textId="5B005350" w:rsidR="00EB61BB" w:rsidRPr="00B77110" w:rsidRDefault="00EB61BB" w:rsidP="00B21266">
            <w:pPr>
              <w:pStyle w:val="rvps2"/>
              <w:shd w:val="clear" w:color="auto" w:fill="FFFFFF"/>
              <w:spacing w:before="0" w:beforeAutospacing="0" w:after="0" w:afterAutospacing="0"/>
              <w:ind w:firstLine="450"/>
              <w:contextualSpacing/>
              <w:jc w:val="both"/>
              <w:rPr>
                <w:rStyle w:val="rvts9"/>
              </w:rPr>
            </w:pPr>
            <w:r w:rsidRPr="00B77110">
              <w:rPr>
                <w:rStyle w:val="rvts9"/>
                <w:b/>
                <w:bCs/>
                <w:shd w:val="clear" w:color="auto" w:fill="FFFFFF"/>
              </w:rPr>
              <w:lastRenderedPageBreak/>
              <w:t>Стаття 6. </w:t>
            </w:r>
            <w:r w:rsidRPr="00B77110">
              <w:rPr>
                <w:shd w:val="clear" w:color="auto" w:fill="FFFFFF"/>
              </w:rPr>
              <w:t>Умови укладення угоди про розподіл продукції</w:t>
            </w:r>
          </w:p>
          <w:p w14:paraId="05D8BFDE" w14:textId="423292BC" w:rsidR="00EB61BB" w:rsidRPr="00B77110" w:rsidRDefault="00EB61BB" w:rsidP="00B21266">
            <w:pPr>
              <w:pStyle w:val="rvps2"/>
              <w:shd w:val="clear" w:color="auto" w:fill="FFFFFF"/>
              <w:spacing w:before="0" w:beforeAutospacing="0" w:after="0" w:afterAutospacing="0"/>
              <w:ind w:firstLine="450"/>
              <w:contextualSpacing/>
              <w:jc w:val="both"/>
              <w:rPr>
                <w:rStyle w:val="rvts9"/>
              </w:rPr>
            </w:pPr>
            <w:r w:rsidRPr="00B77110">
              <w:rPr>
                <w:rStyle w:val="rvts9"/>
              </w:rPr>
              <w:t>2. ….</w:t>
            </w:r>
          </w:p>
          <w:p w14:paraId="0A39A0D0" w14:textId="77777777" w:rsidR="00EB61BB" w:rsidRPr="00B77110" w:rsidRDefault="00EB61BB" w:rsidP="00B21266">
            <w:pPr>
              <w:pStyle w:val="rvps2"/>
              <w:shd w:val="clear" w:color="auto" w:fill="FFFFFF"/>
              <w:spacing w:before="0" w:beforeAutospacing="0" w:after="0" w:afterAutospacing="0"/>
              <w:ind w:firstLine="450"/>
              <w:contextualSpacing/>
              <w:jc w:val="both"/>
              <w:rPr>
                <w:rStyle w:val="rvts9"/>
              </w:rPr>
            </w:pPr>
            <w:r w:rsidRPr="00B77110">
              <w:rPr>
                <w:rStyle w:val="rvts9"/>
              </w:rPr>
              <w:t>Конкурс на укладення угоди про розподіл продукції щодо окремої ділянки надр проводиться за наявності будь-якої з таких умов:</w:t>
            </w:r>
          </w:p>
          <w:p w14:paraId="0330986D" w14:textId="77777777" w:rsidR="00EB61BB" w:rsidRPr="00B77110" w:rsidRDefault="00EB61BB" w:rsidP="00B21266">
            <w:pPr>
              <w:pStyle w:val="rvps2"/>
              <w:shd w:val="clear" w:color="auto" w:fill="FFFFFF"/>
              <w:spacing w:before="0" w:beforeAutospacing="0" w:after="0" w:afterAutospacing="0"/>
              <w:ind w:firstLine="450"/>
              <w:contextualSpacing/>
              <w:jc w:val="both"/>
              <w:rPr>
                <w:rStyle w:val="rvts9"/>
              </w:rPr>
            </w:pPr>
            <w:r w:rsidRPr="00B77110">
              <w:rPr>
                <w:rStyle w:val="rvts9"/>
              </w:rPr>
              <w:t>збитковість для користувачів надрами та держави продовження розробки родовищ корисних копалин, яка обумовлена об'єктивними факторами, у разі коли розробка такого родовища може забезпечити істотний обсяг видобування корисних копалин, а консервація чи ліквідація об'єкта розробки може призвести до негативних соціальних наслідків та фінансових (матеріальних) втрат;</w:t>
            </w:r>
          </w:p>
          <w:p w14:paraId="0C45F39B" w14:textId="77777777" w:rsidR="00EB61BB" w:rsidRPr="00B77110" w:rsidRDefault="00EB61BB" w:rsidP="00B21266">
            <w:pPr>
              <w:pStyle w:val="rvps2"/>
              <w:shd w:val="clear" w:color="auto" w:fill="FFFFFF"/>
              <w:spacing w:before="0" w:beforeAutospacing="0" w:after="0" w:afterAutospacing="0"/>
              <w:ind w:firstLine="450"/>
              <w:contextualSpacing/>
              <w:jc w:val="both"/>
              <w:rPr>
                <w:rStyle w:val="rvts9"/>
              </w:rPr>
            </w:pPr>
            <w:r w:rsidRPr="00B77110">
              <w:rPr>
                <w:rStyle w:val="rvts9"/>
              </w:rPr>
              <w:t>відсутність державного фінансування і технічних засобів для освоєння нових великих родовищ корисних копалин, за рахунок освоєння яких забезпечується рівень видобутку корисних копалин у цілому по Україні, необхідний для соціального розвитку та економічної безпеки України;</w:t>
            </w:r>
          </w:p>
          <w:p w14:paraId="640BAE69" w14:textId="77777777" w:rsidR="00EB61BB" w:rsidRPr="00B77110" w:rsidRDefault="00EB61BB" w:rsidP="00B21266">
            <w:pPr>
              <w:pStyle w:val="rvps2"/>
              <w:shd w:val="clear" w:color="auto" w:fill="FFFFFF"/>
              <w:spacing w:before="0" w:beforeAutospacing="0" w:after="0" w:afterAutospacing="0"/>
              <w:ind w:firstLine="450"/>
              <w:contextualSpacing/>
              <w:jc w:val="both"/>
              <w:rPr>
                <w:rStyle w:val="rvts9"/>
              </w:rPr>
            </w:pPr>
            <w:r w:rsidRPr="00B77110">
              <w:rPr>
                <w:rStyle w:val="rvts9"/>
              </w:rPr>
              <w:t xml:space="preserve">необхідність залучення спеціальних </w:t>
            </w:r>
            <w:proofErr w:type="spellStart"/>
            <w:r w:rsidRPr="00B77110">
              <w:rPr>
                <w:rStyle w:val="rvts9"/>
              </w:rPr>
              <w:t>високозатратних</w:t>
            </w:r>
            <w:proofErr w:type="spellEnd"/>
            <w:r w:rsidRPr="00B77110">
              <w:rPr>
                <w:rStyle w:val="rvts9"/>
              </w:rPr>
              <w:t xml:space="preserve"> технологій розробки </w:t>
            </w:r>
            <w:proofErr w:type="spellStart"/>
            <w:r w:rsidRPr="00B77110">
              <w:rPr>
                <w:rStyle w:val="rvts9"/>
              </w:rPr>
              <w:t>важкодобувних</w:t>
            </w:r>
            <w:proofErr w:type="spellEnd"/>
            <w:r w:rsidRPr="00B77110">
              <w:rPr>
                <w:rStyle w:val="rvts9"/>
              </w:rPr>
              <w:t xml:space="preserve"> і значних за обсягом запасів корисних копалин, що знаходяться у складних гірничо-геологічних умовах або є залишковими для родовищ, що розробляються, а також необхідність запобігання втратам паливно-енергетичної та мінеральної сировини в надрах;</w:t>
            </w:r>
          </w:p>
          <w:p w14:paraId="3273C74A" w14:textId="77777777" w:rsidR="00EB61BB" w:rsidRPr="00B77110" w:rsidRDefault="00EB61BB" w:rsidP="00B21266">
            <w:pPr>
              <w:pStyle w:val="rvps2"/>
              <w:shd w:val="clear" w:color="auto" w:fill="FFFFFF"/>
              <w:spacing w:before="0" w:beforeAutospacing="0" w:after="0" w:afterAutospacing="0"/>
              <w:ind w:firstLine="450"/>
              <w:contextualSpacing/>
              <w:jc w:val="both"/>
              <w:rPr>
                <w:rStyle w:val="rvts9"/>
              </w:rPr>
            </w:pPr>
            <w:r w:rsidRPr="00B77110">
              <w:rPr>
                <w:rStyle w:val="rvts9"/>
              </w:rPr>
              <w:t>необхідність забезпечення регіонів власною паливно-енергетичною сировиною, утворення нових робочих місць в районах, де зайнятість населення знаходиться на низькому рівні;</w:t>
            </w:r>
          </w:p>
          <w:p w14:paraId="0BF76BCD" w14:textId="77777777" w:rsidR="00EB61BB" w:rsidRPr="00B77110" w:rsidRDefault="00EB61BB" w:rsidP="00B21266">
            <w:pPr>
              <w:pStyle w:val="rvps2"/>
              <w:shd w:val="clear" w:color="auto" w:fill="FFFFFF"/>
              <w:spacing w:before="0" w:beforeAutospacing="0" w:after="0" w:afterAutospacing="0"/>
              <w:ind w:firstLine="450"/>
              <w:contextualSpacing/>
              <w:jc w:val="both"/>
              <w:rPr>
                <w:rStyle w:val="rvts9"/>
              </w:rPr>
            </w:pPr>
            <w:r w:rsidRPr="00B77110">
              <w:rPr>
                <w:rStyle w:val="rvts9"/>
              </w:rPr>
              <w:t>необхідність впровадження новітніх технологій, обладнання передових технічних розробок для забезпечення ефективного пошуку, розвідки та розробки перспективних малодосліджених родовищ корисних копалин;</w:t>
            </w:r>
          </w:p>
          <w:p w14:paraId="52B5FFF2" w14:textId="77777777" w:rsidR="00EB61BB" w:rsidRPr="00B77110" w:rsidRDefault="00EB61BB" w:rsidP="00B21266">
            <w:pPr>
              <w:pStyle w:val="rvps2"/>
              <w:shd w:val="clear" w:color="auto" w:fill="FFFFFF"/>
              <w:spacing w:before="0" w:beforeAutospacing="0" w:after="0" w:afterAutospacing="0"/>
              <w:ind w:firstLine="450"/>
              <w:contextualSpacing/>
              <w:jc w:val="both"/>
              <w:rPr>
                <w:rStyle w:val="rvts9"/>
              </w:rPr>
            </w:pPr>
            <w:r w:rsidRPr="00B77110">
              <w:rPr>
                <w:rStyle w:val="rvts9"/>
              </w:rPr>
              <w:lastRenderedPageBreak/>
              <w:t xml:space="preserve">необхідність освоєння родовищ корисних копалин, розробка яких ведеться в особливо складних умовах (ділянки надр і родовищ в морських акваторіях, родовищ з </w:t>
            </w:r>
            <w:proofErr w:type="spellStart"/>
            <w:r w:rsidRPr="00B77110">
              <w:rPr>
                <w:rStyle w:val="rvts9"/>
              </w:rPr>
              <w:t>важкодобувними</w:t>
            </w:r>
            <w:proofErr w:type="spellEnd"/>
            <w:r w:rsidRPr="00B77110">
              <w:rPr>
                <w:rStyle w:val="rvts9"/>
              </w:rPr>
              <w:t xml:space="preserve"> та виснаженими запасами або в районах з невстановленою нафтогазоносністю);</w:t>
            </w:r>
          </w:p>
          <w:p w14:paraId="7B63AB76" w14:textId="55D93963" w:rsidR="00EB61BB" w:rsidRPr="00B77110" w:rsidRDefault="00EB61BB" w:rsidP="00B21266">
            <w:pPr>
              <w:pStyle w:val="rvps2"/>
              <w:shd w:val="clear" w:color="auto" w:fill="FFFFFF"/>
              <w:spacing w:before="0" w:beforeAutospacing="0" w:after="0" w:afterAutospacing="0"/>
              <w:ind w:firstLine="450"/>
              <w:contextualSpacing/>
              <w:jc w:val="both"/>
              <w:rPr>
                <w:rStyle w:val="rvts9"/>
              </w:rPr>
            </w:pPr>
            <w:r w:rsidRPr="00B77110">
              <w:rPr>
                <w:rStyle w:val="rvts9"/>
              </w:rPr>
              <w:t xml:space="preserve">необхідність </w:t>
            </w:r>
            <w:proofErr w:type="spellStart"/>
            <w:r w:rsidRPr="00B77110">
              <w:rPr>
                <w:rStyle w:val="rvts9"/>
              </w:rPr>
              <w:t>дорозвідки</w:t>
            </w:r>
            <w:proofErr w:type="spellEnd"/>
            <w:r w:rsidRPr="00B77110">
              <w:rPr>
                <w:rStyle w:val="rvts9"/>
              </w:rPr>
              <w:t>, додаткової чи поглибленої розвідки ділянки надр.</w:t>
            </w:r>
          </w:p>
        </w:tc>
        <w:tc>
          <w:tcPr>
            <w:tcW w:w="7228" w:type="dxa"/>
          </w:tcPr>
          <w:p w14:paraId="09B7623C" w14:textId="77777777" w:rsidR="00EB61BB" w:rsidRPr="00B77110" w:rsidRDefault="00EB61BB" w:rsidP="00B21266">
            <w:pPr>
              <w:pStyle w:val="rvps2"/>
              <w:shd w:val="clear" w:color="auto" w:fill="FFFFFF"/>
              <w:spacing w:before="0" w:beforeAutospacing="0" w:after="0" w:afterAutospacing="0"/>
              <w:ind w:firstLine="450"/>
              <w:contextualSpacing/>
              <w:jc w:val="both"/>
              <w:rPr>
                <w:rStyle w:val="rvts9"/>
              </w:rPr>
            </w:pPr>
            <w:r w:rsidRPr="00B77110">
              <w:rPr>
                <w:rStyle w:val="rvts9"/>
                <w:b/>
                <w:bCs/>
                <w:shd w:val="clear" w:color="auto" w:fill="FFFFFF"/>
              </w:rPr>
              <w:lastRenderedPageBreak/>
              <w:t>Стаття 6. </w:t>
            </w:r>
            <w:r w:rsidRPr="00B77110">
              <w:rPr>
                <w:shd w:val="clear" w:color="auto" w:fill="FFFFFF"/>
              </w:rPr>
              <w:t>Умови укладення угоди про розподіл продукції</w:t>
            </w:r>
          </w:p>
          <w:p w14:paraId="5B4045F4" w14:textId="77777777" w:rsidR="00EB61BB" w:rsidRPr="00B77110" w:rsidRDefault="00EB61BB" w:rsidP="00B21266">
            <w:pPr>
              <w:pStyle w:val="rvps2"/>
              <w:shd w:val="clear" w:color="auto" w:fill="FFFFFF"/>
              <w:spacing w:before="0" w:beforeAutospacing="0" w:after="0" w:afterAutospacing="0"/>
              <w:ind w:firstLine="450"/>
              <w:contextualSpacing/>
              <w:jc w:val="both"/>
              <w:rPr>
                <w:rStyle w:val="rvts9"/>
              </w:rPr>
            </w:pPr>
            <w:r w:rsidRPr="00B77110">
              <w:rPr>
                <w:rStyle w:val="rvts9"/>
              </w:rPr>
              <w:t>2. ….</w:t>
            </w:r>
          </w:p>
          <w:p w14:paraId="4BC87749" w14:textId="77777777" w:rsidR="00EB61BB" w:rsidRPr="00B77110" w:rsidRDefault="00EB61BB" w:rsidP="00B21266">
            <w:pPr>
              <w:pStyle w:val="rvps2"/>
              <w:shd w:val="clear" w:color="auto" w:fill="FFFFFF"/>
              <w:spacing w:before="0" w:beforeAutospacing="0" w:after="0" w:afterAutospacing="0"/>
              <w:ind w:firstLine="450"/>
              <w:contextualSpacing/>
              <w:jc w:val="both"/>
              <w:rPr>
                <w:rStyle w:val="rvts9"/>
              </w:rPr>
            </w:pPr>
            <w:r w:rsidRPr="00B77110">
              <w:rPr>
                <w:rStyle w:val="rvts9"/>
              </w:rPr>
              <w:t>Конкурс на укладення угоди про розподіл продукції щодо окремої ділянки надр проводиться за наявності будь-якої з таких умов:</w:t>
            </w:r>
          </w:p>
          <w:p w14:paraId="6494F699" w14:textId="77777777" w:rsidR="00EB61BB" w:rsidRPr="00B77110" w:rsidRDefault="00EB61BB" w:rsidP="00B21266">
            <w:pPr>
              <w:pStyle w:val="rvps2"/>
              <w:shd w:val="clear" w:color="auto" w:fill="FFFFFF"/>
              <w:spacing w:before="0" w:beforeAutospacing="0" w:after="0" w:afterAutospacing="0"/>
              <w:ind w:firstLine="450"/>
              <w:contextualSpacing/>
              <w:jc w:val="both"/>
              <w:rPr>
                <w:rStyle w:val="rvts9"/>
              </w:rPr>
            </w:pPr>
            <w:r w:rsidRPr="00B77110">
              <w:rPr>
                <w:rStyle w:val="rvts9"/>
              </w:rPr>
              <w:t>збитковість для користувачів надрами та держави продовження розробки родовищ корисних копалин, яка обумовлена об'єктивними факторами, у разі коли розробка такого родовища може забезпечити істотний обсяг видобування корисних копалин, а консервація чи ліквідація об'єкта розробки може призвести до негативних соціальних наслідків та фінансових (матеріальних) втрат;</w:t>
            </w:r>
          </w:p>
          <w:p w14:paraId="41C52592" w14:textId="77777777" w:rsidR="00EB61BB" w:rsidRPr="00B77110" w:rsidRDefault="00EB61BB" w:rsidP="00B21266">
            <w:pPr>
              <w:pStyle w:val="rvps2"/>
              <w:shd w:val="clear" w:color="auto" w:fill="FFFFFF"/>
              <w:spacing w:before="0" w:beforeAutospacing="0" w:after="0" w:afterAutospacing="0"/>
              <w:ind w:firstLine="450"/>
              <w:contextualSpacing/>
              <w:jc w:val="both"/>
              <w:rPr>
                <w:rStyle w:val="rvts9"/>
              </w:rPr>
            </w:pPr>
            <w:r w:rsidRPr="00B77110">
              <w:rPr>
                <w:rStyle w:val="rvts9"/>
              </w:rPr>
              <w:t>відсутність державного фінансування і технічних засобів для освоєння нових великих родовищ корисних копалин, за рахунок освоєння яких забезпечується рівень видобутку корисних копалин у цілому по Україні, необхідний для соціального розвитку та економічної безпеки України;</w:t>
            </w:r>
          </w:p>
          <w:p w14:paraId="433F31A6" w14:textId="77777777" w:rsidR="00EB61BB" w:rsidRPr="00B77110" w:rsidRDefault="00EB61BB" w:rsidP="00B21266">
            <w:pPr>
              <w:pStyle w:val="rvps2"/>
              <w:shd w:val="clear" w:color="auto" w:fill="FFFFFF"/>
              <w:spacing w:before="0" w:beforeAutospacing="0" w:after="0" w:afterAutospacing="0"/>
              <w:ind w:firstLine="450"/>
              <w:contextualSpacing/>
              <w:jc w:val="both"/>
              <w:rPr>
                <w:rStyle w:val="rvts9"/>
              </w:rPr>
            </w:pPr>
            <w:r w:rsidRPr="00B77110">
              <w:rPr>
                <w:rStyle w:val="rvts9"/>
              </w:rPr>
              <w:t xml:space="preserve">необхідність залучення спеціальних </w:t>
            </w:r>
            <w:proofErr w:type="spellStart"/>
            <w:r w:rsidRPr="00B77110">
              <w:rPr>
                <w:rStyle w:val="rvts9"/>
              </w:rPr>
              <w:t>високозатратних</w:t>
            </w:r>
            <w:proofErr w:type="spellEnd"/>
            <w:r w:rsidRPr="00B77110">
              <w:rPr>
                <w:rStyle w:val="rvts9"/>
              </w:rPr>
              <w:t xml:space="preserve"> технологій розробки </w:t>
            </w:r>
            <w:proofErr w:type="spellStart"/>
            <w:r w:rsidRPr="00B77110">
              <w:rPr>
                <w:rStyle w:val="rvts9"/>
              </w:rPr>
              <w:t>важкодобувних</w:t>
            </w:r>
            <w:proofErr w:type="spellEnd"/>
            <w:r w:rsidRPr="00B77110">
              <w:rPr>
                <w:rStyle w:val="rvts9"/>
              </w:rPr>
              <w:t xml:space="preserve"> і значних за обсягом запасів корисних копалин, що знаходяться у складних гірничо-геологічних умовах або є залишковими для родовищ, що розробляються, а також необхідність запобігання втратам паливно-енергетичної та мінеральної сировини в надрах;</w:t>
            </w:r>
          </w:p>
          <w:p w14:paraId="6A607E73" w14:textId="77777777" w:rsidR="00EB61BB" w:rsidRPr="00B77110" w:rsidRDefault="00EB61BB" w:rsidP="00B21266">
            <w:pPr>
              <w:pStyle w:val="rvps2"/>
              <w:shd w:val="clear" w:color="auto" w:fill="FFFFFF"/>
              <w:spacing w:before="0" w:beforeAutospacing="0" w:after="0" w:afterAutospacing="0"/>
              <w:ind w:firstLine="450"/>
              <w:contextualSpacing/>
              <w:jc w:val="both"/>
              <w:rPr>
                <w:rStyle w:val="rvts9"/>
              </w:rPr>
            </w:pPr>
            <w:r w:rsidRPr="00B77110">
              <w:rPr>
                <w:rStyle w:val="rvts9"/>
              </w:rPr>
              <w:t>необхідність забезпечення регіонів власною паливно-енергетичною сировиною, утворення нових робочих місць в районах, де зайнятість населення знаходиться на низькому рівні;</w:t>
            </w:r>
          </w:p>
          <w:p w14:paraId="12DFF71E" w14:textId="77777777" w:rsidR="00EB61BB" w:rsidRPr="00B77110" w:rsidRDefault="00EB61BB" w:rsidP="00B21266">
            <w:pPr>
              <w:pStyle w:val="rvps2"/>
              <w:shd w:val="clear" w:color="auto" w:fill="FFFFFF"/>
              <w:spacing w:before="0" w:beforeAutospacing="0" w:after="0" w:afterAutospacing="0"/>
              <w:ind w:firstLine="450"/>
              <w:contextualSpacing/>
              <w:jc w:val="both"/>
              <w:rPr>
                <w:rStyle w:val="rvts9"/>
              </w:rPr>
            </w:pPr>
            <w:r w:rsidRPr="00B77110">
              <w:rPr>
                <w:rStyle w:val="rvts9"/>
              </w:rPr>
              <w:t>необхідність впровадження новітніх технологій, обладнання передових технічних розробок для забезпечення ефективного пошуку, розвідки та розробки перспективних малодосліджених родовищ корисних копалин;</w:t>
            </w:r>
          </w:p>
          <w:p w14:paraId="3517FE9C" w14:textId="77777777" w:rsidR="00EB61BB" w:rsidRPr="00B77110" w:rsidRDefault="00EB61BB" w:rsidP="00B21266">
            <w:pPr>
              <w:pStyle w:val="rvps2"/>
              <w:shd w:val="clear" w:color="auto" w:fill="FFFFFF"/>
              <w:spacing w:before="0" w:beforeAutospacing="0" w:after="0" w:afterAutospacing="0"/>
              <w:ind w:firstLine="450"/>
              <w:contextualSpacing/>
              <w:jc w:val="both"/>
              <w:rPr>
                <w:rStyle w:val="rvts9"/>
              </w:rPr>
            </w:pPr>
            <w:r w:rsidRPr="00B77110">
              <w:rPr>
                <w:rStyle w:val="rvts9"/>
              </w:rPr>
              <w:lastRenderedPageBreak/>
              <w:t xml:space="preserve">необхідність освоєння родовищ корисних копалин, розробка яких ведеться в особливо складних умовах (ділянки надр і родовищ в морських акваторіях, родовищ з </w:t>
            </w:r>
            <w:proofErr w:type="spellStart"/>
            <w:r w:rsidRPr="00B77110">
              <w:rPr>
                <w:rStyle w:val="rvts9"/>
              </w:rPr>
              <w:t>важкодобувними</w:t>
            </w:r>
            <w:proofErr w:type="spellEnd"/>
            <w:r w:rsidRPr="00B77110">
              <w:rPr>
                <w:rStyle w:val="rvts9"/>
              </w:rPr>
              <w:t xml:space="preserve"> та виснаженими запасами або в районах з невстановленою нафтогазоносністю);</w:t>
            </w:r>
          </w:p>
          <w:p w14:paraId="125083E9" w14:textId="77777777" w:rsidR="00EB61BB" w:rsidRPr="00B77110" w:rsidRDefault="00EB61BB" w:rsidP="00B21266">
            <w:pPr>
              <w:pStyle w:val="rvps2"/>
              <w:shd w:val="clear" w:color="auto" w:fill="FFFFFF"/>
              <w:spacing w:before="0" w:beforeAutospacing="0" w:after="0" w:afterAutospacing="0"/>
              <w:ind w:firstLine="450"/>
              <w:contextualSpacing/>
              <w:jc w:val="both"/>
              <w:rPr>
                <w:rStyle w:val="rvts9"/>
                <w:b/>
                <w:bCs/>
              </w:rPr>
            </w:pPr>
            <w:r w:rsidRPr="00B77110">
              <w:rPr>
                <w:rStyle w:val="rvts9"/>
              </w:rPr>
              <w:t xml:space="preserve">необхідність </w:t>
            </w:r>
            <w:proofErr w:type="spellStart"/>
            <w:r w:rsidRPr="00B77110">
              <w:rPr>
                <w:rStyle w:val="rvts9"/>
              </w:rPr>
              <w:t>дорозвідки</w:t>
            </w:r>
            <w:proofErr w:type="spellEnd"/>
            <w:r w:rsidRPr="00B77110">
              <w:rPr>
                <w:rStyle w:val="rvts9"/>
              </w:rPr>
              <w:t>, додаткової чи поглибленої розвідки ділянки надр</w:t>
            </w:r>
            <w:r w:rsidRPr="00B77110">
              <w:rPr>
                <w:rStyle w:val="rvts9"/>
                <w:b/>
                <w:bCs/>
              </w:rPr>
              <w:t>;</w:t>
            </w:r>
          </w:p>
          <w:p w14:paraId="39B5B56B" w14:textId="38B0D2B6" w:rsidR="00EB61BB" w:rsidRPr="00B77110" w:rsidRDefault="00EB61BB" w:rsidP="00B21266">
            <w:pPr>
              <w:pStyle w:val="rvps2"/>
              <w:shd w:val="clear" w:color="auto" w:fill="FFFFFF"/>
              <w:spacing w:before="0" w:beforeAutospacing="0" w:after="0" w:afterAutospacing="0"/>
              <w:ind w:firstLine="450"/>
              <w:contextualSpacing/>
              <w:jc w:val="both"/>
              <w:rPr>
                <w:rStyle w:val="rvts9"/>
                <w:b/>
                <w:bCs/>
              </w:rPr>
            </w:pPr>
            <w:r w:rsidRPr="00B77110">
              <w:rPr>
                <w:rStyle w:val="rvts9"/>
                <w:b/>
                <w:bCs/>
              </w:rPr>
              <w:t>необхідність проведення геолого-економічної оцінки запасів корисних копалин, що містяться у відходах видобувної промисловості у разі відсутності у державної установи – юридичної особи публічного права, до завдань якої належить управління відходами видобувної промисловості як об’єктами державної власності, коштів на проведення геолого-економічної оцінки запасів та ресурсів або недоцільності їх використання на відповідні цілі</w:t>
            </w:r>
            <w:r w:rsidRPr="00B77110">
              <w:rPr>
                <w:rStyle w:val="rvts9"/>
              </w:rPr>
              <w:t>.</w:t>
            </w:r>
          </w:p>
        </w:tc>
      </w:tr>
      <w:tr w:rsidR="00B77110" w:rsidRPr="00B77110" w14:paraId="0D3745DE" w14:textId="77777777" w:rsidTr="00971AFA">
        <w:tc>
          <w:tcPr>
            <w:tcW w:w="7226" w:type="dxa"/>
          </w:tcPr>
          <w:p w14:paraId="43FF8A03" w14:textId="77777777" w:rsidR="00EB61BB" w:rsidRPr="00B77110" w:rsidRDefault="00EB61BB" w:rsidP="00B21266">
            <w:pPr>
              <w:pStyle w:val="rvps2"/>
              <w:shd w:val="clear" w:color="auto" w:fill="FFFFFF"/>
              <w:spacing w:before="0" w:beforeAutospacing="0" w:after="0" w:afterAutospacing="0"/>
              <w:ind w:firstLine="450"/>
              <w:contextualSpacing/>
              <w:jc w:val="both"/>
            </w:pPr>
            <w:r w:rsidRPr="00B77110">
              <w:rPr>
                <w:rStyle w:val="rvts9"/>
                <w:b/>
                <w:bCs/>
              </w:rPr>
              <w:lastRenderedPageBreak/>
              <w:t>Стаття 27. </w:t>
            </w:r>
            <w:r w:rsidRPr="00B77110">
              <w:t>Гарантії від змін у законодавстві</w:t>
            </w:r>
          </w:p>
          <w:p w14:paraId="1F2BA44A" w14:textId="57DA6528" w:rsidR="00EB61BB" w:rsidRPr="00B77110" w:rsidRDefault="00EB61BB" w:rsidP="00B21266">
            <w:pPr>
              <w:pStyle w:val="rvps2"/>
              <w:shd w:val="clear" w:color="auto" w:fill="FFFFFF"/>
              <w:spacing w:before="0" w:beforeAutospacing="0" w:after="0" w:afterAutospacing="0"/>
              <w:ind w:firstLine="450"/>
              <w:contextualSpacing/>
              <w:jc w:val="both"/>
              <w:rPr>
                <w:rStyle w:val="rvts9"/>
              </w:rPr>
            </w:pPr>
            <w:bookmarkStart w:id="109" w:name="n381"/>
            <w:bookmarkStart w:id="110" w:name="n382"/>
            <w:bookmarkEnd w:id="109"/>
            <w:bookmarkEnd w:id="110"/>
            <w:r w:rsidRPr="00B77110">
              <w:t>1. Держава гарантує, що до прав і обов'язків інвестора, визначених угодою про розподіл продукції, протягом строку її дії буде застосовуватися законодавство, чинне на момент укладання угоди, крім законодавства, що зменшує розмір податків чи зборів чи скасовує їх, спрощує регулювання господарської діяльності щодо пошуку, розвідки та видобування корисних копалин, послаблює процедури державного нагляду (контролю) у сфері господарської діяльності, зокрема процедури митного, валютного, податкового та інших видів державного контролю, або пом'якшує відповідальність інвестора, яке має застосовуватися з дати набрання чинності таким законодавством. Гарантії щодо стабільності норм законодавства не поширюються на зміни законодавства, що стосуються питань оборони, національної безпеки, забезпечення громадського порядку та охорони довкілля.</w:t>
            </w:r>
          </w:p>
        </w:tc>
        <w:tc>
          <w:tcPr>
            <w:tcW w:w="7228" w:type="dxa"/>
          </w:tcPr>
          <w:p w14:paraId="7A1BDDF0" w14:textId="77777777" w:rsidR="00EB61BB" w:rsidRPr="00B77110" w:rsidRDefault="00EB61BB" w:rsidP="00B21266">
            <w:pPr>
              <w:pStyle w:val="rvps2"/>
              <w:shd w:val="clear" w:color="auto" w:fill="FFFFFF"/>
              <w:spacing w:before="0" w:beforeAutospacing="0" w:after="0" w:afterAutospacing="0"/>
              <w:ind w:firstLine="450"/>
              <w:contextualSpacing/>
              <w:jc w:val="both"/>
            </w:pPr>
            <w:r w:rsidRPr="00B77110">
              <w:rPr>
                <w:rStyle w:val="rvts9"/>
                <w:b/>
                <w:bCs/>
              </w:rPr>
              <w:t>Стаття 27. </w:t>
            </w:r>
            <w:r w:rsidRPr="00B77110">
              <w:t>Гарантії від змін у законодавстві</w:t>
            </w:r>
          </w:p>
          <w:p w14:paraId="684A80AC" w14:textId="7121F7F6" w:rsidR="00EB61BB" w:rsidRPr="00B77110" w:rsidRDefault="00EB61BB" w:rsidP="00B21266">
            <w:pPr>
              <w:pStyle w:val="rvps2"/>
              <w:shd w:val="clear" w:color="auto" w:fill="FFFFFF"/>
              <w:spacing w:before="0" w:beforeAutospacing="0" w:after="0" w:afterAutospacing="0"/>
              <w:ind w:firstLine="450"/>
              <w:contextualSpacing/>
              <w:jc w:val="both"/>
              <w:rPr>
                <w:rStyle w:val="rvts9"/>
                <w:b/>
                <w:bCs/>
                <w:shd w:val="clear" w:color="auto" w:fill="FFFFFF"/>
              </w:rPr>
            </w:pPr>
            <w:r w:rsidRPr="00B77110">
              <w:t>1. Держава гарантує, що до прав і обов'язків інвестора, визначених угодою про розподіл продукції, протягом строку її дії буде застосовуватися законодавство, чинне на момент укладання угоди, крім законодавства, що зменшує розмір податків чи зборів чи скасовує їх, спрощує регулювання господарської діяльності щодо пошуку, розвідки та видобування корисних копалин, послаблює процедури державного нагляду (контролю) у сфері господарської діяльності, зокрема процедури митного, валютного, податкового та інших видів державного контролю, або пом'якшує відповідальність інвестора, яке має застосовуватися з дати набрання чинності таким законодавством. Гарантії щодо стабільності норм законодавства не поширюються на зміни законодавства, що стосуються питань оборони, національної безпеки, забезпечення громадського порядку та охорони довкілля</w:t>
            </w:r>
            <w:r w:rsidRPr="00B77110">
              <w:rPr>
                <w:b/>
                <w:bCs/>
              </w:rPr>
              <w:t xml:space="preserve">, </w:t>
            </w:r>
            <w:r w:rsidR="00A27BAA" w:rsidRPr="00B77110">
              <w:rPr>
                <w:b/>
                <w:bCs/>
              </w:rPr>
              <w:t>зокрема</w:t>
            </w:r>
            <w:r w:rsidRPr="00B77110">
              <w:rPr>
                <w:b/>
                <w:bCs/>
              </w:rPr>
              <w:t xml:space="preserve"> фінансового забезпечення, визначеного Законом України «Про управління відходами видобувної промисловості»</w:t>
            </w:r>
            <w:r w:rsidRPr="00B77110">
              <w:t>.</w:t>
            </w:r>
          </w:p>
        </w:tc>
      </w:tr>
      <w:tr w:rsidR="00B77110" w:rsidRPr="00B77110" w14:paraId="7FCE5C99" w14:textId="77777777" w:rsidTr="005404C3">
        <w:tc>
          <w:tcPr>
            <w:tcW w:w="14454" w:type="dxa"/>
            <w:gridSpan w:val="2"/>
          </w:tcPr>
          <w:p w14:paraId="3ED801EB" w14:textId="455C403B" w:rsidR="00C83FA2" w:rsidRPr="00B77110" w:rsidRDefault="00C83FA2" w:rsidP="00B21266">
            <w:pPr>
              <w:pStyle w:val="rvps2"/>
              <w:shd w:val="clear" w:color="auto" w:fill="FFFFFF"/>
              <w:spacing w:before="0" w:beforeAutospacing="0" w:after="0" w:afterAutospacing="0"/>
              <w:ind w:firstLine="450"/>
              <w:contextualSpacing/>
              <w:jc w:val="center"/>
              <w:rPr>
                <w:rStyle w:val="rvts9"/>
                <w:b/>
                <w:bCs/>
              </w:rPr>
            </w:pPr>
            <w:r w:rsidRPr="00B77110">
              <w:rPr>
                <w:b/>
                <w:bCs/>
                <w:shd w:val="clear" w:color="auto" w:fill="FFFFFF"/>
              </w:rPr>
              <w:t>Закон України «Про землеустрій»</w:t>
            </w:r>
          </w:p>
        </w:tc>
      </w:tr>
      <w:tr w:rsidR="00B77110" w:rsidRPr="00B77110" w14:paraId="74888A42" w14:textId="77777777" w:rsidTr="00971AFA">
        <w:tc>
          <w:tcPr>
            <w:tcW w:w="7226" w:type="dxa"/>
          </w:tcPr>
          <w:p w14:paraId="4075AD29" w14:textId="2607B41C" w:rsidR="00EC3DA9" w:rsidRPr="00B77110" w:rsidRDefault="00EC3DA9" w:rsidP="00B21266">
            <w:pPr>
              <w:pStyle w:val="rvps2"/>
              <w:shd w:val="clear" w:color="auto" w:fill="FFFFFF"/>
              <w:spacing w:before="0" w:beforeAutospacing="0" w:after="0" w:afterAutospacing="0"/>
              <w:ind w:firstLine="448"/>
              <w:contextualSpacing/>
              <w:jc w:val="both"/>
              <w:rPr>
                <w:rStyle w:val="rvts9"/>
              </w:rPr>
            </w:pPr>
            <w:r w:rsidRPr="00B77110">
              <w:rPr>
                <w:rStyle w:val="rvts9"/>
                <w:b/>
                <w:bCs/>
              </w:rPr>
              <w:t>Стаття 54.</w:t>
            </w:r>
            <w:r w:rsidRPr="00B77110">
              <w:rPr>
                <w:rStyle w:val="rvts9"/>
              </w:rPr>
              <w:t xml:space="preserve"> Робочі проекти землеустрою</w:t>
            </w:r>
          </w:p>
          <w:p w14:paraId="7536DAD8" w14:textId="77777777" w:rsidR="00EC3DA9" w:rsidRPr="00B77110" w:rsidRDefault="00EC3DA9" w:rsidP="00B21266">
            <w:pPr>
              <w:pStyle w:val="rvps2"/>
              <w:shd w:val="clear" w:color="auto" w:fill="FFFFFF"/>
              <w:spacing w:before="0" w:beforeAutospacing="0" w:after="0" w:afterAutospacing="0"/>
              <w:ind w:firstLine="448"/>
              <w:contextualSpacing/>
              <w:jc w:val="both"/>
              <w:rPr>
                <w:rStyle w:val="rvts9"/>
              </w:rPr>
            </w:pPr>
            <w:r w:rsidRPr="00B77110">
              <w:rPr>
                <w:rStyle w:val="rvts9"/>
              </w:rPr>
              <w:lastRenderedPageBreak/>
              <w:t>…</w:t>
            </w:r>
          </w:p>
          <w:p w14:paraId="69D68C6A" w14:textId="1A1365D8" w:rsidR="00EC3DA9" w:rsidRPr="00B77110" w:rsidRDefault="00EC3DA9" w:rsidP="00B21266">
            <w:pPr>
              <w:pStyle w:val="rvps2"/>
              <w:shd w:val="clear" w:color="auto" w:fill="FFFFFF"/>
              <w:spacing w:before="0" w:beforeAutospacing="0" w:after="0" w:afterAutospacing="0"/>
              <w:ind w:firstLine="448"/>
              <w:contextualSpacing/>
              <w:jc w:val="both"/>
              <w:rPr>
                <w:rStyle w:val="rvts9"/>
              </w:rPr>
            </w:pPr>
            <w:r w:rsidRPr="00B77110">
              <w:rPr>
                <w:rStyle w:val="rvts9"/>
              </w:rPr>
              <w:t>Робочий проект землеустрою включає:</w:t>
            </w:r>
          </w:p>
          <w:p w14:paraId="2D4D8878" w14:textId="77777777" w:rsidR="00EC3DA9" w:rsidRPr="00B77110" w:rsidRDefault="00EC3DA9" w:rsidP="00B21266">
            <w:pPr>
              <w:pStyle w:val="rvps2"/>
              <w:shd w:val="clear" w:color="auto" w:fill="FFFFFF"/>
              <w:spacing w:before="0" w:beforeAutospacing="0" w:after="0" w:afterAutospacing="0"/>
              <w:ind w:firstLine="448"/>
              <w:contextualSpacing/>
              <w:jc w:val="both"/>
              <w:rPr>
                <w:rStyle w:val="rvts9"/>
              </w:rPr>
            </w:pPr>
            <w:r w:rsidRPr="00B77110">
              <w:rPr>
                <w:rStyle w:val="rvts9"/>
              </w:rPr>
              <w:t>а) завдання на складання робочого проекту землеустрою;</w:t>
            </w:r>
          </w:p>
          <w:p w14:paraId="4CFAC23E" w14:textId="77777777" w:rsidR="00EC3DA9" w:rsidRPr="00B77110" w:rsidRDefault="00EC3DA9" w:rsidP="00B21266">
            <w:pPr>
              <w:pStyle w:val="rvps2"/>
              <w:shd w:val="clear" w:color="auto" w:fill="FFFFFF"/>
              <w:spacing w:before="0" w:beforeAutospacing="0" w:after="0" w:afterAutospacing="0"/>
              <w:ind w:firstLine="448"/>
              <w:contextualSpacing/>
              <w:jc w:val="both"/>
              <w:rPr>
                <w:rStyle w:val="rvts9"/>
              </w:rPr>
            </w:pPr>
            <w:r w:rsidRPr="00B77110">
              <w:rPr>
                <w:rStyle w:val="rvts9"/>
              </w:rPr>
              <w:t>б) пояснювальну записку;</w:t>
            </w:r>
          </w:p>
          <w:p w14:paraId="7E1E13B5" w14:textId="77777777" w:rsidR="00EC3DA9" w:rsidRPr="00B77110" w:rsidRDefault="00EC3DA9" w:rsidP="00B21266">
            <w:pPr>
              <w:pStyle w:val="rvps2"/>
              <w:shd w:val="clear" w:color="auto" w:fill="FFFFFF"/>
              <w:spacing w:before="0" w:beforeAutospacing="0" w:after="0" w:afterAutospacing="0"/>
              <w:ind w:firstLine="448"/>
              <w:contextualSpacing/>
              <w:jc w:val="both"/>
              <w:rPr>
                <w:rStyle w:val="rvts9"/>
              </w:rPr>
            </w:pPr>
            <w:r w:rsidRPr="00B77110">
              <w:rPr>
                <w:rStyle w:val="rvts9"/>
              </w:rPr>
              <w:t xml:space="preserve">г) характеристику природних та </w:t>
            </w:r>
            <w:proofErr w:type="spellStart"/>
            <w:r w:rsidRPr="00B77110">
              <w:rPr>
                <w:rStyle w:val="rvts9"/>
              </w:rPr>
              <w:t>агрокліматичних</w:t>
            </w:r>
            <w:proofErr w:type="spellEnd"/>
            <w:r w:rsidRPr="00B77110">
              <w:rPr>
                <w:rStyle w:val="rvts9"/>
              </w:rPr>
              <w:t xml:space="preserve"> умов відповідної території;</w:t>
            </w:r>
          </w:p>
          <w:p w14:paraId="54B4EEBB" w14:textId="77777777" w:rsidR="00EC3DA9" w:rsidRPr="00B77110" w:rsidRDefault="00EC3DA9" w:rsidP="00B21266">
            <w:pPr>
              <w:pStyle w:val="rvps2"/>
              <w:shd w:val="clear" w:color="auto" w:fill="FFFFFF"/>
              <w:spacing w:before="0" w:beforeAutospacing="0" w:after="0" w:afterAutospacing="0"/>
              <w:ind w:firstLine="448"/>
              <w:contextualSpacing/>
              <w:jc w:val="both"/>
              <w:rPr>
                <w:rStyle w:val="rvts9"/>
              </w:rPr>
            </w:pPr>
            <w:r w:rsidRPr="00B77110">
              <w:rPr>
                <w:rStyle w:val="rvts9"/>
              </w:rPr>
              <w:t>ґ) матеріали ґрунтових та інших обстежень;</w:t>
            </w:r>
          </w:p>
          <w:p w14:paraId="3C376954" w14:textId="698433C9" w:rsidR="00EC3DA9" w:rsidRPr="00B77110" w:rsidRDefault="00EC3DA9" w:rsidP="00B21266">
            <w:pPr>
              <w:pStyle w:val="rvps2"/>
              <w:shd w:val="clear" w:color="auto" w:fill="FFFFFF"/>
              <w:spacing w:before="0" w:beforeAutospacing="0" w:after="0" w:afterAutospacing="0"/>
              <w:ind w:firstLine="448"/>
              <w:contextualSpacing/>
              <w:jc w:val="both"/>
              <w:rPr>
                <w:rStyle w:val="rvts9"/>
                <w:b/>
                <w:bCs/>
              </w:rPr>
            </w:pPr>
            <w:r w:rsidRPr="00B77110">
              <w:rPr>
                <w:rStyle w:val="rvts9"/>
                <w:b/>
                <w:bCs/>
              </w:rPr>
              <w:t>Положення відсутнє</w:t>
            </w:r>
          </w:p>
          <w:p w14:paraId="2F27910C" w14:textId="77777777" w:rsidR="004F30D8" w:rsidRPr="00B77110" w:rsidRDefault="004F30D8" w:rsidP="00B21266">
            <w:pPr>
              <w:pStyle w:val="rvps2"/>
              <w:shd w:val="clear" w:color="auto" w:fill="FFFFFF"/>
              <w:spacing w:before="0" w:beforeAutospacing="0" w:after="0" w:afterAutospacing="0"/>
              <w:ind w:firstLine="448"/>
              <w:contextualSpacing/>
              <w:jc w:val="both"/>
              <w:rPr>
                <w:rStyle w:val="rvts9"/>
                <w:b/>
                <w:bCs/>
              </w:rPr>
            </w:pPr>
          </w:p>
          <w:p w14:paraId="516635C4" w14:textId="77777777" w:rsidR="00C1132F" w:rsidRPr="00B77110" w:rsidRDefault="00C1132F" w:rsidP="00B21266">
            <w:pPr>
              <w:pStyle w:val="rvps2"/>
              <w:shd w:val="clear" w:color="auto" w:fill="FFFFFF"/>
              <w:spacing w:before="0" w:beforeAutospacing="0" w:after="0" w:afterAutospacing="0"/>
              <w:ind w:firstLine="448"/>
              <w:contextualSpacing/>
              <w:jc w:val="both"/>
              <w:rPr>
                <w:rStyle w:val="rvts9"/>
                <w:b/>
                <w:bCs/>
              </w:rPr>
            </w:pPr>
          </w:p>
          <w:p w14:paraId="06EC3FEB" w14:textId="77777777" w:rsidR="004F30D8" w:rsidRPr="00B77110" w:rsidRDefault="004F30D8" w:rsidP="00B21266">
            <w:pPr>
              <w:pStyle w:val="rvps2"/>
              <w:shd w:val="clear" w:color="auto" w:fill="FFFFFF"/>
              <w:spacing w:before="0" w:beforeAutospacing="0" w:after="0" w:afterAutospacing="0"/>
              <w:ind w:firstLine="448"/>
              <w:contextualSpacing/>
              <w:jc w:val="both"/>
              <w:rPr>
                <w:rStyle w:val="rvts9"/>
                <w:b/>
                <w:bCs/>
              </w:rPr>
            </w:pPr>
          </w:p>
          <w:p w14:paraId="34D09CD9" w14:textId="77777777" w:rsidR="00EC3DA9" w:rsidRPr="00B77110" w:rsidRDefault="00EC3DA9" w:rsidP="00B21266">
            <w:pPr>
              <w:pStyle w:val="rvps2"/>
              <w:shd w:val="clear" w:color="auto" w:fill="FFFFFF"/>
              <w:spacing w:before="0" w:beforeAutospacing="0" w:after="0" w:afterAutospacing="0"/>
              <w:ind w:firstLine="448"/>
              <w:contextualSpacing/>
              <w:jc w:val="both"/>
              <w:rPr>
                <w:rStyle w:val="rvts9"/>
              </w:rPr>
            </w:pPr>
            <w:r w:rsidRPr="00B77110">
              <w:rPr>
                <w:rStyle w:val="rvts9"/>
              </w:rPr>
              <w:t xml:space="preserve">д) матеріали геодезичних </w:t>
            </w:r>
            <w:proofErr w:type="spellStart"/>
            <w:r w:rsidRPr="00B77110">
              <w:rPr>
                <w:rStyle w:val="rvts9"/>
              </w:rPr>
              <w:t>вишукувань</w:t>
            </w:r>
            <w:proofErr w:type="spellEnd"/>
            <w:r w:rsidRPr="00B77110">
              <w:rPr>
                <w:rStyle w:val="rvts9"/>
              </w:rPr>
              <w:t xml:space="preserve"> та землевпорядного проектування;</w:t>
            </w:r>
          </w:p>
          <w:p w14:paraId="72C6D2DF" w14:textId="32CB7618" w:rsidR="00EC3DA9" w:rsidRPr="00B77110" w:rsidRDefault="00EC3DA9" w:rsidP="00B21266">
            <w:pPr>
              <w:pStyle w:val="rvps2"/>
              <w:shd w:val="clear" w:color="auto" w:fill="FFFFFF"/>
              <w:spacing w:before="0" w:beforeAutospacing="0" w:after="0" w:afterAutospacing="0"/>
              <w:ind w:firstLine="448"/>
              <w:contextualSpacing/>
              <w:jc w:val="both"/>
              <w:rPr>
                <w:rStyle w:val="rvts9"/>
              </w:rPr>
            </w:pPr>
            <w:r w:rsidRPr="00B77110">
              <w:rPr>
                <w:rStyle w:val="rvts9"/>
              </w:rPr>
              <w:t>…</w:t>
            </w:r>
          </w:p>
        </w:tc>
        <w:tc>
          <w:tcPr>
            <w:tcW w:w="7228" w:type="dxa"/>
          </w:tcPr>
          <w:p w14:paraId="771E55B5" w14:textId="77777777" w:rsidR="00EC3DA9" w:rsidRPr="00B77110" w:rsidRDefault="00EC3DA9" w:rsidP="00B21266">
            <w:pPr>
              <w:pStyle w:val="rvps2"/>
              <w:shd w:val="clear" w:color="auto" w:fill="FFFFFF"/>
              <w:spacing w:before="0" w:beforeAutospacing="0" w:after="0" w:afterAutospacing="0"/>
              <w:ind w:firstLine="448"/>
              <w:contextualSpacing/>
              <w:jc w:val="both"/>
              <w:rPr>
                <w:rStyle w:val="rvts9"/>
              </w:rPr>
            </w:pPr>
            <w:r w:rsidRPr="00B77110">
              <w:rPr>
                <w:rStyle w:val="rvts9"/>
                <w:b/>
                <w:bCs/>
              </w:rPr>
              <w:lastRenderedPageBreak/>
              <w:t>Стаття 54.</w:t>
            </w:r>
            <w:r w:rsidRPr="00B77110">
              <w:rPr>
                <w:rStyle w:val="rvts9"/>
              </w:rPr>
              <w:t xml:space="preserve"> Робочі проекти землеустрою</w:t>
            </w:r>
          </w:p>
          <w:p w14:paraId="61CB041A" w14:textId="77777777" w:rsidR="00EC3DA9" w:rsidRPr="00B77110" w:rsidRDefault="00EC3DA9" w:rsidP="00B21266">
            <w:pPr>
              <w:pStyle w:val="rvps2"/>
              <w:shd w:val="clear" w:color="auto" w:fill="FFFFFF"/>
              <w:spacing w:before="0" w:beforeAutospacing="0" w:after="0" w:afterAutospacing="0"/>
              <w:ind w:firstLine="448"/>
              <w:contextualSpacing/>
              <w:jc w:val="both"/>
              <w:rPr>
                <w:rStyle w:val="rvts9"/>
              </w:rPr>
            </w:pPr>
            <w:r w:rsidRPr="00B77110">
              <w:rPr>
                <w:rStyle w:val="rvts9"/>
              </w:rPr>
              <w:lastRenderedPageBreak/>
              <w:t>…</w:t>
            </w:r>
          </w:p>
          <w:p w14:paraId="44694352" w14:textId="77777777" w:rsidR="00EC3DA9" w:rsidRPr="00B77110" w:rsidRDefault="00EC3DA9" w:rsidP="00B21266">
            <w:pPr>
              <w:pStyle w:val="rvps2"/>
              <w:shd w:val="clear" w:color="auto" w:fill="FFFFFF"/>
              <w:spacing w:before="0" w:beforeAutospacing="0" w:after="0" w:afterAutospacing="0"/>
              <w:ind w:firstLine="448"/>
              <w:contextualSpacing/>
              <w:jc w:val="both"/>
              <w:rPr>
                <w:rStyle w:val="rvts9"/>
              </w:rPr>
            </w:pPr>
            <w:r w:rsidRPr="00B77110">
              <w:rPr>
                <w:rStyle w:val="rvts9"/>
              </w:rPr>
              <w:t>Робочий проект землеустрою включає:</w:t>
            </w:r>
          </w:p>
          <w:p w14:paraId="15486D85" w14:textId="77777777" w:rsidR="00EC3DA9" w:rsidRPr="00B77110" w:rsidRDefault="00EC3DA9" w:rsidP="00B21266">
            <w:pPr>
              <w:pStyle w:val="rvps2"/>
              <w:shd w:val="clear" w:color="auto" w:fill="FFFFFF"/>
              <w:spacing w:before="0" w:beforeAutospacing="0" w:after="0" w:afterAutospacing="0"/>
              <w:ind w:firstLine="448"/>
              <w:contextualSpacing/>
              <w:jc w:val="both"/>
              <w:rPr>
                <w:rStyle w:val="rvts9"/>
              </w:rPr>
            </w:pPr>
            <w:r w:rsidRPr="00B77110">
              <w:rPr>
                <w:rStyle w:val="rvts9"/>
              </w:rPr>
              <w:t>а) завдання на складання робочого проекту землеустрою;</w:t>
            </w:r>
          </w:p>
          <w:p w14:paraId="169E3ACC" w14:textId="77777777" w:rsidR="00EC3DA9" w:rsidRPr="00B77110" w:rsidRDefault="00EC3DA9" w:rsidP="00B21266">
            <w:pPr>
              <w:pStyle w:val="rvps2"/>
              <w:shd w:val="clear" w:color="auto" w:fill="FFFFFF"/>
              <w:spacing w:before="0" w:beforeAutospacing="0" w:after="0" w:afterAutospacing="0"/>
              <w:ind w:firstLine="448"/>
              <w:contextualSpacing/>
              <w:jc w:val="both"/>
              <w:rPr>
                <w:rStyle w:val="rvts9"/>
              </w:rPr>
            </w:pPr>
            <w:r w:rsidRPr="00B77110">
              <w:rPr>
                <w:rStyle w:val="rvts9"/>
              </w:rPr>
              <w:t>б) пояснювальну записку;</w:t>
            </w:r>
          </w:p>
          <w:p w14:paraId="4F424F6B" w14:textId="77777777" w:rsidR="00EC3DA9" w:rsidRPr="00B77110" w:rsidRDefault="00EC3DA9" w:rsidP="00B21266">
            <w:pPr>
              <w:pStyle w:val="rvps2"/>
              <w:shd w:val="clear" w:color="auto" w:fill="FFFFFF"/>
              <w:spacing w:before="0" w:beforeAutospacing="0" w:after="0" w:afterAutospacing="0"/>
              <w:ind w:firstLine="448"/>
              <w:contextualSpacing/>
              <w:jc w:val="both"/>
              <w:rPr>
                <w:rStyle w:val="rvts9"/>
              </w:rPr>
            </w:pPr>
            <w:r w:rsidRPr="00B77110">
              <w:rPr>
                <w:rStyle w:val="rvts9"/>
              </w:rPr>
              <w:t xml:space="preserve">г) характеристику природних та </w:t>
            </w:r>
            <w:proofErr w:type="spellStart"/>
            <w:r w:rsidRPr="00B77110">
              <w:rPr>
                <w:rStyle w:val="rvts9"/>
              </w:rPr>
              <w:t>агрокліматичних</w:t>
            </w:r>
            <w:proofErr w:type="spellEnd"/>
            <w:r w:rsidRPr="00B77110">
              <w:rPr>
                <w:rStyle w:val="rvts9"/>
              </w:rPr>
              <w:t xml:space="preserve"> умов відповідної території;</w:t>
            </w:r>
          </w:p>
          <w:p w14:paraId="3DED9543" w14:textId="77777777" w:rsidR="00EC3DA9" w:rsidRPr="00B77110" w:rsidRDefault="00EC3DA9" w:rsidP="00B21266">
            <w:pPr>
              <w:pStyle w:val="rvps2"/>
              <w:shd w:val="clear" w:color="auto" w:fill="FFFFFF"/>
              <w:spacing w:before="0" w:beforeAutospacing="0" w:after="0" w:afterAutospacing="0"/>
              <w:ind w:firstLine="448"/>
              <w:contextualSpacing/>
              <w:jc w:val="both"/>
              <w:rPr>
                <w:rStyle w:val="rvts9"/>
              </w:rPr>
            </w:pPr>
            <w:r w:rsidRPr="00B77110">
              <w:rPr>
                <w:rStyle w:val="rvts9"/>
              </w:rPr>
              <w:t>ґ) матеріали ґрунтових та інших обстежень;</w:t>
            </w:r>
          </w:p>
          <w:p w14:paraId="24A994B0" w14:textId="5ED292B3" w:rsidR="004F30D8" w:rsidRPr="00B77110" w:rsidRDefault="004F30D8" w:rsidP="00B21266">
            <w:pPr>
              <w:pStyle w:val="rvps2"/>
              <w:shd w:val="clear" w:color="auto" w:fill="FFFFFF"/>
              <w:spacing w:before="0" w:beforeAutospacing="0" w:after="0" w:afterAutospacing="0"/>
              <w:ind w:firstLine="448"/>
              <w:contextualSpacing/>
              <w:jc w:val="both"/>
              <w:rPr>
                <w:rStyle w:val="rvts9"/>
                <w:b/>
                <w:bCs/>
              </w:rPr>
            </w:pPr>
            <w:r w:rsidRPr="00B77110">
              <w:rPr>
                <w:rStyle w:val="rvts9"/>
                <w:b/>
                <w:bCs/>
              </w:rPr>
              <w:t>ґ</w:t>
            </w:r>
            <w:r w:rsidRPr="00B77110">
              <w:rPr>
                <w:rStyle w:val="rvts9"/>
                <w:b/>
                <w:bCs/>
                <w:vertAlign w:val="superscript"/>
              </w:rPr>
              <w:t>1</w:t>
            </w:r>
            <w:r w:rsidRPr="00B77110">
              <w:rPr>
                <w:rStyle w:val="rvts9"/>
                <w:b/>
                <w:bCs/>
              </w:rPr>
              <w:t xml:space="preserve">) результати визначення рівня забруднення </w:t>
            </w:r>
            <w:r w:rsidR="006866DD" w:rsidRPr="00B77110">
              <w:rPr>
                <w:rStyle w:val="rvts9"/>
                <w:b/>
                <w:bCs/>
              </w:rPr>
              <w:t xml:space="preserve">знятого </w:t>
            </w:r>
            <w:r w:rsidR="00082A1C" w:rsidRPr="00B77110">
              <w:rPr>
                <w:rStyle w:val="rvts9"/>
                <w:b/>
                <w:bCs/>
              </w:rPr>
              <w:t>ґрунту</w:t>
            </w:r>
            <w:r w:rsidRPr="00B77110">
              <w:rPr>
                <w:rStyle w:val="rvts9"/>
                <w:b/>
                <w:bCs/>
              </w:rPr>
              <w:t xml:space="preserve"> відповідно до нормативів гранично допустимого забруднення ґр</w:t>
            </w:r>
            <w:r w:rsidR="00082A1C" w:rsidRPr="00B77110">
              <w:rPr>
                <w:rStyle w:val="rvts9"/>
                <w:b/>
                <w:bCs/>
              </w:rPr>
              <w:t>унтів (у разі знятті ґрунтової маси</w:t>
            </w:r>
            <w:r w:rsidRPr="00B77110">
              <w:rPr>
                <w:rStyle w:val="rvts9"/>
                <w:b/>
                <w:bCs/>
              </w:rPr>
              <w:t xml:space="preserve"> під час гірничодобувних та геологорозвідувальних робіт);</w:t>
            </w:r>
          </w:p>
          <w:p w14:paraId="0809FB6F" w14:textId="3A2B27FB" w:rsidR="00EC3DA9" w:rsidRPr="00B77110" w:rsidRDefault="00EC3DA9" w:rsidP="00B21266">
            <w:pPr>
              <w:pStyle w:val="rvps2"/>
              <w:shd w:val="clear" w:color="auto" w:fill="FFFFFF"/>
              <w:spacing w:before="0" w:beforeAutospacing="0" w:after="0" w:afterAutospacing="0"/>
              <w:ind w:firstLine="448"/>
              <w:contextualSpacing/>
              <w:jc w:val="both"/>
              <w:rPr>
                <w:rStyle w:val="rvts9"/>
              </w:rPr>
            </w:pPr>
            <w:r w:rsidRPr="00B77110">
              <w:rPr>
                <w:rStyle w:val="rvts9"/>
              </w:rPr>
              <w:t xml:space="preserve">д) матеріали геодезичних </w:t>
            </w:r>
            <w:proofErr w:type="spellStart"/>
            <w:r w:rsidRPr="00B77110">
              <w:rPr>
                <w:rStyle w:val="rvts9"/>
              </w:rPr>
              <w:t>вишукувань</w:t>
            </w:r>
            <w:proofErr w:type="spellEnd"/>
            <w:r w:rsidRPr="00B77110">
              <w:rPr>
                <w:rStyle w:val="rvts9"/>
              </w:rPr>
              <w:t xml:space="preserve"> та землевпорядного проектування;</w:t>
            </w:r>
          </w:p>
          <w:p w14:paraId="5094B8F6" w14:textId="01FF76F1" w:rsidR="00EC3DA9" w:rsidRPr="00B77110" w:rsidRDefault="00EC3DA9" w:rsidP="00B21266">
            <w:pPr>
              <w:pStyle w:val="rvps2"/>
              <w:shd w:val="clear" w:color="auto" w:fill="FFFFFF"/>
              <w:spacing w:before="0" w:beforeAutospacing="0" w:after="0" w:afterAutospacing="0"/>
              <w:ind w:firstLine="448"/>
              <w:contextualSpacing/>
              <w:jc w:val="both"/>
              <w:rPr>
                <w:rStyle w:val="rvts9"/>
                <w:b/>
                <w:bCs/>
              </w:rPr>
            </w:pPr>
            <w:r w:rsidRPr="00B77110">
              <w:rPr>
                <w:rStyle w:val="rvts9"/>
              </w:rPr>
              <w:t>…</w:t>
            </w:r>
          </w:p>
        </w:tc>
      </w:tr>
      <w:tr w:rsidR="00B77110" w:rsidRPr="00B77110" w14:paraId="46C19D3F" w14:textId="77777777" w:rsidTr="005404C3">
        <w:tc>
          <w:tcPr>
            <w:tcW w:w="14454" w:type="dxa"/>
            <w:gridSpan w:val="2"/>
          </w:tcPr>
          <w:p w14:paraId="404F8C2E" w14:textId="4E63A54B" w:rsidR="00EC3DA9" w:rsidRPr="00B77110" w:rsidRDefault="00EC3DA9" w:rsidP="00B21266">
            <w:pPr>
              <w:pStyle w:val="rvps2"/>
              <w:shd w:val="clear" w:color="auto" w:fill="FFFFFF"/>
              <w:spacing w:before="0" w:beforeAutospacing="0" w:after="0" w:afterAutospacing="0"/>
              <w:ind w:firstLine="450"/>
              <w:contextualSpacing/>
              <w:jc w:val="center"/>
              <w:rPr>
                <w:rStyle w:val="rvts9"/>
                <w:b/>
                <w:bCs/>
              </w:rPr>
            </w:pPr>
            <w:r w:rsidRPr="00B77110">
              <w:rPr>
                <w:b/>
                <w:bCs/>
                <w:shd w:val="clear" w:color="auto" w:fill="FFFFFF"/>
              </w:rPr>
              <w:lastRenderedPageBreak/>
              <w:t>Закон України «Про охорону земель»</w:t>
            </w:r>
          </w:p>
        </w:tc>
      </w:tr>
      <w:tr w:rsidR="00B77110" w:rsidRPr="00B77110" w14:paraId="134EFE40" w14:textId="77777777" w:rsidTr="00971AFA">
        <w:tc>
          <w:tcPr>
            <w:tcW w:w="7226" w:type="dxa"/>
          </w:tcPr>
          <w:p w14:paraId="17E5BDE2" w14:textId="77777777" w:rsidR="00EC3DA9" w:rsidRPr="00B77110" w:rsidRDefault="00EC3DA9"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b/>
                <w:bCs/>
                <w:sz w:val="24"/>
                <w:szCs w:val="24"/>
              </w:rPr>
              <w:t>Стаття 1.</w:t>
            </w:r>
            <w:r w:rsidRPr="00B77110">
              <w:rPr>
                <w:rFonts w:ascii="Times New Roman" w:eastAsia="Times New Roman" w:hAnsi="Times New Roman" w:cs="Times New Roman"/>
                <w:sz w:val="24"/>
                <w:szCs w:val="24"/>
              </w:rPr>
              <w:t xml:space="preserve"> Охорона земель та інші основні поняття і терміни </w:t>
            </w:r>
          </w:p>
          <w:p w14:paraId="63B24AC3" w14:textId="77777777" w:rsidR="00EC3DA9" w:rsidRPr="00B77110" w:rsidRDefault="00EC3DA9"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w:t>
            </w:r>
          </w:p>
          <w:p w14:paraId="49EAF581" w14:textId="77777777" w:rsidR="00EC3DA9" w:rsidRPr="00B77110" w:rsidRDefault="00EC3DA9"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 xml:space="preserve">Застосовані в цьому Законі інші поняття і терміни вживаються в такому значенні: </w:t>
            </w:r>
          </w:p>
          <w:p w14:paraId="55D92776" w14:textId="77777777" w:rsidR="00EC3DA9" w:rsidRPr="00B77110" w:rsidRDefault="00EC3DA9"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w:t>
            </w:r>
          </w:p>
          <w:p w14:paraId="67F07956" w14:textId="0F02381F" w:rsidR="00EC3DA9" w:rsidRPr="00B77110" w:rsidRDefault="00EC3DA9"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ґрунтова маса - знятий родючий шар ґрунту;</w:t>
            </w:r>
          </w:p>
          <w:p w14:paraId="6DA5AFA7" w14:textId="003A78D1" w:rsidR="00EC3DA9" w:rsidRPr="00B77110" w:rsidRDefault="00EC3DA9" w:rsidP="00B21266">
            <w:pPr>
              <w:shd w:val="clear" w:color="auto" w:fill="FFFFFF"/>
              <w:ind w:firstLine="450"/>
              <w:contextualSpacing/>
              <w:jc w:val="both"/>
              <w:rPr>
                <w:rStyle w:val="rvts9"/>
                <w:b/>
                <w:bCs/>
              </w:rPr>
            </w:pPr>
            <w:r w:rsidRPr="00B77110">
              <w:rPr>
                <w:rFonts w:ascii="Times New Roman" w:eastAsia="Times New Roman" w:hAnsi="Times New Roman" w:cs="Times New Roman"/>
                <w:sz w:val="24"/>
                <w:szCs w:val="24"/>
              </w:rPr>
              <w:t>…</w:t>
            </w:r>
          </w:p>
        </w:tc>
        <w:tc>
          <w:tcPr>
            <w:tcW w:w="7228" w:type="dxa"/>
          </w:tcPr>
          <w:p w14:paraId="5ADC8EEF" w14:textId="77777777" w:rsidR="00EC3DA9" w:rsidRPr="00B77110" w:rsidRDefault="00EC3DA9"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b/>
                <w:bCs/>
                <w:sz w:val="24"/>
                <w:szCs w:val="24"/>
              </w:rPr>
              <w:t>Стаття 1.</w:t>
            </w:r>
            <w:r w:rsidRPr="00B77110">
              <w:rPr>
                <w:rFonts w:ascii="Times New Roman" w:eastAsia="Times New Roman" w:hAnsi="Times New Roman" w:cs="Times New Roman"/>
                <w:sz w:val="24"/>
                <w:szCs w:val="24"/>
              </w:rPr>
              <w:t xml:space="preserve"> Охорона земель та інші основні поняття і терміни </w:t>
            </w:r>
          </w:p>
          <w:p w14:paraId="5A645FD5" w14:textId="77777777" w:rsidR="00EC3DA9" w:rsidRPr="00B77110" w:rsidRDefault="00EC3DA9"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w:t>
            </w:r>
          </w:p>
          <w:p w14:paraId="57BD55A1" w14:textId="77777777" w:rsidR="00EC3DA9" w:rsidRPr="00B77110" w:rsidRDefault="00EC3DA9"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 xml:space="preserve">Застосовані в цьому Законі інші поняття і терміни вживаються в такому значенні: </w:t>
            </w:r>
          </w:p>
          <w:p w14:paraId="158AE6DF" w14:textId="77777777" w:rsidR="00EC3DA9" w:rsidRPr="00B77110" w:rsidRDefault="00EC3DA9"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w:t>
            </w:r>
          </w:p>
          <w:p w14:paraId="578DAD7B" w14:textId="0625915F" w:rsidR="00EC3DA9" w:rsidRPr="00B77110" w:rsidRDefault="007A01DF" w:rsidP="00B21266">
            <w:pPr>
              <w:shd w:val="clear" w:color="auto" w:fill="FFFFFF"/>
              <w:ind w:firstLine="450"/>
              <w:contextualSpacing/>
              <w:jc w:val="both"/>
              <w:rPr>
                <w:rFonts w:ascii="Times New Roman" w:eastAsia="Times New Roman" w:hAnsi="Times New Roman" w:cs="Times New Roman"/>
                <w:sz w:val="24"/>
                <w:szCs w:val="24"/>
              </w:rPr>
            </w:pPr>
            <w:r w:rsidRPr="00B77110">
              <w:rPr>
                <w:rFonts w:ascii="Times New Roman" w:eastAsia="Times New Roman" w:hAnsi="Times New Roman" w:cs="Times New Roman"/>
                <w:sz w:val="24"/>
                <w:szCs w:val="24"/>
              </w:rPr>
              <w:t xml:space="preserve">«ґрунтова маса - знятий родючий шар ґрунту, </w:t>
            </w:r>
            <w:r w:rsidRPr="00B77110">
              <w:rPr>
                <w:rFonts w:ascii="Times New Roman" w:eastAsia="Times New Roman" w:hAnsi="Times New Roman" w:cs="Times New Roman"/>
                <w:b/>
                <w:sz w:val="24"/>
                <w:szCs w:val="24"/>
              </w:rPr>
              <w:t>у тому числі незабруднений ґрунт відповідно до нормативів гранично допустимих концентрацій небезпечних речовин у ґрунтах;</w:t>
            </w:r>
          </w:p>
          <w:p w14:paraId="08508019" w14:textId="1422AB0F" w:rsidR="00EC3DA9" w:rsidRPr="00B77110" w:rsidRDefault="00EC3DA9" w:rsidP="00B21266">
            <w:pPr>
              <w:shd w:val="clear" w:color="auto" w:fill="FFFFFF"/>
              <w:ind w:firstLine="450"/>
              <w:contextualSpacing/>
              <w:jc w:val="both"/>
              <w:rPr>
                <w:rStyle w:val="rvts9"/>
                <w:b/>
                <w:bCs/>
              </w:rPr>
            </w:pPr>
            <w:r w:rsidRPr="00B77110">
              <w:rPr>
                <w:rStyle w:val="rvts9"/>
                <w:b/>
                <w:bCs/>
              </w:rPr>
              <w:t>…</w:t>
            </w:r>
          </w:p>
        </w:tc>
      </w:tr>
      <w:tr w:rsidR="00B77110" w:rsidRPr="00B77110" w14:paraId="02164CCD" w14:textId="77777777" w:rsidTr="00971AFA">
        <w:tc>
          <w:tcPr>
            <w:tcW w:w="7226" w:type="dxa"/>
          </w:tcPr>
          <w:p w14:paraId="0631B91B" w14:textId="77777777" w:rsidR="00EC3DA9" w:rsidRPr="00B77110" w:rsidRDefault="00EC3DA9" w:rsidP="00B21266">
            <w:pPr>
              <w:pStyle w:val="rvps2"/>
              <w:shd w:val="clear" w:color="auto" w:fill="FFFFFF"/>
              <w:spacing w:before="0" w:beforeAutospacing="0" w:after="0" w:afterAutospacing="0"/>
              <w:ind w:firstLine="450"/>
              <w:contextualSpacing/>
              <w:jc w:val="both"/>
            </w:pPr>
            <w:r w:rsidRPr="00B77110">
              <w:rPr>
                <w:b/>
                <w:bCs/>
              </w:rPr>
              <w:t>Стаття 52</w:t>
            </w:r>
            <w:r w:rsidRPr="00B77110">
              <w:t>. </w:t>
            </w:r>
            <w:hyperlink r:id="rId47" w:anchor="w1_7" w:history="1">
              <w:r w:rsidRPr="00B77110">
                <w:t>Рекультив</w:t>
              </w:r>
            </w:hyperlink>
            <w:r w:rsidRPr="00B77110">
              <w:t>ація земель</w:t>
            </w:r>
          </w:p>
          <w:bookmarkStart w:id="111" w:name="n394"/>
          <w:bookmarkEnd w:id="111"/>
          <w:p w14:paraId="3C96F170" w14:textId="77777777" w:rsidR="00EC3DA9" w:rsidRPr="00B77110" w:rsidRDefault="00EC3DA9" w:rsidP="00B21266">
            <w:pPr>
              <w:pStyle w:val="rvps2"/>
              <w:shd w:val="clear" w:color="auto" w:fill="FFFFFF"/>
              <w:spacing w:before="0" w:beforeAutospacing="0" w:after="0" w:afterAutospacing="0"/>
              <w:ind w:firstLine="450"/>
              <w:contextualSpacing/>
              <w:jc w:val="both"/>
            </w:pPr>
            <w:r w:rsidRPr="00B77110">
              <w:fldChar w:fldCharType="begin"/>
            </w:r>
            <w:r w:rsidRPr="00B77110">
              <w:instrText>HYPERLINK "https://zakon.rada.gov.ua/laws/show/962-15?find=1&amp;text=%D1%80%D0%B5%D0%BA%D1%83%D0%BB%D1%8C%D1%82%D0%B8%D0%B2" \l "w1_8"</w:instrText>
            </w:r>
            <w:r w:rsidRPr="00B77110">
              <w:fldChar w:fldCharType="separate"/>
            </w:r>
            <w:r w:rsidRPr="00B77110">
              <w:t>Рекультив</w:t>
            </w:r>
            <w:r w:rsidRPr="00B77110">
              <w:fldChar w:fldCharType="end"/>
            </w:r>
            <w:r w:rsidRPr="00B77110">
              <w:t>ації підлягають землі, які зазнали змін у структурі рельєфу, екологічному стані ґрунтів і материнських порід та в гідрологічному режимі внаслідок проведення гірничодобувних, геологорозвідувальних, будівельних та інших робіт.</w:t>
            </w:r>
          </w:p>
          <w:p w14:paraId="05B92B1C" w14:textId="77777777" w:rsidR="00EC3DA9" w:rsidRPr="00B77110" w:rsidRDefault="00EC3DA9" w:rsidP="00B21266">
            <w:pPr>
              <w:pStyle w:val="rvps2"/>
              <w:shd w:val="clear" w:color="auto" w:fill="FFFFFF"/>
              <w:spacing w:before="0" w:beforeAutospacing="0" w:after="0" w:afterAutospacing="0"/>
              <w:ind w:firstLine="450"/>
              <w:contextualSpacing/>
              <w:jc w:val="both"/>
            </w:pPr>
            <w:bookmarkStart w:id="112" w:name="n395"/>
            <w:bookmarkEnd w:id="112"/>
            <w:r w:rsidRPr="00B77110">
              <w:t xml:space="preserve">При проведенні гірничодобувних, геологорозвідувальних, будівельних та інших робіт, пов'язаних з порушенням ґрунтового покриву, відокремлена ґрунтова маса підлягає зняттю, складуванню, </w:t>
            </w:r>
            <w:r w:rsidRPr="00B77110">
              <w:lastRenderedPageBreak/>
              <w:t>збереженню та перенесенню на порушені або малопродуктивні земельні ділянки відповідно до робочих проектів землеустрою.</w:t>
            </w:r>
          </w:p>
          <w:p w14:paraId="2BB78759" w14:textId="77777777" w:rsidR="00EC3DA9" w:rsidRPr="00B77110" w:rsidRDefault="00EC3DA9" w:rsidP="00B21266">
            <w:pPr>
              <w:pStyle w:val="rvps2"/>
              <w:shd w:val="clear" w:color="auto" w:fill="FFFFFF"/>
              <w:spacing w:before="0" w:beforeAutospacing="0" w:after="0" w:afterAutospacing="0"/>
              <w:ind w:firstLine="450"/>
              <w:contextualSpacing/>
              <w:jc w:val="both"/>
            </w:pPr>
            <w:bookmarkStart w:id="113" w:name="n396"/>
            <w:bookmarkStart w:id="114" w:name="n397"/>
            <w:bookmarkEnd w:id="113"/>
            <w:bookmarkEnd w:id="114"/>
            <w:r w:rsidRPr="00B77110">
              <w:t>При знятті ґрунтового покриву здійснюється пошарове зняття і роздільне складування верхнього, найбільш родючого шару ґрунту, та інших прошарків ґрунту відповідно до структури ґрунтового профілю, а також материнської породи.</w:t>
            </w:r>
          </w:p>
          <w:p w14:paraId="3AD02152" w14:textId="77777777" w:rsidR="00EC3DA9" w:rsidRPr="00B77110" w:rsidRDefault="00EC3DA9" w:rsidP="00B21266">
            <w:pPr>
              <w:pStyle w:val="rvps2"/>
              <w:shd w:val="clear" w:color="auto" w:fill="FFFFFF"/>
              <w:spacing w:before="0" w:beforeAutospacing="0" w:after="0" w:afterAutospacing="0"/>
              <w:ind w:firstLine="450"/>
              <w:contextualSpacing/>
              <w:jc w:val="both"/>
              <w:rPr>
                <w:b/>
                <w:bCs/>
              </w:rPr>
            </w:pPr>
            <w:r w:rsidRPr="00B77110">
              <w:rPr>
                <w:b/>
                <w:bCs/>
              </w:rPr>
              <w:t>Положення відсутнє</w:t>
            </w:r>
          </w:p>
          <w:p w14:paraId="5D9B2546" w14:textId="77777777" w:rsidR="00EC3DA9" w:rsidRPr="00B77110" w:rsidRDefault="00EC3DA9" w:rsidP="00B21266">
            <w:pPr>
              <w:pStyle w:val="rvps2"/>
              <w:shd w:val="clear" w:color="auto" w:fill="FFFFFF"/>
              <w:spacing w:before="0" w:beforeAutospacing="0" w:after="0" w:afterAutospacing="0"/>
              <w:ind w:firstLine="450"/>
              <w:contextualSpacing/>
              <w:jc w:val="both"/>
            </w:pPr>
          </w:p>
          <w:p w14:paraId="603AF8C3" w14:textId="77777777" w:rsidR="00C1132F" w:rsidRPr="00B77110" w:rsidRDefault="00C1132F" w:rsidP="00B21266">
            <w:pPr>
              <w:pStyle w:val="rvps2"/>
              <w:shd w:val="clear" w:color="auto" w:fill="FFFFFF"/>
              <w:spacing w:before="0" w:beforeAutospacing="0" w:after="0" w:afterAutospacing="0"/>
              <w:ind w:firstLine="450"/>
              <w:contextualSpacing/>
              <w:jc w:val="both"/>
            </w:pPr>
          </w:p>
          <w:p w14:paraId="23F1CA25" w14:textId="77777777" w:rsidR="00EC3DA9" w:rsidRPr="00B77110" w:rsidRDefault="00EC3DA9" w:rsidP="00B21266">
            <w:pPr>
              <w:pStyle w:val="rvps2"/>
              <w:shd w:val="clear" w:color="auto" w:fill="FFFFFF"/>
              <w:spacing w:before="0" w:beforeAutospacing="0" w:after="0" w:afterAutospacing="0"/>
              <w:ind w:firstLine="450"/>
              <w:contextualSpacing/>
              <w:jc w:val="both"/>
            </w:pPr>
            <w:bookmarkStart w:id="115" w:name="n398"/>
            <w:bookmarkEnd w:id="115"/>
            <w:r w:rsidRPr="00B77110">
              <w:t>Об'єм ґрунтової маси, що підлягає зняттю і роздільному складуванню, визначається в робочих проектах землеустрою.</w:t>
            </w:r>
          </w:p>
          <w:bookmarkStart w:id="116" w:name="n399"/>
          <w:bookmarkStart w:id="117" w:name="n400"/>
          <w:bookmarkEnd w:id="116"/>
          <w:bookmarkEnd w:id="117"/>
          <w:p w14:paraId="0DE4AD82" w14:textId="77777777" w:rsidR="00EC3DA9" w:rsidRPr="00B77110" w:rsidRDefault="00EC3DA9" w:rsidP="00B21266">
            <w:pPr>
              <w:pStyle w:val="rvps2"/>
              <w:shd w:val="clear" w:color="auto" w:fill="FFFFFF"/>
              <w:spacing w:before="0" w:beforeAutospacing="0" w:after="0" w:afterAutospacing="0"/>
              <w:ind w:firstLine="450"/>
              <w:contextualSpacing/>
              <w:jc w:val="both"/>
            </w:pPr>
            <w:r w:rsidRPr="00B77110">
              <w:fldChar w:fldCharType="begin"/>
            </w:r>
            <w:r w:rsidRPr="00B77110">
              <w:instrText>HYPERLINK "https://zakon.rada.gov.ua/laws/show/962-15?find=1&amp;text=%D1%80%D0%B5%D0%BA%D1%83%D0%BB%D1%8C%D1%82%D0%B8%D0%B2" \l "w1_9"</w:instrText>
            </w:r>
            <w:r w:rsidRPr="00B77110">
              <w:fldChar w:fldCharType="separate"/>
            </w:r>
            <w:r w:rsidRPr="00B77110">
              <w:t>Рекультив</w:t>
            </w:r>
            <w:r w:rsidRPr="00B77110">
              <w:fldChar w:fldCharType="end"/>
            </w:r>
            <w:r w:rsidRPr="00B77110">
              <w:t>ація земельних ділянок здійснюється шляхом пошарового нанесення на малопродуктивні земельні ділянки або ділянки без ґрунтового покриву знятої ґрунтової маси, а в разі потреби - і материнської породи в порядку, який забезпечує найбільшу продуктивність </w:t>
            </w:r>
            <w:hyperlink r:id="rId48" w:anchor="w1_10" w:history="1">
              <w:r w:rsidRPr="00B77110">
                <w:t>рекультив</w:t>
              </w:r>
            </w:hyperlink>
            <w:r w:rsidRPr="00B77110">
              <w:t>ованих земель.</w:t>
            </w:r>
          </w:p>
          <w:p w14:paraId="18E11352" w14:textId="77777777" w:rsidR="00EC3DA9" w:rsidRPr="00B77110" w:rsidRDefault="00EC3DA9" w:rsidP="00B21266">
            <w:pPr>
              <w:pStyle w:val="rvps2"/>
              <w:shd w:val="clear" w:color="auto" w:fill="FFFFFF"/>
              <w:spacing w:before="0" w:beforeAutospacing="0" w:after="0" w:afterAutospacing="0"/>
              <w:ind w:firstLine="450"/>
              <w:contextualSpacing/>
              <w:jc w:val="both"/>
            </w:pPr>
            <w:bookmarkStart w:id="118" w:name="n401"/>
            <w:bookmarkEnd w:id="118"/>
            <w:r w:rsidRPr="00B77110">
              <w:t>Роботи із зняття, складування, збереження та нанесення ґрунтової маси на порушені земельні ділянки здійснюються за рахунок фізичних та юридичних осіб, з ініціативи або вини яких порушено ґрунтовий покрив, а роботи з нанесення знятої ґрунтової маси на малопродуктивні землі здійснюються за бажанням власників або землекористувачів, у тому числі орендарів, цих земельних ділянок за їх рахунок.</w:t>
            </w:r>
          </w:p>
          <w:p w14:paraId="06959007" w14:textId="77777777" w:rsidR="00EC3DA9" w:rsidRPr="00B77110" w:rsidRDefault="00EC3DA9" w:rsidP="00B21266">
            <w:pPr>
              <w:pStyle w:val="rvps2"/>
              <w:shd w:val="clear" w:color="auto" w:fill="FFFFFF"/>
              <w:spacing w:before="0" w:beforeAutospacing="0" w:after="0" w:afterAutospacing="0"/>
              <w:ind w:firstLine="450"/>
              <w:contextualSpacing/>
              <w:jc w:val="both"/>
              <w:rPr>
                <w:rStyle w:val="rvts9"/>
                <w:b/>
                <w:bCs/>
              </w:rPr>
            </w:pPr>
          </w:p>
        </w:tc>
        <w:tc>
          <w:tcPr>
            <w:tcW w:w="7228" w:type="dxa"/>
          </w:tcPr>
          <w:p w14:paraId="0DAEE205" w14:textId="77777777" w:rsidR="00EC3DA9" w:rsidRPr="00B77110" w:rsidRDefault="00EC3DA9" w:rsidP="00B21266">
            <w:pPr>
              <w:pStyle w:val="rvps2"/>
              <w:shd w:val="clear" w:color="auto" w:fill="FFFFFF"/>
              <w:spacing w:before="0" w:beforeAutospacing="0" w:after="0" w:afterAutospacing="0"/>
              <w:ind w:firstLine="450"/>
              <w:contextualSpacing/>
              <w:jc w:val="both"/>
            </w:pPr>
            <w:r w:rsidRPr="00B77110">
              <w:rPr>
                <w:b/>
                <w:bCs/>
              </w:rPr>
              <w:lastRenderedPageBreak/>
              <w:t>Стаття 52</w:t>
            </w:r>
            <w:r w:rsidRPr="00B77110">
              <w:t>. </w:t>
            </w:r>
            <w:hyperlink r:id="rId49" w:anchor="w1_7" w:history="1">
              <w:r w:rsidRPr="00B77110">
                <w:t>Рекультив</w:t>
              </w:r>
            </w:hyperlink>
            <w:r w:rsidRPr="00B77110">
              <w:t>ація земель</w:t>
            </w:r>
          </w:p>
          <w:p w14:paraId="09219A42" w14:textId="77777777" w:rsidR="00EC3DA9" w:rsidRPr="00B77110" w:rsidRDefault="00743A3C" w:rsidP="00B21266">
            <w:pPr>
              <w:pStyle w:val="rvps2"/>
              <w:shd w:val="clear" w:color="auto" w:fill="FFFFFF"/>
              <w:spacing w:before="0" w:beforeAutospacing="0" w:after="0" w:afterAutospacing="0"/>
              <w:ind w:firstLine="450"/>
              <w:contextualSpacing/>
              <w:jc w:val="both"/>
            </w:pPr>
            <w:hyperlink r:id="rId50" w:anchor="w1_8" w:history="1">
              <w:r w:rsidR="00EC3DA9" w:rsidRPr="00B77110">
                <w:t>Рекультив</w:t>
              </w:r>
            </w:hyperlink>
            <w:r w:rsidR="00EC3DA9" w:rsidRPr="00B77110">
              <w:t>ації підлягають землі, які зазнали змін у структурі рельєфу, екологічному стані ґрунтів і материнських порід та в гідрологічному режимі внаслідок проведення гірничодобувних, геологорозвідувальних, будівельних та інших робіт.</w:t>
            </w:r>
          </w:p>
          <w:p w14:paraId="6927918B" w14:textId="77777777" w:rsidR="00EC3DA9" w:rsidRPr="00B77110" w:rsidRDefault="00EC3DA9" w:rsidP="00B21266">
            <w:pPr>
              <w:pStyle w:val="rvps2"/>
              <w:shd w:val="clear" w:color="auto" w:fill="FFFFFF"/>
              <w:spacing w:before="0" w:beforeAutospacing="0" w:after="0" w:afterAutospacing="0"/>
              <w:ind w:firstLine="450"/>
              <w:contextualSpacing/>
              <w:jc w:val="both"/>
            </w:pPr>
            <w:r w:rsidRPr="00B77110">
              <w:t xml:space="preserve">При проведенні гірничодобувних, геологорозвідувальних, будівельних та інших робіт, пов'язаних з порушенням ґрунтового покриву, відокремлена ґрунтова маса підлягає зняттю, складуванню, </w:t>
            </w:r>
            <w:r w:rsidRPr="00B77110">
              <w:lastRenderedPageBreak/>
              <w:t>збереженню та перенесенню на порушені або малопродуктивні земельні ділянки відповідно до робочих проектів землеустрою.</w:t>
            </w:r>
          </w:p>
          <w:p w14:paraId="2E076AD9" w14:textId="77777777" w:rsidR="00EC3DA9" w:rsidRPr="00B77110" w:rsidRDefault="00EC3DA9" w:rsidP="00B21266">
            <w:pPr>
              <w:pStyle w:val="rvps2"/>
              <w:shd w:val="clear" w:color="auto" w:fill="FFFFFF"/>
              <w:spacing w:before="0" w:beforeAutospacing="0" w:after="0" w:afterAutospacing="0"/>
              <w:ind w:firstLine="450"/>
              <w:contextualSpacing/>
              <w:jc w:val="both"/>
            </w:pPr>
            <w:r w:rsidRPr="00B77110">
              <w:t xml:space="preserve">При знятті ґрунтового покриву здійснюється пошарове зняття і роздільне складування верхнього, найбільш родючого шару ґрунту, та інших прошарків ґрунту відповідно до структури ґрунтового профілю, а також материнської породи. </w:t>
            </w:r>
          </w:p>
          <w:p w14:paraId="6D9AC924" w14:textId="423386F3" w:rsidR="00EC3DA9" w:rsidRPr="00B77110" w:rsidRDefault="00082A1C" w:rsidP="00B21266">
            <w:pPr>
              <w:pStyle w:val="rvps2"/>
              <w:shd w:val="clear" w:color="auto" w:fill="FFFFFF"/>
              <w:spacing w:before="0" w:beforeAutospacing="0" w:after="0" w:afterAutospacing="0"/>
              <w:ind w:firstLine="450"/>
              <w:contextualSpacing/>
              <w:jc w:val="both"/>
              <w:rPr>
                <w:b/>
                <w:bCs/>
                <w:i/>
                <w:iCs/>
              </w:rPr>
            </w:pPr>
            <w:r w:rsidRPr="00B77110">
              <w:rPr>
                <w:b/>
                <w:bCs/>
                <w:i/>
                <w:iCs/>
              </w:rPr>
              <w:t>При знятті ґрунтової</w:t>
            </w:r>
            <w:r w:rsidR="00EC3DA9" w:rsidRPr="00B77110">
              <w:rPr>
                <w:b/>
                <w:bCs/>
                <w:i/>
                <w:iCs/>
              </w:rPr>
              <w:t xml:space="preserve"> </w:t>
            </w:r>
            <w:r w:rsidRPr="00B77110">
              <w:rPr>
                <w:b/>
                <w:bCs/>
                <w:i/>
                <w:iCs/>
              </w:rPr>
              <w:t>маси</w:t>
            </w:r>
            <w:r w:rsidR="00EC3DA9" w:rsidRPr="00B77110">
              <w:rPr>
                <w:b/>
                <w:bCs/>
                <w:i/>
                <w:iCs/>
              </w:rPr>
              <w:t xml:space="preserve"> під час гірничодобувних та  геологорозвідувальних робіт оцінюється рівень забруднення ґрунт</w:t>
            </w:r>
            <w:r w:rsidRPr="00B77110">
              <w:rPr>
                <w:b/>
                <w:bCs/>
                <w:i/>
                <w:iCs/>
              </w:rPr>
              <w:t xml:space="preserve">у </w:t>
            </w:r>
            <w:r w:rsidR="00EC3DA9" w:rsidRPr="00B77110">
              <w:rPr>
                <w:b/>
                <w:bCs/>
                <w:i/>
                <w:iCs/>
              </w:rPr>
              <w:t>відповідно до нормативів гранично допустимого забруднення ґрунтів.</w:t>
            </w:r>
          </w:p>
          <w:p w14:paraId="662360C3" w14:textId="77777777" w:rsidR="00EC3DA9" w:rsidRPr="00B77110" w:rsidRDefault="00EC3DA9" w:rsidP="00B21266">
            <w:pPr>
              <w:pStyle w:val="rvps2"/>
              <w:shd w:val="clear" w:color="auto" w:fill="FFFFFF"/>
              <w:spacing w:before="0" w:beforeAutospacing="0" w:after="0" w:afterAutospacing="0"/>
              <w:ind w:firstLine="450"/>
              <w:contextualSpacing/>
              <w:jc w:val="both"/>
              <w:rPr>
                <w:b/>
                <w:bCs/>
                <w:i/>
                <w:iCs/>
              </w:rPr>
            </w:pPr>
            <w:r w:rsidRPr="00B77110">
              <w:t xml:space="preserve">Об'єм ґрунтової маси, що підлягає зняттю і роздільному складуванню, визначається в робочих проектах землеустрою. </w:t>
            </w:r>
          </w:p>
          <w:p w14:paraId="76440E40" w14:textId="77777777" w:rsidR="00EC3DA9" w:rsidRPr="00B77110" w:rsidRDefault="00743A3C" w:rsidP="00B21266">
            <w:pPr>
              <w:pStyle w:val="rvps2"/>
              <w:shd w:val="clear" w:color="auto" w:fill="FFFFFF"/>
              <w:spacing w:before="0" w:beforeAutospacing="0" w:after="0" w:afterAutospacing="0"/>
              <w:ind w:firstLine="450"/>
              <w:contextualSpacing/>
              <w:jc w:val="both"/>
            </w:pPr>
            <w:hyperlink r:id="rId51" w:anchor="w1_9" w:history="1">
              <w:r w:rsidR="00EC3DA9" w:rsidRPr="00B77110">
                <w:t>Рекультив</w:t>
              </w:r>
            </w:hyperlink>
            <w:r w:rsidR="00EC3DA9" w:rsidRPr="00B77110">
              <w:t>ація земельних ділянок здійснюється шляхом пошарового нанесення на малопродуктивні земельні ділянки або ділянки без ґрунтового покриву знятої ґрунтової маси, а в разі потреби - і материнської породи в порядку, який забезпечує найбільшу продуктивність </w:t>
            </w:r>
            <w:hyperlink r:id="rId52" w:anchor="w1_10" w:history="1">
              <w:r w:rsidR="00EC3DA9" w:rsidRPr="00B77110">
                <w:t>рекультив</w:t>
              </w:r>
            </w:hyperlink>
            <w:r w:rsidR="00EC3DA9" w:rsidRPr="00B77110">
              <w:t>ованих земель.</w:t>
            </w:r>
          </w:p>
          <w:p w14:paraId="32C31C02" w14:textId="624804A5" w:rsidR="00EC3DA9" w:rsidRPr="00B77110" w:rsidRDefault="00EC3DA9" w:rsidP="00B21266">
            <w:pPr>
              <w:pStyle w:val="rvps2"/>
              <w:shd w:val="clear" w:color="auto" w:fill="FFFFFF"/>
              <w:spacing w:before="0" w:beforeAutospacing="0" w:after="0" w:afterAutospacing="0"/>
              <w:ind w:firstLine="450"/>
              <w:contextualSpacing/>
              <w:jc w:val="both"/>
              <w:rPr>
                <w:rStyle w:val="rvts9"/>
              </w:rPr>
            </w:pPr>
            <w:r w:rsidRPr="00B77110">
              <w:t>Роботи із зняття, складування, збереження та нанесення ґрунтової маси на порушені земельні ділянки здійснюються за рахунок фізичних та юридичних осіб, з ініціативи або вини яких порушено ґрунтовий покрив, а роботи з нанесення знятої ґрунтової маси на малопродуктивні землі здійснюються за бажанням власників або землекористувачів, у тому числі орендарів, цих з</w:t>
            </w:r>
            <w:r w:rsidR="00B21266" w:rsidRPr="00B77110">
              <w:t>емельних ділянок за їх рахунок.</w:t>
            </w:r>
          </w:p>
        </w:tc>
      </w:tr>
      <w:tr w:rsidR="00B77110" w:rsidRPr="00B77110" w14:paraId="0ECB6C0B" w14:textId="77777777" w:rsidTr="005E7DA2">
        <w:tc>
          <w:tcPr>
            <w:tcW w:w="14454" w:type="dxa"/>
            <w:gridSpan w:val="2"/>
          </w:tcPr>
          <w:p w14:paraId="30F70018" w14:textId="327ACC33" w:rsidR="00EC3DA9" w:rsidRPr="00B77110" w:rsidRDefault="00EC3DA9" w:rsidP="00B21266">
            <w:pPr>
              <w:pStyle w:val="rvps2"/>
              <w:shd w:val="clear" w:color="auto" w:fill="FFFFFF"/>
              <w:spacing w:before="0" w:beforeAutospacing="0" w:after="0" w:afterAutospacing="0"/>
              <w:ind w:firstLine="450"/>
              <w:contextualSpacing/>
              <w:jc w:val="center"/>
              <w:rPr>
                <w:rStyle w:val="rvts9"/>
                <w:b/>
                <w:bCs/>
                <w:shd w:val="clear" w:color="auto" w:fill="FFFFFF"/>
              </w:rPr>
            </w:pPr>
            <w:r w:rsidRPr="00B77110">
              <w:rPr>
                <w:b/>
                <w:bCs/>
                <w:shd w:val="clear" w:color="auto" w:fill="FFFFFF"/>
              </w:rPr>
              <w:lastRenderedPageBreak/>
              <w:t>Закон України «Про дозвільну систему у сфері господарської діяльності»</w:t>
            </w:r>
          </w:p>
        </w:tc>
      </w:tr>
      <w:tr w:rsidR="00B77110" w:rsidRPr="00B77110" w14:paraId="094A2A68" w14:textId="77777777" w:rsidTr="00971AFA">
        <w:tc>
          <w:tcPr>
            <w:tcW w:w="7226" w:type="dxa"/>
          </w:tcPr>
          <w:p w14:paraId="39879C1E" w14:textId="77777777" w:rsidR="00EC3DA9" w:rsidRPr="00B77110" w:rsidRDefault="00EC3DA9" w:rsidP="00B21266">
            <w:pPr>
              <w:pStyle w:val="rvps2"/>
              <w:shd w:val="clear" w:color="auto" w:fill="FFFFFF"/>
              <w:spacing w:before="0" w:beforeAutospacing="0" w:after="0" w:afterAutospacing="0"/>
              <w:ind w:firstLine="450"/>
              <w:contextualSpacing/>
              <w:jc w:val="both"/>
              <w:rPr>
                <w:shd w:val="clear" w:color="auto" w:fill="FFFFFF"/>
              </w:rPr>
            </w:pPr>
            <w:r w:rsidRPr="00B77110">
              <w:rPr>
                <w:rStyle w:val="rvts9"/>
                <w:b/>
                <w:bCs/>
                <w:shd w:val="clear" w:color="auto" w:fill="FFFFFF"/>
              </w:rPr>
              <w:t>Стаття 2. </w:t>
            </w:r>
            <w:r w:rsidRPr="00B77110">
              <w:rPr>
                <w:shd w:val="clear" w:color="auto" w:fill="FFFFFF"/>
              </w:rPr>
              <w:t>Сфера дії Закону</w:t>
            </w:r>
          </w:p>
          <w:p w14:paraId="37BD13BB" w14:textId="77777777" w:rsidR="00EC3DA9" w:rsidRPr="00B77110" w:rsidRDefault="00EC3DA9" w:rsidP="00B21266">
            <w:pPr>
              <w:pStyle w:val="rvps2"/>
              <w:shd w:val="clear" w:color="auto" w:fill="FFFFFF"/>
              <w:spacing w:before="0" w:beforeAutospacing="0" w:after="0" w:afterAutospacing="0"/>
              <w:ind w:firstLine="450"/>
              <w:contextualSpacing/>
              <w:jc w:val="both"/>
              <w:rPr>
                <w:rStyle w:val="rvts9"/>
                <w:b/>
                <w:bCs/>
                <w:shd w:val="clear" w:color="auto" w:fill="FFFFFF"/>
              </w:rPr>
            </w:pPr>
            <w:r w:rsidRPr="00B77110">
              <w:rPr>
                <w:rStyle w:val="rvts9"/>
                <w:b/>
                <w:bCs/>
                <w:shd w:val="clear" w:color="auto" w:fill="FFFFFF"/>
              </w:rPr>
              <w:t>2. ……</w:t>
            </w:r>
          </w:p>
          <w:p w14:paraId="1293EEC1" w14:textId="02C4A582" w:rsidR="00EC3DA9" w:rsidRPr="00B77110" w:rsidRDefault="00EC3DA9" w:rsidP="00B21266">
            <w:pPr>
              <w:pStyle w:val="rvps2"/>
              <w:shd w:val="clear" w:color="auto" w:fill="FFFFFF"/>
              <w:spacing w:before="0" w:beforeAutospacing="0" w:after="0" w:afterAutospacing="0"/>
              <w:ind w:firstLine="450"/>
              <w:contextualSpacing/>
              <w:jc w:val="both"/>
              <w:rPr>
                <w:rStyle w:val="rvts9"/>
                <w:b/>
                <w:bCs/>
                <w:shd w:val="clear" w:color="auto" w:fill="FFFFFF"/>
              </w:rPr>
            </w:pPr>
            <w:r w:rsidRPr="00B77110">
              <w:rPr>
                <w:rStyle w:val="rvts9"/>
                <w:b/>
                <w:bCs/>
                <w:shd w:val="clear" w:color="auto" w:fill="FFFFFF"/>
              </w:rPr>
              <w:t>Положення відсутнє.</w:t>
            </w:r>
          </w:p>
        </w:tc>
        <w:tc>
          <w:tcPr>
            <w:tcW w:w="7228" w:type="dxa"/>
          </w:tcPr>
          <w:p w14:paraId="6E998AAB" w14:textId="77777777" w:rsidR="00EC3DA9" w:rsidRPr="00B77110" w:rsidRDefault="00EC3DA9" w:rsidP="00B21266">
            <w:pPr>
              <w:pStyle w:val="rvps2"/>
              <w:shd w:val="clear" w:color="auto" w:fill="FFFFFF"/>
              <w:spacing w:before="0" w:beforeAutospacing="0" w:after="0" w:afterAutospacing="0"/>
              <w:ind w:firstLine="450"/>
              <w:contextualSpacing/>
              <w:jc w:val="both"/>
              <w:rPr>
                <w:shd w:val="clear" w:color="auto" w:fill="FFFFFF"/>
              </w:rPr>
            </w:pPr>
            <w:r w:rsidRPr="00B77110">
              <w:rPr>
                <w:rStyle w:val="rvts9"/>
                <w:b/>
                <w:bCs/>
                <w:shd w:val="clear" w:color="auto" w:fill="FFFFFF"/>
              </w:rPr>
              <w:t>Стаття 2. </w:t>
            </w:r>
            <w:r w:rsidRPr="00B77110">
              <w:rPr>
                <w:shd w:val="clear" w:color="auto" w:fill="FFFFFF"/>
              </w:rPr>
              <w:t>Сфера дії Закону</w:t>
            </w:r>
          </w:p>
          <w:p w14:paraId="1369B4C4" w14:textId="77777777" w:rsidR="00EC3DA9" w:rsidRPr="00B77110" w:rsidRDefault="00EC3DA9" w:rsidP="00B21266">
            <w:pPr>
              <w:pStyle w:val="rvps2"/>
              <w:shd w:val="clear" w:color="auto" w:fill="FFFFFF"/>
              <w:spacing w:before="0" w:beforeAutospacing="0" w:after="0" w:afterAutospacing="0"/>
              <w:ind w:firstLine="450"/>
              <w:contextualSpacing/>
              <w:jc w:val="both"/>
              <w:rPr>
                <w:rStyle w:val="rvts9"/>
                <w:b/>
                <w:bCs/>
                <w:shd w:val="clear" w:color="auto" w:fill="FFFFFF"/>
              </w:rPr>
            </w:pPr>
            <w:r w:rsidRPr="00B77110">
              <w:rPr>
                <w:rStyle w:val="rvts9"/>
                <w:b/>
                <w:bCs/>
                <w:shd w:val="clear" w:color="auto" w:fill="FFFFFF"/>
              </w:rPr>
              <w:t>2. ……</w:t>
            </w:r>
          </w:p>
          <w:p w14:paraId="503B2D6A" w14:textId="55D0B2AA" w:rsidR="00EC3DA9" w:rsidRPr="00B77110" w:rsidRDefault="00EC3DA9" w:rsidP="00B21266">
            <w:pPr>
              <w:pStyle w:val="rvps2"/>
              <w:shd w:val="clear" w:color="auto" w:fill="FFFFFF"/>
              <w:spacing w:before="0" w:beforeAutospacing="0" w:after="0" w:afterAutospacing="0"/>
              <w:ind w:firstLine="450"/>
              <w:contextualSpacing/>
              <w:jc w:val="both"/>
              <w:rPr>
                <w:rStyle w:val="rvts9"/>
                <w:b/>
                <w:bCs/>
                <w:shd w:val="clear" w:color="auto" w:fill="FFFFFF"/>
              </w:rPr>
            </w:pPr>
            <w:r w:rsidRPr="00B77110">
              <w:rPr>
                <w:b/>
                <w:bCs/>
                <w:highlight w:val="white"/>
              </w:rPr>
              <w:t>Видача, переоформлення, припинення дії дозволу на об’єкт для відходів видобувної промисловості</w:t>
            </w:r>
            <w:r w:rsidRPr="00B77110">
              <w:rPr>
                <w:b/>
                <w:bCs/>
              </w:rPr>
              <w:t>, надання згоди на закриття об’єкта для відходів видобувної промисловості здійснюється</w:t>
            </w:r>
            <w:r w:rsidRPr="00B77110">
              <w:rPr>
                <w:b/>
                <w:bCs/>
                <w:highlight w:val="white"/>
              </w:rPr>
              <w:t xml:space="preserve"> </w:t>
            </w:r>
            <w:proofErr w:type="spellStart"/>
            <w:r w:rsidRPr="00B77110">
              <w:rPr>
                <w:b/>
                <w:bCs/>
                <w:highlight w:val="white"/>
              </w:rPr>
              <w:t>здійснюється</w:t>
            </w:r>
            <w:proofErr w:type="spellEnd"/>
            <w:r w:rsidRPr="00B77110">
              <w:rPr>
                <w:b/>
                <w:bCs/>
                <w:highlight w:val="white"/>
              </w:rPr>
              <w:t xml:space="preserve"> відповідно до цього Закону з урахуванням особливостей, визначених</w:t>
            </w:r>
            <w:r w:rsidRPr="00B77110">
              <w:rPr>
                <w:b/>
                <w:bCs/>
              </w:rPr>
              <w:t xml:space="preserve"> </w:t>
            </w:r>
            <w:hyperlink r:id="rId53">
              <w:r w:rsidRPr="00B77110">
                <w:rPr>
                  <w:b/>
                  <w:bCs/>
                  <w:highlight w:val="white"/>
                </w:rPr>
                <w:t>Законом України</w:t>
              </w:r>
            </w:hyperlink>
            <w:r w:rsidRPr="00B77110">
              <w:rPr>
                <w:b/>
                <w:bCs/>
                <w:highlight w:val="white"/>
              </w:rPr>
              <w:t xml:space="preserve"> "Про управління відходами видобувної промисловості".</w:t>
            </w:r>
          </w:p>
        </w:tc>
      </w:tr>
      <w:tr w:rsidR="00B77110" w:rsidRPr="00B77110" w14:paraId="369DB7C2" w14:textId="77777777" w:rsidTr="005E7DA2">
        <w:tc>
          <w:tcPr>
            <w:tcW w:w="14454" w:type="dxa"/>
            <w:gridSpan w:val="2"/>
          </w:tcPr>
          <w:p w14:paraId="22767CC8" w14:textId="32F7C14C" w:rsidR="00EC3DA9" w:rsidRPr="00B77110" w:rsidRDefault="00EC3DA9" w:rsidP="00B21266">
            <w:pPr>
              <w:pStyle w:val="rvps2"/>
              <w:shd w:val="clear" w:color="auto" w:fill="FFFFFF"/>
              <w:spacing w:before="0" w:beforeAutospacing="0" w:after="0" w:afterAutospacing="0"/>
              <w:ind w:firstLine="450"/>
              <w:contextualSpacing/>
              <w:jc w:val="center"/>
              <w:rPr>
                <w:rStyle w:val="rvts9"/>
                <w:b/>
                <w:bCs/>
                <w:shd w:val="clear" w:color="auto" w:fill="FFFFFF"/>
              </w:rPr>
            </w:pPr>
            <w:r w:rsidRPr="00B77110">
              <w:rPr>
                <w:b/>
                <w:bCs/>
                <w:shd w:val="clear" w:color="auto" w:fill="FFFFFF"/>
              </w:rPr>
              <w:lastRenderedPageBreak/>
              <w:t>Закон України «Про управління об'єктами державної власності»</w:t>
            </w:r>
          </w:p>
        </w:tc>
      </w:tr>
      <w:tr w:rsidR="00B77110" w:rsidRPr="00B77110" w14:paraId="1FB515F4" w14:textId="77777777" w:rsidTr="00971AFA">
        <w:tc>
          <w:tcPr>
            <w:tcW w:w="7226" w:type="dxa"/>
          </w:tcPr>
          <w:p w14:paraId="55787ED8" w14:textId="410EC60B" w:rsidR="00EC3DA9" w:rsidRPr="00B77110" w:rsidRDefault="00EC3DA9" w:rsidP="00B21266">
            <w:pPr>
              <w:pStyle w:val="rvps2"/>
              <w:shd w:val="clear" w:color="auto" w:fill="FFFFFF"/>
              <w:spacing w:before="0" w:beforeAutospacing="0" w:after="0" w:afterAutospacing="0"/>
              <w:ind w:firstLine="450"/>
              <w:contextualSpacing/>
              <w:jc w:val="both"/>
              <w:rPr>
                <w:shd w:val="clear" w:color="auto" w:fill="FFFFFF"/>
              </w:rPr>
            </w:pPr>
            <w:r w:rsidRPr="00B77110">
              <w:rPr>
                <w:rStyle w:val="rvts9"/>
                <w:b/>
                <w:bCs/>
                <w:shd w:val="clear" w:color="auto" w:fill="FFFFFF"/>
              </w:rPr>
              <w:t>Стаття 3.</w:t>
            </w:r>
            <w:r w:rsidRPr="00B77110">
              <w:rPr>
                <w:shd w:val="clear" w:color="auto" w:fill="FFFFFF"/>
              </w:rPr>
              <w:t>  Об'єкти управління державної власності</w:t>
            </w:r>
          </w:p>
          <w:p w14:paraId="0A48770C" w14:textId="77777777" w:rsidR="00EC3DA9" w:rsidRPr="00B77110" w:rsidRDefault="00EC3DA9" w:rsidP="00B21266">
            <w:pPr>
              <w:pStyle w:val="rvps2"/>
              <w:shd w:val="clear" w:color="auto" w:fill="FFFFFF"/>
              <w:spacing w:before="0" w:beforeAutospacing="0" w:after="0" w:afterAutospacing="0"/>
              <w:ind w:firstLine="450"/>
              <w:contextualSpacing/>
              <w:jc w:val="both"/>
              <w:rPr>
                <w:rStyle w:val="rvts9"/>
                <w:b/>
                <w:bCs/>
                <w:shd w:val="clear" w:color="auto" w:fill="FFFFFF"/>
              </w:rPr>
            </w:pPr>
            <w:r w:rsidRPr="00B77110">
              <w:rPr>
                <w:rStyle w:val="rvts9"/>
                <w:b/>
                <w:bCs/>
                <w:shd w:val="clear" w:color="auto" w:fill="FFFFFF"/>
              </w:rPr>
              <w:t>2. ……</w:t>
            </w:r>
          </w:p>
          <w:p w14:paraId="6AA4D340" w14:textId="59B83C79" w:rsidR="00EC3DA9" w:rsidRPr="00B77110" w:rsidRDefault="00EC3DA9" w:rsidP="00B21266">
            <w:pPr>
              <w:pStyle w:val="rvps2"/>
              <w:shd w:val="clear" w:color="auto" w:fill="FFFFFF"/>
              <w:spacing w:before="0" w:beforeAutospacing="0" w:after="0" w:afterAutospacing="0"/>
              <w:ind w:firstLine="450"/>
              <w:contextualSpacing/>
              <w:jc w:val="both"/>
              <w:rPr>
                <w:rStyle w:val="rvts9"/>
                <w:b/>
                <w:bCs/>
                <w:shd w:val="clear" w:color="auto" w:fill="FFFFFF"/>
              </w:rPr>
            </w:pPr>
            <w:r w:rsidRPr="00B77110">
              <w:rPr>
                <w:rStyle w:val="rvts9"/>
                <w:b/>
                <w:bCs/>
                <w:shd w:val="clear" w:color="auto" w:fill="FFFFFF"/>
              </w:rPr>
              <w:t>Положення відсутнє.</w:t>
            </w:r>
          </w:p>
        </w:tc>
        <w:tc>
          <w:tcPr>
            <w:tcW w:w="7228" w:type="dxa"/>
          </w:tcPr>
          <w:p w14:paraId="69BD7662" w14:textId="77777777" w:rsidR="00EC3DA9" w:rsidRPr="00B77110" w:rsidRDefault="00EC3DA9" w:rsidP="00B21266">
            <w:pPr>
              <w:pStyle w:val="rvps2"/>
              <w:shd w:val="clear" w:color="auto" w:fill="FFFFFF"/>
              <w:spacing w:before="0" w:beforeAutospacing="0" w:after="0" w:afterAutospacing="0"/>
              <w:ind w:firstLine="450"/>
              <w:contextualSpacing/>
              <w:jc w:val="both"/>
              <w:rPr>
                <w:shd w:val="clear" w:color="auto" w:fill="FFFFFF"/>
              </w:rPr>
            </w:pPr>
            <w:r w:rsidRPr="00B77110">
              <w:rPr>
                <w:rStyle w:val="rvts9"/>
                <w:b/>
                <w:bCs/>
                <w:shd w:val="clear" w:color="auto" w:fill="FFFFFF"/>
              </w:rPr>
              <w:t>Стаття 3.</w:t>
            </w:r>
            <w:r w:rsidRPr="00B77110">
              <w:rPr>
                <w:shd w:val="clear" w:color="auto" w:fill="FFFFFF"/>
              </w:rPr>
              <w:t> Об'єкти управління державної власності</w:t>
            </w:r>
          </w:p>
          <w:p w14:paraId="190BB4EB" w14:textId="77777777" w:rsidR="00EC3DA9" w:rsidRPr="00B77110" w:rsidRDefault="00EC3DA9" w:rsidP="00B21266">
            <w:pPr>
              <w:pStyle w:val="rvps2"/>
              <w:shd w:val="clear" w:color="auto" w:fill="FFFFFF"/>
              <w:spacing w:before="0" w:beforeAutospacing="0" w:after="0" w:afterAutospacing="0"/>
              <w:ind w:firstLine="450"/>
              <w:contextualSpacing/>
              <w:jc w:val="both"/>
              <w:rPr>
                <w:rStyle w:val="rvts9"/>
                <w:b/>
                <w:bCs/>
                <w:shd w:val="clear" w:color="auto" w:fill="FFFFFF"/>
              </w:rPr>
            </w:pPr>
            <w:r w:rsidRPr="00B77110">
              <w:rPr>
                <w:rStyle w:val="rvts9"/>
                <w:b/>
                <w:bCs/>
                <w:shd w:val="clear" w:color="auto" w:fill="FFFFFF"/>
              </w:rPr>
              <w:t>2. ……</w:t>
            </w:r>
          </w:p>
          <w:p w14:paraId="50491B9C" w14:textId="02DF4373" w:rsidR="00EC3DA9" w:rsidRPr="00B77110" w:rsidRDefault="00EC3DA9" w:rsidP="00B21266">
            <w:pPr>
              <w:pStyle w:val="rvps2"/>
              <w:shd w:val="clear" w:color="auto" w:fill="FFFFFF"/>
              <w:spacing w:before="0" w:beforeAutospacing="0" w:after="0" w:afterAutospacing="0"/>
              <w:ind w:firstLine="450"/>
              <w:contextualSpacing/>
              <w:jc w:val="both"/>
              <w:rPr>
                <w:rStyle w:val="rvts9"/>
                <w:b/>
                <w:bCs/>
                <w:shd w:val="clear" w:color="auto" w:fill="FFFFFF"/>
              </w:rPr>
            </w:pPr>
            <w:r w:rsidRPr="00B77110">
              <w:t>Особливості управління відходами видобувної промисловості, що розміщені у покинутих об’єктах та інших об’єктах, що є у власності держави, як об’єктами державної власності визначаються Законом України "Про управління відходами видобувної промисловості".</w:t>
            </w:r>
          </w:p>
        </w:tc>
      </w:tr>
      <w:tr w:rsidR="00B77110" w:rsidRPr="00B77110" w14:paraId="590495E7" w14:textId="77777777" w:rsidTr="005E7DA2">
        <w:tc>
          <w:tcPr>
            <w:tcW w:w="14454" w:type="dxa"/>
            <w:gridSpan w:val="2"/>
          </w:tcPr>
          <w:p w14:paraId="60207A66" w14:textId="15CBA9DC" w:rsidR="00331537" w:rsidRPr="00B77110" w:rsidRDefault="00D1302E" w:rsidP="00B21266">
            <w:pPr>
              <w:pStyle w:val="rvps2"/>
              <w:shd w:val="clear" w:color="auto" w:fill="FFFFFF"/>
              <w:spacing w:before="0" w:beforeAutospacing="0" w:after="0" w:afterAutospacing="0"/>
              <w:ind w:firstLine="450"/>
              <w:contextualSpacing/>
              <w:jc w:val="center"/>
              <w:rPr>
                <w:rStyle w:val="rvts9"/>
                <w:b/>
                <w:bCs/>
                <w:shd w:val="clear" w:color="auto" w:fill="FFFFFF"/>
              </w:rPr>
            </w:pPr>
            <w:r w:rsidRPr="00B77110">
              <w:rPr>
                <w:b/>
                <w:bCs/>
                <w:shd w:val="clear" w:color="auto" w:fill="FFFFFF"/>
              </w:rPr>
              <w:t>Закон України «</w:t>
            </w:r>
            <w:r w:rsidR="00331537" w:rsidRPr="00B77110">
              <w:rPr>
                <w:b/>
                <w:bCs/>
                <w:shd w:val="clear" w:color="auto" w:fill="FFFFFF"/>
              </w:rPr>
              <w:t>Про основні засади державного нагляду (контролю) у сфері господарської діяльності</w:t>
            </w:r>
            <w:r w:rsidRPr="00B77110">
              <w:rPr>
                <w:b/>
                <w:bCs/>
                <w:shd w:val="clear" w:color="auto" w:fill="FFFFFF"/>
              </w:rPr>
              <w:t>»</w:t>
            </w:r>
          </w:p>
        </w:tc>
      </w:tr>
      <w:tr w:rsidR="00B77110" w:rsidRPr="00B77110" w14:paraId="288533C4" w14:textId="77777777" w:rsidTr="00971AFA">
        <w:tc>
          <w:tcPr>
            <w:tcW w:w="7226" w:type="dxa"/>
          </w:tcPr>
          <w:p w14:paraId="51F292DA" w14:textId="77777777" w:rsidR="000925D9" w:rsidRPr="00B77110" w:rsidRDefault="00331537" w:rsidP="00B21266">
            <w:pPr>
              <w:pStyle w:val="rvps2"/>
              <w:shd w:val="clear" w:color="auto" w:fill="FFFFFF"/>
              <w:spacing w:before="0" w:beforeAutospacing="0" w:after="0" w:afterAutospacing="0"/>
              <w:ind w:firstLine="450"/>
              <w:contextualSpacing/>
              <w:jc w:val="both"/>
              <w:rPr>
                <w:b/>
                <w:shd w:val="clear" w:color="auto" w:fill="FFFFFF"/>
              </w:rPr>
            </w:pPr>
            <w:r w:rsidRPr="00B77110">
              <w:rPr>
                <w:rStyle w:val="rvts9"/>
                <w:b/>
                <w:bCs/>
                <w:shd w:val="clear" w:color="auto" w:fill="FFFFFF"/>
              </w:rPr>
              <w:t>Стаття 2.</w:t>
            </w:r>
            <w:r w:rsidRPr="00B77110">
              <w:rPr>
                <w:b/>
                <w:shd w:val="clear" w:color="auto" w:fill="FFFFFF"/>
              </w:rPr>
              <w:t> Сфера дії цього Закону</w:t>
            </w:r>
          </w:p>
          <w:p w14:paraId="40FCDB8E" w14:textId="77777777" w:rsidR="00331537" w:rsidRPr="00B77110" w:rsidRDefault="00331537" w:rsidP="00B21266">
            <w:pPr>
              <w:pStyle w:val="rvps2"/>
              <w:shd w:val="clear" w:color="auto" w:fill="FFFFFF"/>
              <w:spacing w:before="0" w:beforeAutospacing="0" w:after="0" w:afterAutospacing="0"/>
              <w:ind w:firstLine="450"/>
              <w:contextualSpacing/>
              <w:jc w:val="both"/>
              <w:rPr>
                <w:rStyle w:val="rvts9"/>
                <w:b/>
                <w:bCs/>
                <w:shd w:val="clear" w:color="auto" w:fill="FFFFFF"/>
              </w:rPr>
            </w:pPr>
            <w:r w:rsidRPr="00B77110">
              <w:rPr>
                <w:rStyle w:val="rvts9"/>
                <w:b/>
                <w:bCs/>
                <w:shd w:val="clear" w:color="auto" w:fill="FFFFFF"/>
              </w:rPr>
              <w:t>…</w:t>
            </w:r>
          </w:p>
          <w:p w14:paraId="177334E2" w14:textId="4923CD3A" w:rsidR="00331537" w:rsidRPr="00B77110" w:rsidRDefault="00331537" w:rsidP="00B21266">
            <w:pPr>
              <w:pStyle w:val="rvps2"/>
              <w:shd w:val="clear" w:color="auto" w:fill="FFFFFF"/>
              <w:spacing w:before="0" w:beforeAutospacing="0" w:after="0" w:afterAutospacing="0"/>
              <w:ind w:firstLine="450"/>
              <w:contextualSpacing/>
              <w:jc w:val="both"/>
              <w:rPr>
                <w:rStyle w:val="rvts9"/>
                <w:b/>
                <w:bCs/>
                <w:shd w:val="clear" w:color="auto" w:fill="FFFFFF"/>
              </w:rPr>
            </w:pPr>
            <w:r w:rsidRPr="00B77110">
              <w:rPr>
                <w:rStyle w:val="rvts9"/>
                <w:b/>
                <w:bCs/>
                <w:shd w:val="clear" w:color="auto" w:fill="FFFFFF"/>
              </w:rPr>
              <w:t>Положення відсутнє.</w:t>
            </w:r>
          </w:p>
        </w:tc>
        <w:tc>
          <w:tcPr>
            <w:tcW w:w="7228" w:type="dxa"/>
          </w:tcPr>
          <w:p w14:paraId="3C132A65" w14:textId="77777777" w:rsidR="00331537" w:rsidRPr="00B77110" w:rsidRDefault="00331537" w:rsidP="00B21266">
            <w:pPr>
              <w:pStyle w:val="rvps2"/>
              <w:shd w:val="clear" w:color="auto" w:fill="FFFFFF"/>
              <w:spacing w:before="0" w:beforeAutospacing="0" w:after="0" w:afterAutospacing="0"/>
              <w:ind w:firstLine="450"/>
              <w:contextualSpacing/>
              <w:jc w:val="both"/>
              <w:rPr>
                <w:b/>
                <w:shd w:val="clear" w:color="auto" w:fill="FFFFFF"/>
              </w:rPr>
            </w:pPr>
            <w:r w:rsidRPr="00B77110">
              <w:rPr>
                <w:rStyle w:val="rvts9"/>
                <w:b/>
                <w:bCs/>
                <w:shd w:val="clear" w:color="auto" w:fill="FFFFFF"/>
              </w:rPr>
              <w:t>Стаття 2.</w:t>
            </w:r>
            <w:r w:rsidRPr="00B77110">
              <w:rPr>
                <w:b/>
                <w:shd w:val="clear" w:color="auto" w:fill="FFFFFF"/>
              </w:rPr>
              <w:t> Сфера дії цього Закону</w:t>
            </w:r>
          </w:p>
          <w:p w14:paraId="1A24D5EF" w14:textId="77777777" w:rsidR="00331537" w:rsidRPr="00B77110" w:rsidRDefault="00331537" w:rsidP="00B21266">
            <w:pPr>
              <w:pStyle w:val="rvps2"/>
              <w:shd w:val="clear" w:color="auto" w:fill="FFFFFF"/>
              <w:spacing w:before="0" w:beforeAutospacing="0" w:after="0" w:afterAutospacing="0"/>
              <w:ind w:firstLine="450"/>
              <w:contextualSpacing/>
              <w:jc w:val="both"/>
              <w:rPr>
                <w:b/>
                <w:highlight w:val="white"/>
              </w:rPr>
            </w:pPr>
            <w:r w:rsidRPr="00B77110">
              <w:rPr>
                <w:b/>
                <w:highlight w:val="white"/>
              </w:rPr>
              <w:t>…</w:t>
            </w:r>
          </w:p>
          <w:p w14:paraId="39C07CEC" w14:textId="7675A416" w:rsidR="000925D9" w:rsidRPr="00B77110" w:rsidRDefault="00331537" w:rsidP="00B21266">
            <w:pPr>
              <w:pStyle w:val="rvps2"/>
              <w:shd w:val="clear" w:color="auto" w:fill="FFFFFF"/>
              <w:spacing w:before="0" w:beforeAutospacing="0" w:after="0" w:afterAutospacing="0"/>
              <w:ind w:firstLine="450"/>
              <w:contextualSpacing/>
              <w:jc w:val="both"/>
              <w:rPr>
                <w:rStyle w:val="rvts9"/>
                <w:b/>
                <w:bCs/>
                <w:shd w:val="clear" w:color="auto" w:fill="FFFFFF"/>
              </w:rPr>
            </w:pPr>
            <w:r w:rsidRPr="00B77110">
              <w:rPr>
                <w:b/>
                <w:highlight w:val="white"/>
              </w:rPr>
              <w:t xml:space="preserve">Державний нагляд (контроль) за </w:t>
            </w:r>
            <w:r w:rsidRPr="00B77110">
              <w:rPr>
                <w:b/>
              </w:rPr>
              <w:t>додержанням законодавства у сфері управління відходами видобувної промисловості здійснюється у встановленому цим Законом порядку з урахуванням особливостей, визначених Законом України "Про управління відходами видобувної промисловості".</w:t>
            </w:r>
          </w:p>
        </w:tc>
      </w:tr>
      <w:tr w:rsidR="00B77110" w:rsidRPr="00B77110" w14:paraId="0EFBBCBA" w14:textId="77777777" w:rsidTr="005E7DA2">
        <w:tc>
          <w:tcPr>
            <w:tcW w:w="14454" w:type="dxa"/>
            <w:gridSpan w:val="2"/>
          </w:tcPr>
          <w:p w14:paraId="20B9B259" w14:textId="7E345363" w:rsidR="00B147B5" w:rsidRPr="00B77110" w:rsidRDefault="00D1302E" w:rsidP="00B21266">
            <w:pPr>
              <w:pStyle w:val="rvps2"/>
              <w:shd w:val="clear" w:color="auto" w:fill="FFFFFF"/>
              <w:spacing w:before="0" w:beforeAutospacing="0" w:after="0" w:afterAutospacing="0"/>
              <w:ind w:firstLine="450"/>
              <w:contextualSpacing/>
              <w:jc w:val="center"/>
              <w:rPr>
                <w:rStyle w:val="rvts9"/>
                <w:b/>
                <w:bCs/>
              </w:rPr>
            </w:pPr>
            <w:r w:rsidRPr="00B77110">
              <w:rPr>
                <w:b/>
                <w:bCs/>
                <w:shd w:val="clear" w:color="auto" w:fill="FFFFFF"/>
              </w:rPr>
              <w:t>Закон  України «</w:t>
            </w:r>
            <w:r w:rsidR="00B147B5" w:rsidRPr="00B77110">
              <w:rPr>
                <w:b/>
                <w:bCs/>
                <w:shd w:val="clear" w:color="auto" w:fill="FFFFFF"/>
              </w:rPr>
              <w:t>Про регулювання містобудівної діяльності</w:t>
            </w:r>
            <w:r w:rsidRPr="00B77110">
              <w:rPr>
                <w:b/>
                <w:bCs/>
                <w:shd w:val="clear" w:color="auto" w:fill="FFFFFF"/>
              </w:rPr>
              <w:t>»</w:t>
            </w:r>
          </w:p>
        </w:tc>
      </w:tr>
      <w:tr w:rsidR="00B77110" w:rsidRPr="00B77110" w14:paraId="01A88983" w14:textId="77777777" w:rsidTr="00971AFA">
        <w:tc>
          <w:tcPr>
            <w:tcW w:w="7226" w:type="dxa"/>
          </w:tcPr>
          <w:p w14:paraId="5F1AB51F" w14:textId="77777777" w:rsidR="00B147B5" w:rsidRPr="00B77110" w:rsidRDefault="00CF7F2C" w:rsidP="00B21266">
            <w:pPr>
              <w:pStyle w:val="rvps2"/>
              <w:shd w:val="clear" w:color="auto" w:fill="FFFFFF"/>
              <w:spacing w:before="0" w:beforeAutospacing="0" w:after="0" w:afterAutospacing="0"/>
              <w:ind w:firstLine="450"/>
              <w:contextualSpacing/>
              <w:jc w:val="both"/>
              <w:rPr>
                <w:b/>
                <w:shd w:val="clear" w:color="auto" w:fill="FFFFFF"/>
              </w:rPr>
            </w:pPr>
            <w:r w:rsidRPr="00B77110">
              <w:rPr>
                <w:rStyle w:val="rvts9"/>
                <w:b/>
                <w:bCs/>
                <w:shd w:val="clear" w:color="auto" w:fill="FFFFFF"/>
              </w:rPr>
              <w:t>Стаття 31.</w:t>
            </w:r>
            <w:r w:rsidRPr="00B77110">
              <w:rPr>
                <w:b/>
                <w:shd w:val="clear" w:color="auto" w:fill="FFFFFF"/>
              </w:rPr>
              <w:t> Проектна документація на будівництво</w:t>
            </w:r>
          </w:p>
          <w:p w14:paraId="5FCF13CE" w14:textId="1EC848D9" w:rsidR="00CF7F2C" w:rsidRPr="00B77110" w:rsidRDefault="00CF7F2C" w:rsidP="00B21266">
            <w:pPr>
              <w:pStyle w:val="rvps2"/>
              <w:numPr>
                <w:ilvl w:val="0"/>
                <w:numId w:val="1"/>
              </w:numPr>
              <w:shd w:val="clear" w:color="auto" w:fill="FFFFFF"/>
              <w:spacing w:before="0" w:beforeAutospacing="0" w:after="0" w:afterAutospacing="0"/>
              <w:contextualSpacing/>
              <w:jc w:val="both"/>
              <w:rPr>
                <w:rStyle w:val="rvts9"/>
                <w:b/>
                <w:bCs/>
                <w:shd w:val="clear" w:color="auto" w:fill="FFFFFF"/>
              </w:rPr>
            </w:pPr>
            <w:r w:rsidRPr="00B77110">
              <w:rPr>
                <w:rStyle w:val="rvts9"/>
                <w:b/>
                <w:bCs/>
                <w:shd w:val="clear" w:color="auto" w:fill="FFFFFF"/>
              </w:rPr>
              <w:t>…</w:t>
            </w:r>
          </w:p>
          <w:p w14:paraId="10250D8B" w14:textId="77777777" w:rsidR="00CF7F2C" w:rsidRPr="00B77110" w:rsidRDefault="00CF7F2C" w:rsidP="00B21266">
            <w:pPr>
              <w:pStyle w:val="rvps2"/>
              <w:shd w:val="clear" w:color="auto" w:fill="FFFFFF"/>
              <w:spacing w:before="0" w:beforeAutospacing="0" w:after="0" w:afterAutospacing="0"/>
              <w:ind w:firstLine="450"/>
              <w:contextualSpacing/>
              <w:jc w:val="both"/>
              <w:rPr>
                <w:rStyle w:val="rvts9"/>
                <w:b/>
                <w:bCs/>
                <w:shd w:val="clear" w:color="auto" w:fill="FFFFFF"/>
              </w:rPr>
            </w:pPr>
            <w:r w:rsidRPr="00B77110">
              <w:rPr>
                <w:rStyle w:val="rvts9"/>
                <w:b/>
                <w:bCs/>
                <w:shd w:val="clear" w:color="auto" w:fill="FFFFFF"/>
              </w:rPr>
              <w:t>Положення відсутнє.</w:t>
            </w:r>
          </w:p>
          <w:p w14:paraId="299C1355" w14:textId="77777777" w:rsidR="00CF7F2C" w:rsidRPr="00B77110" w:rsidRDefault="00CF7F2C" w:rsidP="00B21266">
            <w:pPr>
              <w:pStyle w:val="rvps2"/>
              <w:shd w:val="clear" w:color="auto" w:fill="FFFFFF"/>
              <w:spacing w:before="0" w:beforeAutospacing="0" w:after="0" w:afterAutospacing="0"/>
              <w:ind w:firstLine="450"/>
              <w:contextualSpacing/>
              <w:jc w:val="both"/>
              <w:rPr>
                <w:rStyle w:val="rvts9"/>
                <w:b/>
                <w:bCs/>
                <w:shd w:val="clear" w:color="auto" w:fill="FFFFFF"/>
              </w:rPr>
            </w:pPr>
          </w:p>
          <w:p w14:paraId="02ACC4F8" w14:textId="4C7C8B76" w:rsidR="00CF7F2C" w:rsidRPr="00B77110" w:rsidRDefault="00CF7F2C" w:rsidP="00B21266">
            <w:pPr>
              <w:pStyle w:val="rvps2"/>
              <w:shd w:val="clear" w:color="auto" w:fill="FFFFFF"/>
              <w:spacing w:before="0" w:beforeAutospacing="0" w:after="0" w:afterAutospacing="0"/>
              <w:ind w:firstLine="450"/>
              <w:contextualSpacing/>
              <w:jc w:val="both"/>
              <w:rPr>
                <w:rStyle w:val="rvts9"/>
                <w:b/>
                <w:bCs/>
                <w:shd w:val="clear" w:color="auto" w:fill="FFFFFF"/>
              </w:rPr>
            </w:pPr>
          </w:p>
          <w:p w14:paraId="7FE72839" w14:textId="77777777" w:rsidR="00B21266" w:rsidRPr="00B77110" w:rsidRDefault="00B21266" w:rsidP="00B21266">
            <w:pPr>
              <w:pStyle w:val="rvps2"/>
              <w:shd w:val="clear" w:color="auto" w:fill="FFFFFF"/>
              <w:spacing w:before="0" w:beforeAutospacing="0" w:after="0" w:afterAutospacing="0"/>
              <w:ind w:firstLine="450"/>
              <w:contextualSpacing/>
              <w:jc w:val="both"/>
              <w:rPr>
                <w:rStyle w:val="rvts9"/>
                <w:b/>
                <w:bCs/>
                <w:shd w:val="clear" w:color="auto" w:fill="FFFFFF"/>
              </w:rPr>
            </w:pPr>
          </w:p>
          <w:p w14:paraId="60FF0DD9" w14:textId="77777777" w:rsidR="00E340C3" w:rsidRPr="00B77110" w:rsidRDefault="00E340C3" w:rsidP="00B21266">
            <w:pPr>
              <w:pStyle w:val="rvps2"/>
              <w:shd w:val="clear" w:color="auto" w:fill="FFFFFF"/>
              <w:spacing w:before="0" w:beforeAutospacing="0" w:after="0" w:afterAutospacing="0"/>
              <w:ind w:firstLine="450"/>
              <w:contextualSpacing/>
              <w:jc w:val="both"/>
              <w:rPr>
                <w:rStyle w:val="rvts9"/>
                <w:b/>
                <w:bCs/>
                <w:shd w:val="clear" w:color="auto" w:fill="FFFFFF"/>
              </w:rPr>
            </w:pPr>
          </w:p>
          <w:p w14:paraId="461457F4" w14:textId="16B16CE4" w:rsidR="00CF7F2C" w:rsidRPr="00B77110" w:rsidRDefault="00CF7F2C" w:rsidP="00B21266">
            <w:pPr>
              <w:pStyle w:val="rvps2"/>
              <w:shd w:val="clear" w:color="auto" w:fill="FFFFFF"/>
              <w:spacing w:before="0" w:beforeAutospacing="0" w:after="0" w:afterAutospacing="0"/>
              <w:ind w:firstLine="450"/>
              <w:contextualSpacing/>
              <w:jc w:val="both"/>
              <w:rPr>
                <w:rStyle w:val="rvts9"/>
                <w:b/>
                <w:bCs/>
                <w:shd w:val="clear" w:color="auto" w:fill="FFFFFF"/>
              </w:rPr>
            </w:pPr>
            <w:r w:rsidRPr="00B77110">
              <w:rPr>
                <w:rStyle w:val="rvts9"/>
                <w:b/>
                <w:bCs/>
                <w:shd w:val="clear" w:color="auto" w:fill="FFFFFF"/>
              </w:rPr>
              <w:t>…</w:t>
            </w:r>
          </w:p>
          <w:p w14:paraId="0F9BA40A" w14:textId="77777777" w:rsidR="00CF7F2C" w:rsidRPr="00B77110" w:rsidRDefault="00CF7F2C" w:rsidP="00B21266">
            <w:pPr>
              <w:pStyle w:val="rvps2"/>
              <w:shd w:val="clear" w:color="auto" w:fill="FFFFFF"/>
              <w:spacing w:before="0" w:beforeAutospacing="0" w:after="0" w:afterAutospacing="0"/>
              <w:ind w:firstLine="450"/>
              <w:contextualSpacing/>
              <w:jc w:val="both"/>
              <w:rPr>
                <w:shd w:val="clear" w:color="auto" w:fill="FFFFFF"/>
              </w:rPr>
            </w:pPr>
            <w:r w:rsidRPr="00B77110">
              <w:rPr>
                <w:shd w:val="clear" w:color="auto" w:fill="FFFFFF"/>
              </w:rPr>
              <w:t>4. Обов’язковій експертизі підлягають проекти будівництва об’єктів, які:</w:t>
            </w:r>
          </w:p>
          <w:p w14:paraId="4CB83833" w14:textId="3D086F72" w:rsidR="00E340C3" w:rsidRPr="00B77110" w:rsidRDefault="00E340C3" w:rsidP="00B21266">
            <w:pPr>
              <w:pStyle w:val="rvps2"/>
              <w:shd w:val="clear" w:color="auto" w:fill="FFFFFF"/>
              <w:spacing w:before="0" w:beforeAutospacing="0" w:after="0" w:afterAutospacing="0"/>
              <w:ind w:firstLine="450"/>
              <w:contextualSpacing/>
              <w:jc w:val="both"/>
            </w:pPr>
            <w:r w:rsidRPr="00B77110">
              <w:t xml:space="preserve">1) за класом наслідків (відповідальності) належать до об’єктів з середніми (СС2) та значними (СС3) наслідками, - щодо додержання нормативів з питань санітарного та епідеміологічного благополуччя населення, екології, охорони праці, енергозбереження, інженерно-технічних заходів цивільного захисту, пожежної, техногенної, </w:t>
            </w:r>
            <w:r w:rsidRPr="00B77110">
              <w:lastRenderedPageBreak/>
              <w:t xml:space="preserve">ядерної та радіаційної безпеки, перевезення небезпечних вантажів, міцності, надійності, довговічності будинків і споруд, їх експлуатаційної безпеки та інженерного забезпечення, у тому числі щодо додержання нормативів з питань створення безперешкодного життєвого середовища для осіб з обмеженими фізичними можливостями та інших </w:t>
            </w:r>
            <w:proofErr w:type="spellStart"/>
            <w:r w:rsidRPr="00B77110">
              <w:t>маломобільних</w:t>
            </w:r>
            <w:proofErr w:type="spellEnd"/>
            <w:r w:rsidRPr="00B77110">
              <w:t xml:space="preserve"> груп населення;</w:t>
            </w:r>
            <w:bookmarkStart w:id="119" w:name="n404"/>
            <w:bookmarkEnd w:id="119"/>
          </w:p>
          <w:p w14:paraId="5250D77D" w14:textId="77777777" w:rsidR="00E340C3" w:rsidRPr="00B77110" w:rsidRDefault="00E340C3" w:rsidP="00B21266">
            <w:pPr>
              <w:pStyle w:val="rvps2"/>
              <w:shd w:val="clear" w:color="auto" w:fill="FFFFFF"/>
              <w:spacing w:before="0" w:beforeAutospacing="0" w:after="0" w:afterAutospacing="0"/>
              <w:ind w:firstLine="450"/>
              <w:contextualSpacing/>
              <w:jc w:val="both"/>
            </w:pPr>
            <w:bookmarkStart w:id="120" w:name="n405"/>
            <w:bookmarkEnd w:id="120"/>
            <w:r w:rsidRPr="00B77110">
              <w:t>2) споруджуються на територіях із складними інженерно-геологічними та техногенними умовами, - в частині міцності, надійності та довговічності будинків і споруд;</w:t>
            </w:r>
          </w:p>
          <w:p w14:paraId="622D8E7A" w14:textId="28470758" w:rsidR="00E340C3" w:rsidRPr="00B77110" w:rsidRDefault="00E340C3" w:rsidP="00B21266">
            <w:pPr>
              <w:pStyle w:val="rvps2"/>
              <w:shd w:val="clear" w:color="auto" w:fill="FFFFFF"/>
              <w:spacing w:before="0" w:beforeAutospacing="0" w:after="0" w:afterAutospacing="0"/>
              <w:ind w:firstLine="450"/>
              <w:contextualSpacing/>
              <w:jc w:val="both"/>
            </w:pPr>
            <w:bookmarkStart w:id="121" w:name="n406"/>
            <w:bookmarkStart w:id="122" w:name="n407"/>
            <w:bookmarkEnd w:id="121"/>
            <w:bookmarkEnd w:id="122"/>
            <w:r w:rsidRPr="00B77110">
              <w:t>3) споруджуються із залученням бюджетних коштів, коштів державних і комунальних підприємств, установ та організацій, а також кредитів, наданих під державні гарантії, якщо їх кошторисна вартість перевищує 300 тисяч гривень, - щодо кошторисної частини проектної документації;</w:t>
            </w:r>
            <w:bookmarkStart w:id="123" w:name="n408"/>
            <w:bookmarkEnd w:id="123"/>
          </w:p>
          <w:p w14:paraId="30C2A2CB" w14:textId="4DD0CC16" w:rsidR="00E340C3" w:rsidRPr="00B77110" w:rsidRDefault="00E340C3" w:rsidP="00B21266">
            <w:pPr>
              <w:pStyle w:val="rvps2"/>
              <w:shd w:val="clear" w:color="auto" w:fill="FFFFFF"/>
              <w:spacing w:before="0" w:beforeAutospacing="0" w:after="0" w:afterAutospacing="0"/>
              <w:ind w:firstLine="450"/>
              <w:contextualSpacing/>
              <w:jc w:val="both"/>
            </w:pPr>
            <w:bookmarkStart w:id="124" w:name="n1162"/>
            <w:bookmarkEnd w:id="124"/>
            <w:r w:rsidRPr="00B77110">
              <w:t>4) підлягають оцінці впливу на довкілля згідно із </w:t>
            </w:r>
            <w:hyperlink r:id="rId54" w:tgtFrame="_blank" w:history="1">
              <w:r w:rsidRPr="00B77110">
                <w:rPr>
                  <w:rStyle w:val="a4"/>
                  <w:color w:val="auto"/>
                  <w:u w:val="none"/>
                </w:rPr>
                <w:t>Законом України</w:t>
              </w:r>
            </w:hyperlink>
            <w:r w:rsidRPr="00B77110">
              <w:t> "Про оцінку впливу на довкілля" в частині врахування результатів оцінки впливу на довкілля.</w:t>
            </w:r>
          </w:p>
          <w:p w14:paraId="085CBA45" w14:textId="3AFB17E7" w:rsidR="00CF7F2C" w:rsidRPr="00B77110" w:rsidRDefault="00CF7F2C" w:rsidP="00B21266">
            <w:pPr>
              <w:pStyle w:val="rvps2"/>
              <w:shd w:val="clear" w:color="auto" w:fill="FFFFFF"/>
              <w:spacing w:before="0" w:beforeAutospacing="0" w:after="0" w:afterAutospacing="0"/>
              <w:ind w:firstLine="450"/>
              <w:contextualSpacing/>
              <w:jc w:val="both"/>
              <w:rPr>
                <w:rStyle w:val="rvts9"/>
                <w:b/>
              </w:rPr>
            </w:pPr>
            <w:r w:rsidRPr="00B77110">
              <w:rPr>
                <w:rStyle w:val="rvts9"/>
                <w:b/>
                <w:bCs/>
                <w:shd w:val="clear" w:color="auto" w:fill="FFFFFF"/>
              </w:rPr>
              <w:t>Положення відсутнє.</w:t>
            </w:r>
          </w:p>
          <w:p w14:paraId="35A7BEC6" w14:textId="6862A1B6" w:rsidR="00CF7F2C" w:rsidRPr="00B77110" w:rsidRDefault="00CF7F2C" w:rsidP="00B21266">
            <w:pPr>
              <w:pStyle w:val="rvps2"/>
              <w:shd w:val="clear" w:color="auto" w:fill="FFFFFF"/>
              <w:spacing w:before="0" w:beforeAutospacing="0" w:after="0" w:afterAutospacing="0"/>
              <w:ind w:firstLine="450"/>
              <w:contextualSpacing/>
              <w:jc w:val="both"/>
              <w:rPr>
                <w:rStyle w:val="rvts9"/>
                <w:b/>
                <w:bCs/>
              </w:rPr>
            </w:pPr>
          </w:p>
        </w:tc>
        <w:tc>
          <w:tcPr>
            <w:tcW w:w="7228" w:type="dxa"/>
          </w:tcPr>
          <w:p w14:paraId="61C9336F" w14:textId="77777777" w:rsidR="00CF7F2C" w:rsidRPr="00B77110" w:rsidRDefault="00CF7F2C" w:rsidP="00B21266">
            <w:pPr>
              <w:pStyle w:val="rvps2"/>
              <w:shd w:val="clear" w:color="auto" w:fill="FFFFFF"/>
              <w:spacing w:before="0" w:beforeAutospacing="0" w:after="0" w:afterAutospacing="0"/>
              <w:ind w:firstLine="450"/>
              <w:contextualSpacing/>
              <w:jc w:val="both"/>
              <w:rPr>
                <w:b/>
                <w:shd w:val="clear" w:color="auto" w:fill="FFFFFF"/>
              </w:rPr>
            </w:pPr>
            <w:r w:rsidRPr="00B77110">
              <w:rPr>
                <w:rStyle w:val="rvts9"/>
                <w:b/>
                <w:bCs/>
                <w:shd w:val="clear" w:color="auto" w:fill="FFFFFF"/>
              </w:rPr>
              <w:lastRenderedPageBreak/>
              <w:t>Стаття 31.</w:t>
            </w:r>
            <w:r w:rsidRPr="00B77110">
              <w:rPr>
                <w:b/>
                <w:shd w:val="clear" w:color="auto" w:fill="FFFFFF"/>
              </w:rPr>
              <w:t> Проектна документація на будівництво</w:t>
            </w:r>
          </w:p>
          <w:p w14:paraId="7EC715E4" w14:textId="70DCBDFB" w:rsidR="00CF7F2C" w:rsidRPr="00B77110" w:rsidRDefault="00CF7F2C" w:rsidP="00B21266">
            <w:pPr>
              <w:pStyle w:val="rvps2"/>
              <w:numPr>
                <w:ilvl w:val="0"/>
                <w:numId w:val="2"/>
              </w:numPr>
              <w:shd w:val="clear" w:color="auto" w:fill="FFFFFF"/>
              <w:spacing w:before="0" w:beforeAutospacing="0" w:after="0" w:afterAutospacing="0"/>
              <w:contextualSpacing/>
              <w:jc w:val="both"/>
              <w:rPr>
                <w:rStyle w:val="rvts9"/>
                <w:b/>
                <w:bCs/>
                <w:shd w:val="clear" w:color="auto" w:fill="FFFFFF"/>
              </w:rPr>
            </w:pPr>
            <w:r w:rsidRPr="00B77110">
              <w:rPr>
                <w:rStyle w:val="rvts9"/>
                <w:b/>
                <w:bCs/>
                <w:shd w:val="clear" w:color="auto" w:fill="FFFFFF"/>
              </w:rPr>
              <w:t>…</w:t>
            </w:r>
          </w:p>
          <w:p w14:paraId="61BC8589" w14:textId="77777777" w:rsidR="00B147B5" w:rsidRPr="00B77110" w:rsidRDefault="00CF7F2C" w:rsidP="00B21266">
            <w:pPr>
              <w:pStyle w:val="rvps2"/>
              <w:shd w:val="clear" w:color="auto" w:fill="FFFFFF"/>
              <w:spacing w:before="0" w:beforeAutospacing="0" w:after="0" w:afterAutospacing="0"/>
              <w:ind w:firstLine="450"/>
              <w:contextualSpacing/>
              <w:jc w:val="both"/>
              <w:rPr>
                <w:b/>
                <w:bCs/>
              </w:rPr>
            </w:pPr>
            <w:r w:rsidRPr="00B77110">
              <w:rPr>
                <w:b/>
                <w:bCs/>
              </w:rPr>
              <w:t>До проектної документації на об’єкти для відходів видобувної промисловості обов’язково додаються затверджений план управління відходами та дозвіл на об’єкт для відходів видобувної промисловості відповідно до Закону України "Про управління відходами видобувної промисловості".</w:t>
            </w:r>
          </w:p>
          <w:p w14:paraId="672D3AB0" w14:textId="77777777" w:rsidR="00CF7F2C" w:rsidRPr="00B77110" w:rsidRDefault="00CF7F2C" w:rsidP="00B21266">
            <w:pPr>
              <w:pStyle w:val="rvps2"/>
              <w:shd w:val="clear" w:color="auto" w:fill="FFFFFF"/>
              <w:spacing w:before="0" w:beforeAutospacing="0" w:after="0" w:afterAutospacing="0"/>
              <w:ind w:firstLine="450"/>
              <w:contextualSpacing/>
              <w:jc w:val="both"/>
              <w:rPr>
                <w:b/>
                <w:shd w:val="clear" w:color="auto" w:fill="FFFFFF"/>
              </w:rPr>
            </w:pPr>
            <w:r w:rsidRPr="00B77110">
              <w:rPr>
                <w:b/>
                <w:shd w:val="clear" w:color="auto" w:fill="FFFFFF"/>
              </w:rPr>
              <w:t>…</w:t>
            </w:r>
          </w:p>
          <w:p w14:paraId="32D85907" w14:textId="77777777" w:rsidR="00E340C3" w:rsidRPr="00B77110" w:rsidRDefault="00E340C3" w:rsidP="00B21266">
            <w:pPr>
              <w:pStyle w:val="rvps2"/>
              <w:shd w:val="clear" w:color="auto" w:fill="FFFFFF"/>
              <w:spacing w:before="0" w:beforeAutospacing="0" w:after="0" w:afterAutospacing="0"/>
              <w:ind w:firstLine="450"/>
              <w:contextualSpacing/>
              <w:jc w:val="both"/>
              <w:rPr>
                <w:b/>
                <w:shd w:val="clear" w:color="auto" w:fill="FFFFFF"/>
              </w:rPr>
            </w:pPr>
            <w:r w:rsidRPr="00B77110">
              <w:rPr>
                <w:b/>
                <w:shd w:val="clear" w:color="auto" w:fill="FFFFFF"/>
              </w:rPr>
              <w:t>4. Обов’язковій експертизі підлягають проекти будівництва об’єктів, які:</w:t>
            </w:r>
          </w:p>
          <w:p w14:paraId="30DC39BC" w14:textId="77777777" w:rsidR="00E340C3" w:rsidRPr="00B77110" w:rsidRDefault="00E340C3" w:rsidP="00B21266">
            <w:pPr>
              <w:pStyle w:val="rvps2"/>
              <w:shd w:val="clear" w:color="auto" w:fill="FFFFFF"/>
              <w:spacing w:before="0" w:beforeAutospacing="0" w:after="0" w:afterAutospacing="0"/>
              <w:ind w:firstLine="450"/>
              <w:contextualSpacing/>
              <w:jc w:val="both"/>
              <w:rPr>
                <w:b/>
              </w:rPr>
            </w:pPr>
            <w:r w:rsidRPr="00B77110">
              <w:rPr>
                <w:b/>
              </w:rPr>
              <w:t xml:space="preserve">1) за класом наслідків (відповідальності) належать до об’єктів з середніми (СС2) та значними (СС3) наслідками, - щодо додержання нормативів з питань санітарного та епідеміологічного благополуччя населення, екології, охорони праці, енергозбереження, інженерно-технічних заходів </w:t>
            </w:r>
            <w:r w:rsidRPr="00B77110">
              <w:rPr>
                <w:b/>
              </w:rPr>
              <w:lastRenderedPageBreak/>
              <w:t xml:space="preserve">цивільного захисту, пожежної, техногенної, ядерної та радіаційної безпеки, перевезення небезпечних вантажів, міцності, надійності, довговічності будинків і споруд, їх експлуатаційної безпеки та інженерного забезпечення, у тому числі щодо додержання нормативів з питань створення безперешкодного життєвого середовища для осіб з обмеженими фізичними можливостями та інших </w:t>
            </w:r>
            <w:proofErr w:type="spellStart"/>
            <w:r w:rsidRPr="00B77110">
              <w:rPr>
                <w:b/>
              </w:rPr>
              <w:t>маломобільних</w:t>
            </w:r>
            <w:proofErr w:type="spellEnd"/>
            <w:r w:rsidRPr="00B77110">
              <w:rPr>
                <w:b/>
              </w:rPr>
              <w:t xml:space="preserve"> груп населення;</w:t>
            </w:r>
          </w:p>
          <w:p w14:paraId="0B9FB31F" w14:textId="77777777" w:rsidR="00E340C3" w:rsidRPr="00B77110" w:rsidRDefault="00E340C3" w:rsidP="00B21266">
            <w:pPr>
              <w:pStyle w:val="rvps2"/>
              <w:shd w:val="clear" w:color="auto" w:fill="FFFFFF"/>
              <w:spacing w:before="0" w:beforeAutospacing="0" w:after="0" w:afterAutospacing="0"/>
              <w:ind w:firstLine="450"/>
              <w:contextualSpacing/>
              <w:jc w:val="both"/>
              <w:rPr>
                <w:b/>
              </w:rPr>
            </w:pPr>
            <w:r w:rsidRPr="00B77110">
              <w:rPr>
                <w:b/>
              </w:rPr>
              <w:t>2) споруджуються на територіях із складними інженерно-геологічними та техногенними умовами, - в частині міцності, надійності та довговічності будинків і споруд;</w:t>
            </w:r>
          </w:p>
          <w:p w14:paraId="08A76D3A" w14:textId="77777777" w:rsidR="00E340C3" w:rsidRPr="00B77110" w:rsidRDefault="00E340C3" w:rsidP="00B21266">
            <w:pPr>
              <w:pStyle w:val="rvps2"/>
              <w:shd w:val="clear" w:color="auto" w:fill="FFFFFF"/>
              <w:spacing w:before="0" w:beforeAutospacing="0" w:after="0" w:afterAutospacing="0"/>
              <w:ind w:firstLine="450"/>
              <w:contextualSpacing/>
              <w:jc w:val="both"/>
              <w:rPr>
                <w:b/>
              </w:rPr>
            </w:pPr>
            <w:r w:rsidRPr="00B77110">
              <w:rPr>
                <w:b/>
              </w:rPr>
              <w:t>3) споруджуються із залученням бюджетних коштів, коштів державних і комунальних підприємств, установ та організацій, а також кредитів, наданих під державні гарантії, якщо їх кошторисна вартість перевищує 300 тисяч гривень, - щодо кошторисної частини проектної документації;</w:t>
            </w:r>
          </w:p>
          <w:p w14:paraId="7F1B1188" w14:textId="77777777" w:rsidR="00E340C3" w:rsidRPr="00B77110" w:rsidRDefault="00E340C3" w:rsidP="00B21266">
            <w:pPr>
              <w:pStyle w:val="rvps2"/>
              <w:shd w:val="clear" w:color="auto" w:fill="FFFFFF"/>
              <w:spacing w:before="0" w:beforeAutospacing="0" w:after="0" w:afterAutospacing="0"/>
              <w:ind w:firstLine="450"/>
              <w:contextualSpacing/>
              <w:jc w:val="both"/>
              <w:rPr>
                <w:b/>
              </w:rPr>
            </w:pPr>
            <w:r w:rsidRPr="00B77110">
              <w:rPr>
                <w:b/>
              </w:rPr>
              <w:t>4) підлягають оцінці впливу на довкілля згідно із </w:t>
            </w:r>
            <w:hyperlink r:id="rId55" w:tgtFrame="_blank" w:history="1">
              <w:r w:rsidRPr="00B77110">
                <w:rPr>
                  <w:rStyle w:val="a4"/>
                  <w:b/>
                  <w:color w:val="auto"/>
                  <w:u w:val="none"/>
                </w:rPr>
                <w:t>Законом України</w:t>
              </w:r>
            </w:hyperlink>
            <w:r w:rsidRPr="00B77110">
              <w:rPr>
                <w:b/>
              </w:rPr>
              <w:t> "Про оцінку впливу на довкілля" в частині врахування результатів оцінки впливу на довкілля.</w:t>
            </w:r>
          </w:p>
          <w:p w14:paraId="7F4E809A" w14:textId="61FEFD54" w:rsidR="007E1A1E" w:rsidRPr="00B77110" w:rsidRDefault="00E340C3" w:rsidP="00B21266">
            <w:pPr>
              <w:pStyle w:val="rvps2"/>
              <w:shd w:val="clear" w:color="auto" w:fill="FFFFFF"/>
              <w:spacing w:before="0" w:beforeAutospacing="0" w:after="0" w:afterAutospacing="0"/>
              <w:ind w:firstLine="450"/>
              <w:contextualSpacing/>
              <w:jc w:val="both"/>
              <w:rPr>
                <w:rStyle w:val="rvts9"/>
                <w:b/>
                <w:bCs/>
              </w:rPr>
            </w:pPr>
            <w:r w:rsidRPr="00B77110">
              <w:rPr>
                <w:b/>
                <w:bCs/>
              </w:rPr>
              <w:t xml:space="preserve">5) будуються відповідно до плану управління відходами </w:t>
            </w:r>
            <w:r w:rsidR="00532BD8" w:rsidRPr="00B77110">
              <w:rPr>
                <w:b/>
                <w:bCs/>
              </w:rPr>
              <w:t xml:space="preserve">видобувної промисловості </w:t>
            </w:r>
            <w:r w:rsidRPr="00B77110">
              <w:rPr>
                <w:b/>
                <w:bCs/>
              </w:rPr>
              <w:t xml:space="preserve">та дозволу на об’єкт для відходів видобувної промисловості згідно із Законом України "Про управління відходами видобувної промисловості" – щодо відповідності плану управління відходами </w:t>
            </w:r>
            <w:r w:rsidR="00532BD8" w:rsidRPr="00B77110">
              <w:rPr>
                <w:b/>
                <w:bCs/>
              </w:rPr>
              <w:t xml:space="preserve">видобувної промисловості </w:t>
            </w:r>
            <w:r w:rsidRPr="00B77110">
              <w:rPr>
                <w:b/>
                <w:bCs/>
              </w:rPr>
              <w:t xml:space="preserve">та дозволу на об’єкт для відходів видобувної промисловості. </w:t>
            </w:r>
          </w:p>
        </w:tc>
      </w:tr>
      <w:tr w:rsidR="00B77110" w:rsidRPr="00B77110" w14:paraId="510A081C" w14:textId="77777777" w:rsidTr="005E7DA2">
        <w:tc>
          <w:tcPr>
            <w:tcW w:w="14454" w:type="dxa"/>
            <w:gridSpan w:val="2"/>
          </w:tcPr>
          <w:p w14:paraId="4E1D31BD" w14:textId="2CD9884E" w:rsidR="00A40D76" w:rsidRPr="00B77110" w:rsidRDefault="00A40D76" w:rsidP="00B21266">
            <w:pPr>
              <w:pStyle w:val="rvps2"/>
              <w:shd w:val="clear" w:color="auto" w:fill="FFFFFF"/>
              <w:spacing w:before="0" w:beforeAutospacing="0" w:after="0" w:afterAutospacing="0"/>
              <w:ind w:firstLine="450"/>
              <w:contextualSpacing/>
              <w:jc w:val="center"/>
              <w:rPr>
                <w:rStyle w:val="rvts9"/>
                <w:b/>
                <w:bCs/>
              </w:rPr>
            </w:pPr>
            <w:r w:rsidRPr="00B77110">
              <w:rPr>
                <w:b/>
                <w:bCs/>
              </w:rPr>
              <w:lastRenderedPageBreak/>
              <w:t xml:space="preserve">Перелік документів дозвільного характеру у сфері господарської діяльності, затверджений </w:t>
            </w:r>
            <w:r w:rsidRPr="00B77110">
              <w:rPr>
                <w:b/>
                <w:bCs/>
                <w:highlight w:val="white"/>
              </w:rPr>
              <w:t>Законом України "Про Перелік документів дозвільного характеру у сфері господарської діяльності"</w:t>
            </w:r>
          </w:p>
        </w:tc>
      </w:tr>
      <w:tr w:rsidR="00B77110" w:rsidRPr="00B77110" w14:paraId="55E671E6" w14:textId="77777777" w:rsidTr="00971AFA">
        <w:tc>
          <w:tcPr>
            <w:tcW w:w="7226" w:type="dxa"/>
          </w:tcPr>
          <w:p w14:paraId="5DCE7AC3" w14:textId="0A0FE5BC" w:rsidR="00E340C3" w:rsidRPr="00B77110" w:rsidRDefault="00A40D76" w:rsidP="00B21266">
            <w:pPr>
              <w:pStyle w:val="rvps2"/>
              <w:shd w:val="clear" w:color="auto" w:fill="FFFFFF"/>
              <w:spacing w:before="0" w:beforeAutospacing="0" w:after="0" w:afterAutospacing="0"/>
              <w:ind w:firstLine="450"/>
              <w:contextualSpacing/>
              <w:jc w:val="both"/>
              <w:rPr>
                <w:rStyle w:val="rvts9"/>
                <w:b/>
                <w:bCs/>
              </w:rPr>
            </w:pPr>
            <w:r w:rsidRPr="00B77110">
              <w:rPr>
                <w:rStyle w:val="rvts9"/>
                <w:b/>
                <w:bCs/>
              </w:rPr>
              <w:t>Положення відсутні.</w:t>
            </w:r>
          </w:p>
        </w:tc>
        <w:tc>
          <w:tcPr>
            <w:tcW w:w="7228" w:type="dxa"/>
          </w:tcPr>
          <w:p w14:paraId="2ECE7A9A" w14:textId="47B16BCB" w:rsidR="00A40D76" w:rsidRPr="00B77110" w:rsidRDefault="00A27BAA" w:rsidP="00B21266">
            <w:pPr>
              <w:ind w:firstLine="705"/>
              <w:contextualSpacing/>
              <w:jc w:val="both"/>
              <w:rPr>
                <w:rFonts w:ascii="Times New Roman" w:eastAsia="Times New Roman" w:hAnsi="Times New Roman" w:cs="Times New Roman"/>
                <w:b/>
                <w:sz w:val="24"/>
                <w:szCs w:val="24"/>
                <w:highlight w:val="white"/>
              </w:rPr>
            </w:pPr>
            <w:r w:rsidRPr="00B77110">
              <w:rPr>
                <w:rFonts w:ascii="Times New Roman" w:eastAsia="Times New Roman" w:hAnsi="Times New Roman" w:cs="Times New Roman"/>
                <w:b/>
                <w:sz w:val="24"/>
                <w:szCs w:val="24"/>
                <w:highlight w:val="white"/>
              </w:rPr>
              <w:t>163</w:t>
            </w:r>
            <w:r w:rsidR="00A40D76" w:rsidRPr="00B77110">
              <w:rPr>
                <w:rFonts w:ascii="Times New Roman" w:eastAsia="Times New Roman" w:hAnsi="Times New Roman" w:cs="Times New Roman"/>
                <w:b/>
                <w:sz w:val="24"/>
                <w:szCs w:val="24"/>
                <w:highlight w:val="white"/>
              </w:rPr>
              <w:t xml:space="preserve">. </w:t>
            </w:r>
            <w:r w:rsidR="00A40D76" w:rsidRPr="00B77110">
              <w:rPr>
                <w:rFonts w:ascii="Times New Roman" w:eastAsia="Times New Roman" w:hAnsi="Times New Roman" w:cs="Times New Roman"/>
                <w:b/>
                <w:sz w:val="24"/>
                <w:szCs w:val="24"/>
                <w:highlight w:val="white"/>
              </w:rPr>
              <w:tab/>
              <w:t xml:space="preserve">Дозвіл на об’єкт для відходів видобувної промисловості – Закон України </w:t>
            </w:r>
            <w:r w:rsidR="00A40D76" w:rsidRPr="00B77110">
              <w:rPr>
                <w:rFonts w:ascii="Times New Roman" w:eastAsia="Times New Roman" w:hAnsi="Times New Roman" w:cs="Times New Roman"/>
                <w:b/>
                <w:sz w:val="24"/>
                <w:szCs w:val="24"/>
              </w:rPr>
              <w:t>"Про управління відходами видобувної промисловості"</w:t>
            </w:r>
          </w:p>
          <w:p w14:paraId="554868B9" w14:textId="010C442D" w:rsidR="00E340C3" w:rsidRPr="00B77110" w:rsidRDefault="00A27BAA" w:rsidP="00B21266">
            <w:pPr>
              <w:ind w:firstLine="705"/>
              <w:contextualSpacing/>
              <w:jc w:val="both"/>
              <w:rPr>
                <w:rStyle w:val="rvts9"/>
                <w:rFonts w:ascii="Times New Roman" w:eastAsia="Times New Roman" w:hAnsi="Times New Roman" w:cs="Times New Roman"/>
                <w:b/>
                <w:sz w:val="24"/>
                <w:szCs w:val="24"/>
                <w:highlight w:val="white"/>
              </w:rPr>
            </w:pPr>
            <w:r w:rsidRPr="00B77110">
              <w:rPr>
                <w:rFonts w:ascii="Times New Roman" w:eastAsia="Times New Roman" w:hAnsi="Times New Roman" w:cs="Times New Roman"/>
                <w:b/>
                <w:sz w:val="24"/>
                <w:szCs w:val="24"/>
                <w:highlight w:val="white"/>
              </w:rPr>
              <w:lastRenderedPageBreak/>
              <w:t>164</w:t>
            </w:r>
            <w:r w:rsidR="00A40D76" w:rsidRPr="00B77110">
              <w:rPr>
                <w:rFonts w:ascii="Times New Roman" w:eastAsia="Times New Roman" w:hAnsi="Times New Roman" w:cs="Times New Roman"/>
                <w:b/>
                <w:sz w:val="24"/>
                <w:szCs w:val="24"/>
                <w:highlight w:val="white"/>
              </w:rPr>
              <w:t xml:space="preserve">. </w:t>
            </w:r>
            <w:r w:rsidR="00A40D76" w:rsidRPr="00B77110">
              <w:rPr>
                <w:rFonts w:ascii="Times New Roman" w:eastAsia="Times New Roman" w:hAnsi="Times New Roman" w:cs="Times New Roman"/>
                <w:b/>
                <w:sz w:val="24"/>
                <w:szCs w:val="24"/>
                <w:highlight w:val="white"/>
              </w:rPr>
              <w:tab/>
            </w:r>
            <w:r w:rsidR="00A40D76" w:rsidRPr="00B77110">
              <w:rPr>
                <w:rStyle w:val="normaltextrun"/>
                <w:rFonts w:ascii="Times New Roman" w:hAnsi="Times New Roman" w:cs="Times New Roman"/>
                <w:b/>
                <w:sz w:val="24"/>
                <w:szCs w:val="24"/>
                <w:shd w:val="clear" w:color="auto" w:fill="FFFFFF"/>
              </w:rPr>
              <w:t xml:space="preserve">Згода на закриття об’єкта для відходів видобувної промисловості </w:t>
            </w:r>
            <w:r w:rsidR="00A40D76" w:rsidRPr="00B77110">
              <w:rPr>
                <w:rFonts w:ascii="Times New Roman" w:eastAsia="Times New Roman" w:hAnsi="Times New Roman" w:cs="Times New Roman"/>
                <w:b/>
                <w:sz w:val="24"/>
                <w:szCs w:val="24"/>
                <w:highlight w:val="white"/>
              </w:rPr>
              <w:t xml:space="preserve">– Закон України </w:t>
            </w:r>
            <w:r w:rsidR="00A40D76" w:rsidRPr="00B77110">
              <w:rPr>
                <w:rFonts w:ascii="Times New Roman" w:eastAsia="Times New Roman" w:hAnsi="Times New Roman" w:cs="Times New Roman"/>
                <w:b/>
                <w:sz w:val="24"/>
                <w:szCs w:val="24"/>
              </w:rPr>
              <w:t>"Про управління відходами видобувної промисловості"</w:t>
            </w:r>
          </w:p>
        </w:tc>
      </w:tr>
      <w:tr w:rsidR="00B77110" w:rsidRPr="00B77110" w14:paraId="205699AA" w14:textId="77777777" w:rsidTr="005E7DA2">
        <w:tc>
          <w:tcPr>
            <w:tcW w:w="14454" w:type="dxa"/>
            <w:gridSpan w:val="2"/>
          </w:tcPr>
          <w:p w14:paraId="29759EB7" w14:textId="1457A885" w:rsidR="00A40D76" w:rsidRPr="00B77110" w:rsidRDefault="00D1302E" w:rsidP="00B21266">
            <w:pPr>
              <w:pStyle w:val="rvps2"/>
              <w:shd w:val="clear" w:color="auto" w:fill="FFFFFF"/>
              <w:spacing w:before="0" w:beforeAutospacing="0" w:after="0" w:afterAutospacing="0"/>
              <w:ind w:firstLine="450"/>
              <w:contextualSpacing/>
              <w:jc w:val="center"/>
              <w:rPr>
                <w:rStyle w:val="rvts9"/>
                <w:b/>
                <w:bCs/>
              </w:rPr>
            </w:pPr>
            <w:r w:rsidRPr="00B77110">
              <w:rPr>
                <w:b/>
                <w:bCs/>
                <w:shd w:val="clear" w:color="auto" w:fill="FFFFFF"/>
              </w:rPr>
              <w:lastRenderedPageBreak/>
              <w:t>Закон України «</w:t>
            </w:r>
            <w:r w:rsidR="00A40D76" w:rsidRPr="00B77110">
              <w:rPr>
                <w:b/>
                <w:bCs/>
                <w:shd w:val="clear" w:color="auto" w:fill="FFFFFF"/>
              </w:rPr>
              <w:t>Про виконавче провадження</w:t>
            </w:r>
            <w:r w:rsidRPr="00B77110">
              <w:rPr>
                <w:b/>
                <w:bCs/>
                <w:shd w:val="clear" w:color="auto" w:fill="FFFFFF"/>
              </w:rPr>
              <w:t>»</w:t>
            </w:r>
          </w:p>
        </w:tc>
      </w:tr>
      <w:tr w:rsidR="00B77110" w:rsidRPr="00B77110" w14:paraId="7A6AA136" w14:textId="77777777" w:rsidTr="00971AFA">
        <w:tc>
          <w:tcPr>
            <w:tcW w:w="7226" w:type="dxa"/>
          </w:tcPr>
          <w:p w14:paraId="77450578" w14:textId="77777777" w:rsidR="00C52F9D" w:rsidRPr="00B77110" w:rsidRDefault="00C52F9D" w:rsidP="00B21266">
            <w:pPr>
              <w:pStyle w:val="rvps2"/>
              <w:shd w:val="clear" w:color="auto" w:fill="FFFFFF"/>
              <w:spacing w:before="0" w:beforeAutospacing="0" w:after="0" w:afterAutospacing="0"/>
              <w:ind w:firstLine="450"/>
              <w:contextualSpacing/>
              <w:jc w:val="both"/>
              <w:rPr>
                <w:b/>
              </w:rPr>
            </w:pPr>
            <w:r w:rsidRPr="00B77110">
              <w:rPr>
                <w:rStyle w:val="rvts9"/>
                <w:b/>
                <w:bCs/>
              </w:rPr>
              <w:t>Стаття 46. </w:t>
            </w:r>
            <w:r w:rsidRPr="00B77110">
              <w:rPr>
                <w:b/>
              </w:rPr>
              <w:t>Черговість задоволення вимог стягувачів у разі недостатності стягнутої суми для задоволення вимог стягувачів</w:t>
            </w:r>
          </w:p>
          <w:p w14:paraId="2DEFC7C7" w14:textId="77777777" w:rsidR="00C52F9D" w:rsidRPr="00B77110" w:rsidRDefault="00C52F9D" w:rsidP="00B21266">
            <w:pPr>
              <w:pStyle w:val="rvps2"/>
              <w:shd w:val="clear" w:color="auto" w:fill="FFFFFF"/>
              <w:spacing w:before="0" w:beforeAutospacing="0" w:after="0" w:afterAutospacing="0"/>
              <w:ind w:firstLine="450"/>
              <w:contextualSpacing/>
              <w:jc w:val="both"/>
            </w:pPr>
            <w:bookmarkStart w:id="125" w:name="n453"/>
            <w:bookmarkEnd w:id="125"/>
            <w:r w:rsidRPr="00B77110">
              <w:t>1. У разі якщо під час розподілу грошових сум у випадку, передбаченому </w:t>
            </w:r>
            <w:hyperlink r:id="rId56" w:anchor="n448" w:history="1">
              <w:r w:rsidRPr="00B77110">
                <w:rPr>
                  <w:rStyle w:val="a4"/>
                  <w:color w:val="auto"/>
                </w:rPr>
                <w:t>пунктом 3</w:t>
              </w:r>
            </w:hyperlink>
            <w:r w:rsidRPr="00B77110">
              <w:t> частини першої статті 45 цього Закону, стягнутої суми недостатньо для задоволення вимог стягувачів за виконавчими документами, кошти розподіляються виконавцем між стягувачами в такій черговості:</w:t>
            </w:r>
          </w:p>
          <w:p w14:paraId="6D6DEC36" w14:textId="76A97557" w:rsidR="00A27BAA" w:rsidRPr="00B77110" w:rsidRDefault="00A27BAA" w:rsidP="00B21266">
            <w:pPr>
              <w:pStyle w:val="rvps2"/>
              <w:shd w:val="clear" w:color="auto" w:fill="FFFFFF"/>
              <w:spacing w:before="0" w:beforeAutospacing="0" w:after="0" w:afterAutospacing="0"/>
              <w:ind w:firstLine="450"/>
              <w:contextualSpacing/>
              <w:jc w:val="both"/>
            </w:pPr>
            <w:r w:rsidRPr="00B77110">
              <w:t>……</w:t>
            </w:r>
          </w:p>
          <w:p w14:paraId="58DAA6B6" w14:textId="3DCC49B1" w:rsidR="00A40D76" w:rsidRPr="00B77110" w:rsidRDefault="007B19FC" w:rsidP="00B21266">
            <w:pPr>
              <w:pStyle w:val="rvps2"/>
              <w:shd w:val="clear" w:color="auto" w:fill="FFFFFF"/>
              <w:spacing w:before="0" w:beforeAutospacing="0" w:after="0" w:afterAutospacing="0"/>
              <w:ind w:firstLine="450"/>
              <w:contextualSpacing/>
              <w:jc w:val="both"/>
              <w:rPr>
                <w:rStyle w:val="rvts9"/>
                <w:bCs/>
              </w:rPr>
            </w:pPr>
            <w:bookmarkStart w:id="126" w:name="n454"/>
            <w:bookmarkEnd w:id="126"/>
            <w:r w:rsidRPr="00B77110">
              <w:t>4) у четверту чергу задовольняються вимоги стягувачів за загальнообов’язковим державним соціальним страхуванням, вимоги щодо збору на обов’язкове державне пенсійне страхування, страхових внесків на загальнообов’язкове державне соціальне страхування</w:t>
            </w:r>
            <w:r w:rsidR="00B95ED8" w:rsidRPr="00B77110">
              <w:t xml:space="preserve"> </w:t>
            </w:r>
            <w:r w:rsidR="00B95ED8" w:rsidRPr="00B77110">
              <w:rPr>
                <w:bCs/>
              </w:rPr>
              <w:t>та</w:t>
            </w:r>
            <w:r w:rsidRPr="00B77110">
              <w:t xml:space="preserve"> вимоги щодо податків та інших платежів до бюджету, </w:t>
            </w:r>
          </w:p>
        </w:tc>
        <w:tc>
          <w:tcPr>
            <w:tcW w:w="7228" w:type="dxa"/>
          </w:tcPr>
          <w:p w14:paraId="1ACB0B90" w14:textId="77777777" w:rsidR="00C52F9D" w:rsidRPr="00B77110" w:rsidRDefault="00C52F9D" w:rsidP="00B21266">
            <w:pPr>
              <w:pStyle w:val="rvps2"/>
              <w:shd w:val="clear" w:color="auto" w:fill="FFFFFF"/>
              <w:spacing w:before="0" w:beforeAutospacing="0" w:after="0" w:afterAutospacing="0"/>
              <w:ind w:firstLine="450"/>
              <w:contextualSpacing/>
              <w:jc w:val="both"/>
              <w:rPr>
                <w:b/>
              </w:rPr>
            </w:pPr>
            <w:r w:rsidRPr="00B77110">
              <w:rPr>
                <w:rStyle w:val="rvts9"/>
                <w:b/>
                <w:bCs/>
              </w:rPr>
              <w:t>Стаття 46. </w:t>
            </w:r>
            <w:r w:rsidRPr="00B77110">
              <w:rPr>
                <w:b/>
              </w:rPr>
              <w:t>Черговість задоволення вимог стягувачів у разі недостатності стягнутої суми для задоволення вимог стягувачів</w:t>
            </w:r>
          </w:p>
          <w:p w14:paraId="7A874F1A" w14:textId="77777777" w:rsidR="00C52F9D" w:rsidRPr="00B77110" w:rsidRDefault="00C52F9D" w:rsidP="00B21266">
            <w:pPr>
              <w:pStyle w:val="rvps2"/>
              <w:shd w:val="clear" w:color="auto" w:fill="FFFFFF"/>
              <w:spacing w:before="0" w:beforeAutospacing="0" w:after="0" w:afterAutospacing="0"/>
              <w:ind w:firstLine="450"/>
              <w:contextualSpacing/>
              <w:jc w:val="both"/>
            </w:pPr>
            <w:r w:rsidRPr="00B77110">
              <w:t>1. У разі якщо під час розподілу грошових сум у випадку, передбаченому </w:t>
            </w:r>
            <w:hyperlink r:id="rId57" w:anchor="n448" w:history="1">
              <w:r w:rsidRPr="00B77110">
                <w:rPr>
                  <w:rStyle w:val="a4"/>
                  <w:color w:val="auto"/>
                </w:rPr>
                <w:t>пунктом 3</w:t>
              </w:r>
            </w:hyperlink>
            <w:r w:rsidRPr="00B77110">
              <w:t> частини першої статті 45 цього Закону, стягнутої суми недостатньо для задоволення вимог стягувачів за виконавчими документами, кошти розподіляються виконавцем між стягувачами в такій черговості:</w:t>
            </w:r>
          </w:p>
          <w:p w14:paraId="5E07857D" w14:textId="1236C90E" w:rsidR="00A27BAA" w:rsidRPr="00B77110" w:rsidRDefault="00A27BAA" w:rsidP="00B21266">
            <w:pPr>
              <w:pStyle w:val="rvps2"/>
              <w:shd w:val="clear" w:color="auto" w:fill="FFFFFF"/>
              <w:spacing w:before="0" w:beforeAutospacing="0" w:after="0" w:afterAutospacing="0"/>
              <w:ind w:firstLine="450"/>
              <w:contextualSpacing/>
              <w:jc w:val="both"/>
            </w:pPr>
            <w:r w:rsidRPr="00B77110">
              <w:t>…..</w:t>
            </w:r>
          </w:p>
          <w:p w14:paraId="573A80C3" w14:textId="2534A122" w:rsidR="00A40D76" w:rsidRPr="00B77110" w:rsidRDefault="007B19FC" w:rsidP="00B21266">
            <w:pPr>
              <w:pStyle w:val="rvps2"/>
              <w:shd w:val="clear" w:color="auto" w:fill="FFFFFF"/>
              <w:spacing w:before="0" w:beforeAutospacing="0" w:after="0" w:afterAutospacing="0"/>
              <w:ind w:firstLine="450"/>
              <w:contextualSpacing/>
              <w:jc w:val="both"/>
              <w:rPr>
                <w:rStyle w:val="rvts9"/>
                <w:b/>
                <w:bCs/>
              </w:rPr>
            </w:pPr>
            <w:r w:rsidRPr="00B77110">
              <w:t>4) у четверту чергу задовольняються вимоги стягувачів за загальнообов’язковим державним соціальним страхуванням, вимоги щодо збору на обов’язкове державне пенсійне страхування, страхових внесків на загальнообов’язкове державне соціальне страхування, вимоги щодо податків та інших платежів до бюджету</w:t>
            </w:r>
            <w:r w:rsidRPr="00B77110">
              <w:rPr>
                <w:b/>
              </w:rPr>
              <w:t xml:space="preserve">, </w:t>
            </w:r>
            <w:r w:rsidRPr="00B77110">
              <w:rPr>
                <w:b/>
                <w:bCs/>
              </w:rPr>
              <w:t>вимоги державної установи – юридичної особи публічного права, до завдань якої належить управління відходами видобувної промисловості як об’єктами державної власності, до боржника, який відповідно до Закону України «Про управління відходами видобувної промисловості» зобов’язаний здійснювати управління</w:t>
            </w:r>
            <w:r w:rsidRPr="00B77110">
              <w:rPr>
                <w:b/>
              </w:rPr>
              <w:t xml:space="preserve"> </w:t>
            </w:r>
            <w:r w:rsidRPr="00B77110">
              <w:rPr>
                <w:b/>
                <w:bCs/>
              </w:rPr>
              <w:t>відходами видобувної промисловості, щодо відшкодування витрат та інших збитків, які юридична особа – оператор зобов’язаний відшкодувати відповідно до частини восьмої статті 55 Закону України «Про управління відходами видобувної промисловості» та вимоги центрального органу виконавчої влади, що реалізує державну політику у сфері управління відходами, щодо сплати фінансового забезпечення виконання зобов’язань юридичної особи – оператора за договором поруки відповідно до Закону України «Про управління відхо</w:t>
            </w:r>
            <w:r w:rsidR="00B21266" w:rsidRPr="00B77110">
              <w:rPr>
                <w:b/>
                <w:bCs/>
              </w:rPr>
              <w:t>дами видобувної промисловості»;</w:t>
            </w:r>
          </w:p>
        </w:tc>
      </w:tr>
      <w:tr w:rsidR="00B77110" w:rsidRPr="00B77110" w14:paraId="15C61A7F" w14:textId="77777777" w:rsidTr="005E7DA2">
        <w:tc>
          <w:tcPr>
            <w:tcW w:w="14454" w:type="dxa"/>
            <w:gridSpan w:val="2"/>
          </w:tcPr>
          <w:p w14:paraId="43B870A4" w14:textId="10BFA095" w:rsidR="00B14B6D" w:rsidRPr="00B77110" w:rsidRDefault="00B14B6D" w:rsidP="00B21266">
            <w:pPr>
              <w:pStyle w:val="rvps2"/>
              <w:shd w:val="clear" w:color="auto" w:fill="FFFFFF"/>
              <w:spacing w:before="0" w:beforeAutospacing="0" w:after="0" w:afterAutospacing="0"/>
              <w:ind w:firstLine="450"/>
              <w:contextualSpacing/>
              <w:jc w:val="center"/>
              <w:rPr>
                <w:rStyle w:val="rvts9"/>
                <w:b/>
                <w:bCs/>
              </w:rPr>
            </w:pPr>
            <w:r w:rsidRPr="00B77110">
              <w:rPr>
                <w:b/>
                <w:bCs/>
                <w:shd w:val="clear" w:color="auto" w:fill="FFFFFF"/>
              </w:rPr>
              <w:t>Закон України «Про управління відходами»</w:t>
            </w:r>
          </w:p>
        </w:tc>
      </w:tr>
      <w:tr w:rsidR="00B77110" w:rsidRPr="00B77110" w14:paraId="28FF369A" w14:textId="77777777" w:rsidTr="00971AFA">
        <w:tc>
          <w:tcPr>
            <w:tcW w:w="7226" w:type="dxa"/>
          </w:tcPr>
          <w:p w14:paraId="626D9068" w14:textId="77777777" w:rsidR="00B14B6D" w:rsidRPr="00B77110" w:rsidRDefault="00B14B6D" w:rsidP="00B21266">
            <w:pPr>
              <w:pStyle w:val="rvps2"/>
              <w:shd w:val="clear" w:color="auto" w:fill="FFFFFF"/>
              <w:spacing w:before="0" w:beforeAutospacing="0" w:after="0" w:afterAutospacing="0"/>
              <w:ind w:firstLine="448"/>
              <w:contextualSpacing/>
              <w:jc w:val="both"/>
              <w:rPr>
                <w:rStyle w:val="rvts9"/>
                <w:b/>
              </w:rPr>
            </w:pPr>
            <w:r w:rsidRPr="00B77110">
              <w:rPr>
                <w:rStyle w:val="rvts9"/>
                <w:b/>
                <w:bCs/>
              </w:rPr>
              <w:lastRenderedPageBreak/>
              <w:t xml:space="preserve">Стаття 1. </w:t>
            </w:r>
            <w:r w:rsidRPr="00B77110">
              <w:rPr>
                <w:rStyle w:val="rvts9"/>
                <w:b/>
              </w:rPr>
              <w:t>Визначення термінів</w:t>
            </w:r>
          </w:p>
          <w:p w14:paraId="414612B1" w14:textId="77777777" w:rsidR="00B14B6D" w:rsidRPr="00B77110" w:rsidRDefault="00B14B6D" w:rsidP="00B21266">
            <w:pPr>
              <w:pStyle w:val="rvps2"/>
              <w:shd w:val="clear" w:color="auto" w:fill="FFFFFF"/>
              <w:spacing w:before="0" w:beforeAutospacing="0" w:after="0" w:afterAutospacing="0"/>
              <w:ind w:firstLine="448"/>
              <w:contextualSpacing/>
              <w:jc w:val="both"/>
              <w:rPr>
                <w:rStyle w:val="rvts9"/>
              </w:rPr>
            </w:pPr>
            <w:r w:rsidRPr="00B77110">
              <w:rPr>
                <w:rStyle w:val="rvts9"/>
              </w:rPr>
              <w:t>1. У цьому Законі наведені нижче терміни вживаються в такому значенні:</w:t>
            </w:r>
          </w:p>
          <w:p w14:paraId="2B2FE050" w14:textId="77777777" w:rsidR="00B14B6D" w:rsidRPr="00B77110" w:rsidRDefault="00B14B6D" w:rsidP="00B21266">
            <w:pPr>
              <w:pStyle w:val="rvps2"/>
              <w:shd w:val="clear" w:color="auto" w:fill="FFFFFF"/>
              <w:spacing w:before="0" w:beforeAutospacing="0" w:after="0" w:afterAutospacing="0"/>
              <w:ind w:firstLine="448"/>
              <w:contextualSpacing/>
              <w:jc w:val="both"/>
              <w:rPr>
                <w:rStyle w:val="rvts9"/>
                <w:b/>
                <w:bCs/>
              </w:rPr>
            </w:pPr>
            <w:r w:rsidRPr="00B77110">
              <w:rPr>
                <w:rStyle w:val="rvts9"/>
                <w:b/>
                <w:bCs/>
              </w:rPr>
              <w:t>…</w:t>
            </w:r>
          </w:p>
          <w:p w14:paraId="44BEF5CC" w14:textId="45849DE4" w:rsidR="00B14B6D" w:rsidRPr="00B77110" w:rsidRDefault="00B14B6D" w:rsidP="00B21266">
            <w:pPr>
              <w:pStyle w:val="rvps2"/>
              <w:shd w:val="clear" w:color="auto" w:fill="FFFFFF"/>
              <w:spacing w:before="0" w:beforeAutospacing="0" w:after="0" w:afterAutospacing="0"/>
              <w:ind w:firstLine="448"/>
              <w:contextualSpacing/>
              <w:jc w:val="both"/>
              <w:rPr>
                <w:rStyle w:val="rvts9"/>
                <w:b/>
                <w:bCs/>
              </w:rPr>
            </w:pPr>
            <w:r w:rsidRPr="00B77110">
              <w:rPr>
                <w:rStyle w:val="rvts9"/>
                <w:b/>
                <w:bCs/>
              </w:rPr>
              <w:t>Положення відсутнє.</w:t>
            </w:r>
          </w:p>
        </w:tc>
        <w:tc>
          <w:tcPr>
            <w:tcW w:w="7228" w:type="dxa"/>
          </w:tcPr>
          <w:p w14:paraId="5AB6DCA8" w14:textId="77777777" w:rsidR="00B14B6D" w:rsidRPr="00B77110" w:rsidRDefault="00B14B6D" w:rsidP="00B21266">
            <w:pPr>
              <w:pStyle w:val="rvps2"/>
              <w:shd w:val="clear" w:color="auto" w:fill="FFFFFF"/>
              <w:spacing w:before="0" w:beforeAutospacing="0" w:after="0" w:afterAutospacing="0"/>
              <w:ind w:firstLine="448"/>
              <w:contextualSpacing/>
              <w:jc w:val="both"/>
              <w:rPr>
                <w:rStyle w:val="rvts9"/>
                <w:b/>
              </w:rPr>
            </w:pPr>
            <w:r w:rsidRPr="00B77110">
              <w:rPr>
                <w:rStyle w:val="rvts9"/>
                <w:b/>
                <w:bCs/>
              </w:rPr>
              <w:t xml:space="preserve">Стаття 1. </w:t>
            </w:r>
            <w:r w:rsidRPr="00B77110">
              <w:rPr>
                <w:rStyle w:val="rvts9"/>
                <w:b/>
              </w:rPr>
              <w:t>Визначення термінів</w:t>
            </w:r>
          </w:p>
          <w:p w14:paraId="50F7BDF5"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b/>
              </w:rPr>
            </w:pPr>
            <w:r w:rsidRPr="00B77110">
              <w:rPr>
                <w:rStyle w:val="rvts9"/>
                <w:b/>
              </w:rPr>
              <w:t>1. У цьому Законі наведені нижче терміни вживаються в такому значенні:</w:t>
            </w:r>
          </w:p>
          <w:p w14:paraId="5ABE8522"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b/>
                <w:bCs/>
              </w:rPr>
            </w:pPr>
            <w:r w:rsidRPr="00B77110">
              <w:rPr>
                <w:rStyle w:val="rvts9"/>
                <w:b/>
                <w:bCs/>
              </w:rPr>
              <w:t>…</w:t>
            </w:r>
          </w:p>
          <w:p w14:paraId="6CE85B30" w14:textId="5774B07A" w:rsidR="00B14B6D" w:rsidRPr="00B77110" w:rsidRDefault="00B14B6D" w:rsidP="00B21266">
            <w:pPr>
              <w:pStyle w:val="rvps2"/>
              <w:shd w:val="clear" w:color="auto" w:fill="FFFFFF"/>
              <w:spacing w:before="0" w:beforeAutospacing="0" w:after="0" w:afterAutospacing="0"/>
              <w:ind w:firstLine="450"/>
              <w:contextualSpacing/>
              <w:jc w:val="both"/>
              <w:rPr>
                <w:rStyle w:val="rvts9"/>
                <w:b/>
                <w:bCs/>
              </w:rPr>
            </w:pPr>
            <w:r w:rsidRPr="00B77110">
              <w:rPr>
                <w:rStyle w:val="rvts9"/>
                <w:b/>
                <w:bCs/>
              </w:rPr>
              <w:t>Терміни «відходи видобувної промисловості» та «оператор відходів видобувної промисловості» вживаються у значенні, наведеному в Законі України «Про управління відходами видобувної промисловості»;</w:t>
            </w:r>
          </w:p>
        </w:tc>
      </w:tr>
      <w:tr w:rsidR="00B77110" w:rsidRPr="00B77110" w14:paraId="0215475E" w14:textId="77777777" w:rsidTr="00971AFA">
        <w:tc>
          <w:tcPr>
            <w:tcW w:w="7226" w:type="dxa"/>
          </w:tcPr>
          <w:p w14:paraId="1FFBBECF"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b/>
                <w:bCs/>
              </w:rPr>
            </w:pPr>
            <w:r w:rsidRPr="00B77110">
              <w:rPr>
                <w:rStyle w:val="rvts9"/>
                <w:b/>
                <w:bCs/>
              </w:rPr>
              <w:t>Стаття 2. Сфера дії Закону</w:t>
            </w:r>
          </w:p>
          <w:p w14:paraId="608562C9"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rPr>
            </w:pPr>
            <w:r w:rsidRPr="00B77110">
              <w:rPr>
                <w:rStyle w:val="rvts9"/>
              </w:rPr>
              <w:t>2. Дія цього Закону не поширюється на:</w:t>
            </w:r>
          </w:p>
          <w:p w14:paraId="3EBE64C7"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rPr>
            </w:pPr>
            <w:r w:rsidRPr="00B77110">
              <w:rPr>
                <w:rStyle w:val="rvts9"/>
              </w:rPr>
              <w:t>1) газоподібні речовини, у тому числі невловлювані, що викидаються безпосередньо в атмосферне повітря;</w:t>
            </w:r>
          </w:p>
          <w:p w14:paraId="3F00634D"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rPr>
            </w:pPr>
            <w:r w:rsidRPr="00B77110">
              <w:rPr>
                <w:rStyle w:val="rvts9"/>
              </w:rPr>
              <w:t>2) радіоактивні відходи;</w:t>
            </w:r>
          </w:p>
          <w:p w14:paraId="2BAF16CF"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rPr>
            </w:pPr>
            <w:r w:rsidRPr="00B77110">
              <w:rPr>
                <w:rStyle w:val="rvts9"/>
              </w:rPr>
              <w:t>3) вибухові речовини військового та цивільного призначення, виведені з експлуатації;</w:t>
            </w:r>
          </w:p>
          <w:p w14:paraId="75FFA39D"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rPr>
            </w:pPr>
            <w:r w:rsidRPr="00B77110">
              <w:rPr>
                <w:rStyle w:val="rvts9"/>
              </w:rPr>
              <w:t>4) незабруднений ґрунт та інші природні матеріали, видобуті під час проведення будівельних робіт, за умови що такі матеріали використані у будівництві у своєму природному (первісному) стані на місцевості, в якій їх було добуто;</w:t>
            </w:r>
          </w:p>
          <w:p w14:paraId="5FE08E03"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rPr>
            </w:pPr>
            <w:r w:rsidRPr="00B77110">
              <w:rPr>
                <w:rStyle w:val="rvts9"/>
              </w:rPr>
              <w:t>5) побічні продукти тваринного походження, не призначені для споживання людиною, обіг яких регулюється Законом України "Про побічні продукти тваринного походження, не призначені для споживання людиною", крім тих, до яких застосовуються операції спалювання, захоронення або які використовуються для біогазу та компосту;</w:t>
            </w:r>
          </w:p>
          <w:p w14:paraId="6BA9082A"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rPr>
            </w:pPr>
            <w:r w:rsidRPr="00B77110">
              <w:rPr>
                <w:rStyle w:val="rvts9"/>
              </w:rPr>
              <w:t>6) речовини, призначені для використання як кормові матеріали відповідно до Закону України "Про безпечність та гігієну кормів", які не є побічними продуктами тваринного походження, не призначені для споживання людиною;</w:t>
            </w:r>
          </w:p>
          <w:p w14:paraId="4C982EEE" w14:textId="155B703A" w:rsidR="00B14B6D" w:rsidRPr="00B77110" w:rsidRDefault="00B14B6D" w:rsidP="00B21266">
            <w:pPr>
              <w:pStyle w:val="rvps2"/>
              <w:shd w:val="clear" w:color="auto" w:fill="FFFFFF"/>
              <w:spacing w:before="0" w:beforeAutospacing="0" w:after="0" w:afterAutospacing="0"/>
              <w:ind w:firstLine="450"/>
              <w:contextualSpacing/>
              <w:jc w:val="both"/>
              <w:rPr>
                <w:rStyle w:val="rvts9"/>
                <w:b/>
              </w:rPr>
            </w:pPr>
            <w:r w:rsidRPr="00B77110">
              <w:rPr>
                <w:rStyle w:val="rvts9"/>
              </w:rPr>
              <w:t>7) стічні та дренажні води.</w:t>
            </w:r>
          </w:p>
        </w:tc>
        <w:tc>
          <w:tcPr>
            <w:tcW w:w="7228" w:type="dxa"/>
          </w:tcPr>
          <w:p w14:paraId="6B35B216"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b/>
                <w:bCs/>
              </w:rPr>
            </w:pPr>
            <w:r w:rsidRPr="00B77110">
              <w:rPr>
                <w:rStyle w:val="rvts9"/>
                <w:b/>
                <w:bCs/>
              </w:rPr>
              <w:t>Стаття 2. Сфера дії Закону</w:t>
            </w:r>
          </w:p>
          <w:p w14:paraId="05FDF6B9"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rPr>
            </w:pPr>
            <w:r w:rsidRPr="00B77110">
              <w:rPr>
                <w:rStyle w:val="rvts9"/>
              </w:rPr>
              <w:t>2. Дія цього Закону не поширюється на:</w:t>
            </w:r>
          </w:p>
          <w:p w14:paraId="7AEECD14"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rPr>
            </w:pPr>
            <w:r w:rsidRPr="00B77110">
              <w:rPr>
                <w:rStyle w:val="rvts9"/>
              </w:rPr>
              <w:t>1) газоподібні речовини, у тому числі невловлювані, що викидаються безпосередньо в атмосферне повітря;</w:t>
            </w:r>
          </w:p>
          <w:p w14:paraId="363E691C"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rPr>
            </w:pPr>
            <w:r w:rsidRPr="00B77110">
              <w:rPr>
                <w:rStyle w:val="rvts9"/>
              </w:rPr>
              <w:t>2) радіоактивні відходи;</w:t>
            </w:r>
          </w:p>
          <w:p w14:paraId="13531FEE"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rPr>
            </w:pPr>
            <w:r w:rsidRPr="00B77110">
              <w:rPr>
                <w:rStyle w:val="rvts9"/>
              </w:rPr>
              <w:t>3) вибухові речовини військового та цивільного призначення, виведені з експлуатації;</w:t>
            </w:r>
          </w:p>
          <w:p w14:paraId="76FCAF3F"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rPr>
            </w:pPr>
            <w:r w:rsidRPr="00B77110">
              <w:rPr>
                <w:rStyle w:val="rvts9"/>
              </w:rPr>
              <w:t>4) незабруднений ґрунт та інші природні матеріали, видобуті під час проведення будівельних робіт, за умови що такі матеріали використані у будівництві у своєму природному (первісному) стані на місцевості, в якій їх було добуто;</w:t>
            </w:r>
          </w:p>
          <w:p w14:paraId="56DBF028"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rPr>
            </w:pPr>
            <w:r w:rsidRPr="00B77110">
              <w:rPr>
                <w:rStyle w:val="rvts9"/>
              </w:rPr>
              <w:t>5) побічні продукти тваринного походження, не призначені для споживання людиною, обіг яких регулюється Законом України "Про побічні продукти тваринного походження, не призначені для споживання людиною", крім тих, до яких застосовуються операції спалювання, захоронення або які використовуються для біогазу та компосту;</w:t>
            </w:r>
          </w:p>
          <w:p w14:paraId="4E991A81"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rPr>
            </w:pPr>
            <w:r w:rsidRPr="00B77110">
              <w:rPr>
                <w:rStyle w:val="rvts9"/>
              </w:rPr>
              <w:t>6) речовини, призначені для використання як кормові матеріали відповідно до Закону України "Про безпечність та гігієну кормів", які не є побічними продуктами тваринного походження, не призначені для споживання людиною;</w:t>
            </w:r>
          </w:p>
          <w:p w14:paraId="1415A13A"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rPr>
            </w:pPr>
            <w:r w:rsidRPr="00B77110">
              <w:rPr>
                <w:rStyle w:val="rvts9"/>
              </w:rPr>
              <w:t>7) стічні та дренажні води;</w:t>
            </w:r>
          </w:p>
          <w:p w14:paraId="054D507C" w14:textId="4D689A25" w:rsidR="00B14B6D" w:rsidRPr="00B77110" w:rsidRDefault="00B14B6D" w:rsidP="00B21266">
            <w:pPr>
              <w:pStyle w:val="rvps2"/>
              <w:shd w:val="clear" w:color="auto" w:fill="FFFFFF"/>
              <w:spacing w:before="0" w:beforeAutospacing="0" w:after="0" w:afterAutospacing="0"/>
              <w:ind w:firstLine="450"/>
              <w:contextualSpacing/>
              <w:jc w:val="both"/>
              <w:rPr>
                <w:rStyle w:val="rvts9"/>
                <w:b/>
              </w:rPr>
            </w:pPr>
            <w:r w:rsidRPr="00B77110">
              <w:rPr>
                <w:b/>
              </w:rPr>
              <w:t xml:space="preserve">8) відходи видобувної промисловості, які регулюються згідно із Законом України "Про управління відходами </w:t>
            </w:r>
            <w:r w:rsidRPr="00B77110">
              <w:rPr>
                <w:b/>
              </w:rPr>
              <w:lastRenderedPageBreak/>
              <w:t>видобувної промисловості", крім статей 4, 7, 9, 45 – 48 цього Закону. "</w:t>
            </w:r>
          </w:p>
        </w:tc>
      </w:tr>
      <w:tr w:rsidR="00B77110" w:rsidRPr="00B77110" w14:paraId="166292BC" w14:textId="77777777" w:rsidTr="00971AFA">
        <w:tc>
          <w:tcPr>
            <w:tcW w:w="7226" w:type="dxa"/>
          </w:tcPr>
          <w:p w14:paraId="605DCEDB"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b/>
                <w:bCs/>
              </w:rPr>
            </w:pPr>
            <w:r w:rsidRPr="00B77110">
              <w:rPr>
                <w:rStyle w:val="rvts9"/>
                <w:b/>
                <w:bCs/>
              </w:rPr>
              <w:lastRenderedPageBreak/>
              <w:t xml:space="preserve">Стаття 45. </w:t>
            </w:r>
            <w:r w:rsidRPr="00B77110">
              <w:rPr>
                <w:rStyle w:val="rvts9"/>
                <w:b/>
              </w:rPr>
              <w:t>Декларація про відходи</w:t>
            </w:r>
          </w:p>
          <w:p w14:paraId="58EEFEC7" w14:textId="5FFFCA25" w:rsidR="00B14B6D" w:rsidRPr="00B77110" w:rsidRDefault="00B14B6D" w:rsidP="00B21266">
            <w:pPr>
              <w:pStyle w:val="rvps2"/>
              <w:shd w:val="clear" w:color="auto" w:fill="FFFFFF"/>
              <w:spacing w:before="0" w:beforeAutospacing="0" w:after="0" w:afterAutospacing="0"/>
              <w:ind w:firstLine="450"/>
              <w:contextualSpacing/>
              <w:jc w:val="both"/>
              <w:rPr>
                <w:rStyle w:val="rvts9"/>
                <w:b/>
                <w:bCs/>
              </w:rPr>
            </w:pPr>
            <w:r w:rsidRPr="00B77110">
              <w:rPr>
                <w:rStyle w:val="rvts9"/>
                <w:b/>
              </w:rPr>
              <w:t xml:space="preserve">1. Власники відходів, діяльність яких призводить до утворення небезпечних відходів, або власники відходів, що не є небезпечними, річний обсяг утворення яких перевищує 50 </w:t>
            </w:r>
            <w:proofErr w:type="spellStart"/>
            <w:r w:rsidRPr="00B77110">
              <w:rPr>
                <w:rStyle w:val="rvts9"/>
                <w:b/>
              </w:rPr>
              <w:t>тонн</w:t>
            </w:r>
            <w:proofErr w:type="spellEnd"/>
            <w:r w:rsidRPr="00B77110">
              <w:rPr>
                <w:rStyle w:val="rvts9"/>
                <w:b/>
              </w:rPr>
              <w:t>, один раз на рік подають декларацію про відходи.</w:t>
            </w:r>
          </w:p>
        </w:tc>
        <w:tc>
          <w:tcPr>
            <w:tcW w:w="7228" w:type="dxa"/>
          </w:tcPr>
          <w:p w14:paraId="611C81E6"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b/>
                <w:bCs/>
              </w:rPr>
            </w:pPr>
            <w:r w:rsidRPr="00B77110">
              <w:rPr>
                <w:rStyle w:val="rvts9"/>
                <w:b/>
                <w:bCs/>
              </w:rPr>
              <w:t xml:space="preserve">Стаття 45. </w:t>
            </w:r>
            <w:r w:rsidRPr="00B77110">
              <w:rPr>
                <w:rStyle w:val="rvts9"/>
                <w:b/>
              </w:rPr>
              <w:t>Декларація про відходи</w:t>
            </w:r>
          </w:p>
          <w:p w14:paraId="63B0F2E1" w14:textId="6375A8AC" w:rsidR="00B14B6D" w:rsidRPr="00B77110" w:rsidRDefault="00B14B6D" w:rsidP="00B21266">
            <w:pPr>
              <w:pBdr>
                <w:top w:val="nil"/>
                <w:left w:val="nil"/>
                <w:bottom w:val="nil"/>
                <w:right w:val="nil"/>
                <w:between w:val="nil"/>
              </w:pBdr>
              <w:contextualSpacing/>
              <w:jc w:val="both"/>
              <w:rPr>
                <w:rStyle w:val="rvts9"/>
                <w:rFonts w:ascii="Times New Roman" w:hAnsi="Times New Roman" w:cs="Times New Roman"/>
                <w:b/>
                <w:bCs/>
                <w:sz w:val="24"/>
                <w:szCs w:val="24"/>
              </w:rPr>
            </w:pPr>
            <w:r w:rsidRPr="00B77110">
              <w:rPr>
                <w:rFonts w:ascii="Times New Roman" w:eastAsia="Times New Roman" w:hAnsi="Times New Roman" w:cs="Times New Roman"/>
                <w:b/>
                <w:sz w:val="24"/>
                <w:szCs w:val="24"/>
              </w:rPr>
              <w:t xml:space="preserve">1. Власники відходів, </w:t>
            </w:r>
            <w:r w:rsidRPr="00B77110">
              <w:rPr>
                <w:rFonts w:ascii="Times New Roman" w:eastAsia="Times New Roman" w:hAnsi="Times New Roman" w:cs="Times New Roman"/>
                <w:b/>
                <w:bCs/>
                <w:sz w:val="24"/>
                <w:szCs w:val="24"/>
              </w:rPr>
              <w:t>оператори відходів видобувної промисловості</w:t>
            </w:r>
            <w:r w:rsidRPr="00B77110">
              <w:rPr>
                <w:rFonts w:ascii="Times New Roman" w:eastAsia="Times New Roman" w:hAnsi="Times New Roman" w:cs="Times New Roman"/>
                <w:b/>
                <w:sz w:val="24"/>
                <w:szCs w:val="24"/>
              </w:rPr>
              <w:t xml:space="preserve">, діяльність яких призводить до утворення небезпечних відходів, або власники відходів, </w:t>
            </w:r>
            <w:r w:rsidRPr="00B77110">
              <w:rPr>
                <w:rFonts w:ascii="Times New Roman" w:eastAsia="Times New Roman" w:hAnsi="Times New Roman" w:cs="Times New Roman"/>
                <w:b/>
                <w:bCs/>
                <w:sz w:val="24"/>
                <w:szCs w:val="24"/>
              </w:rPr>
              <w:t xml:space="preserve">оператори відходів видобувної промисловості, </w:t>
            </w:r>
            <w:r w:rsidRPr="00B77110">
              <w:rPr>
                <w:rFonts w:ascii="Times New Roman" w:eastAsia="Times New Roman" w:hAnsi="Times New Roman" w:cs="Times New Roman"/>
                <w:b/>
                <w:sz w:val="24"/>
                <w:szCs w:val="24"/>
              </w:rPr>
              <w:t xml:space="preserve">що не є небезпечними, річний обсяг утворення яких перевищує 50 </w:t>
            </w:r>
            <w:proofErr w:type="spellStart"/>
            <w:r w:rsidRPr="00B77110">
              <w:rPr>
                <w:rFonts w:ascii="Times New Roman" w:eastAsia="Times New Roman" w:hAnsi="Times New Roman" w:cs="Times New Roman"/>
                <w:b/>
                <w:sz w:val="24"/>
                <w:szCs w:val="24"/>
              </w:rPr>
              <w:t>тонн</w:t>
            </w:r>
            <w:proofErr w:type="spellEnd"/>
            <w:r w:rsidRPr="00B77110">
              <w:rPr>
                <w:rFonts w:ascii="Times New Roman" w:eastAsia="Times New Roman" w:hAnsi="Times New Roman" w:cs="Times New Roman"/>
                <w:b/>
                <w:sz w:val="24"/>
                <w:szCs w:val="24"/>
              </w:rPr>
              <w:t>, один раз на рік подають декларацію про відходи.</w:t>
            </w:r>
            <w:r w:rsidRPr="00B77110">
              <w:rPr>
                <w:rFonts w:ascii="Times New Roman" w:eastAsia="Times New Roman" w:hAnsi="Times New Roman" w:cs="Times New Roman"/>
                <w:b/>
                <w:sz w:val="24"/>
                <w:szCs w:val="24"/>
                <w:highlight w:val="white"/>
              </w:rPr>
              <w:t xml:space="preserve"> </w:t>
            </w:r>
          </w:p>
        </w:tc>
      </w:tr>
      <w:tr w:rsidR="00B77110" w:rsidRPr="00B77110" w14:paraId="5F4FCF1C" w14:textId="77777777" w:rsidTr="00971AFA">
        <w:tc>
          <w:tcPr>
            <w:tcW w:w="7226" w:type="dxa"/>
          </w:tcPr>
          <w:p w14:paraId="468DDB98"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b/>
              </w:rPr>
            </w:pPr>
            <w:r w:rsidRPr="00B77110">
              <w:rPr>
                <w:rStyle w:val="rvts9"/>
                <w:b/>
                <w:bCs/>
              </w:rPr>
              <w:t>Стаття 46.</w:t>
            </w:r>
            <w:r w:rsidRPr="00B77110">
              <w:rPr>
                <w:rStyle w:val="rvts9"/>
                <w:b/>
              </w:rPr>
              <w:t xml:space="preserve"> Інформаційна система управління відходами</w:t>
            </w:r>
          </w:p>
          <w:p w14:paraId="4BA6B491"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rPr>
            </w:pPr>
            <w:r w:rsidRPr="00B77110">
              <w:rPr>
                <w:rStyle w:val="rvts9"/>
              </w:rPr>
              <w:t>3. Інформаційна система управління відходами складається з підсистем звітності, надання адміністративних послуг і реєстрів.</w:t>
            </w:r>
          </w:p>
          <w:p w14:paraId="5BB5058A"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rPr>
            </w:pPr>
            <w:r w:rsidRPr="00B77110">
              <w:rPr>
                <w:rStyle w:val="rvts9"/>
              </w:rPr>
              <w:t>Підсистема звітності забезпечує отримання, аналіз та узагальнення інформації про обсяг, код та найменування</w:t>
            </w:r>
            <w:r w:rsidRPr="00B77110">
              <w:rPr>
                <w:rStyle w:val="rvts9"/>
                <w:b/>
              </w:rPr>
              <w:t xml:space="preserve">, джерела утворення відходів, зміну власника відходів, </w:t>
            </w:r>
            <w:r w:rsidRPr="00B77110">
              <w:rPr>
                <w:rStyle w:val="rvts9"/>
              </w:rPr>
              <w:t>онлайн-інформування про збирання, перевезення та оброблення відходів.</w:t>
            </w:r>
          </w:p>
          <w:p w14:paraId="2F11B686"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b/>
              </w:rPr>
            </w:pPr>
          </w:p>
          <w:p w14:paraId="5449F6F4" w14:textId="2633DF7E" w:rsidR="00B14B6D" w:rsidRPr="00B77110" w:rsidRDefault="00B14B6D" w:rsidP="00B21266">
            <w:pPr>
              <w:pStyle w:val="rvps2"/>
              <w:shd w:val="clear" w:color="auto" w:fill="FFFFFF"/>
              <w:spacing w:before="0" w:beforeAutospacing="0" w:after="0" w:afterAutospacing="0"/>
              <w:ind w:firstLine="450"/>
              <w:contextualSpacing/>
              <w:jc w:val="both"/>
              <w:rPr>
                <w:rStyle w:val="rvts9"/>
                <w:b/>
              </w:rPr>
            </w:pPr>
            <w:r w:rsidRPr="00B77110">
              <w:rPr>
                <w:rStyle w:val="rvts9"/>
              </w:rPr>
              <w:t>Підсистема надання адміністративних послуг забезпечує отримання суб’єктами господарювання адміністративних послуг з видачі дозволу на здійснення операцій з оброблення відходів, ліцензії на здійснення господарської діяльності з управління небезпечними відходами</w:t>
            </w:r>
            <w:r w:rsidRPr="00B77110">
              <w:rPr>
                <w:rStyle w:val="rvts9"/>
                <w:b/>
              </w:rPr>
              <w:t xml:space="preserve"> тощо.</w:t>
            </w:r>
          </w:p>
          <w:p w14:paraId="663E24E5"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b/>
                <w:sz w:val="16"/>
                <w:szCs w:val="16"/>
              </w:rPr>
            </w:pPr>
          </w:p>
          <w:p w14:paraId="0E496BA4" w14:textId="77777777" w:rsidR="00B21266" w:rsidRPr="00B77110" w:rsidRDefault="00B21266" w:rsidP="00B21266">
            <w:pPr>
              <w:pStyle w:val="rvps2"/>
              <w:shd w:val="clear" w:color="auto" w:fill="FFFFFF"/>
              <w:spacing w:before="0" w:beforeAutospacing="0" w:after="0" w:afterAutospacing="0"/>
              <w:ind w:firstLine="450"/>
              <w:contextualSpacing/>
              <w:jc w:val="both"/>
              <w:rPr>
                <w:rStyle w:val="rvts9"/>
                <w:b/>
                <w:sz w:val="16"/>
                <w:szCs w:val="16"/>
              </w:rPr>
            </w:pPr>
          </w:p>
          <w:p w14:paraId="25AF7E20"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b/>
                <w:sz w:val="16"/>
                <w:szCs w:val="16"/>
              </w:rPr>
            </w:pPr>
          </w:p>
          <w:p w14:paraId="232BB79E" w14:textId="5A3E5E2B" w:rsidR="00B14B6D" w:rsidRPr="00B77110" w:rsidRDefault="00B14B6D" w:rsidP="00B21266">
            <w:pPr>
              <w:pStyle w:val="rvps2"/>
              <w:shd w:val="clear" w:color="auto" w:fill="FFFFFF"/>
              <w:spacing w:before="0" w:beforeAutospacing="0" w:after="0" w:afterAutospacing="0"/>
              <w:ind w:firstLine="450"/>
              <w:contextualSpacing/>
              <w:jc w:val="both"/>
              <w:rPr>
                <w:rStyle w:val="rvts9"/>
              </w:rPr>
            </w:pPr>
            <w:r w:rsidRPr="00B77110">
              <w:rPr>
                <w:rStyle w:val="rvts9"/>
              </w:rPr>
              <w:t>Підсистема реєстрів складається з:</w:t>
            </w:r>
          </w:p>
          <w:p w14:paraId="4DE44613"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rPr>
            </w:pPr>
            <w:r w:rsidRPr="00B77110">
              <w:rPr>
                <w:rStyle w:val="rvts9"/>
              </w:rPr>
              <w:t>Реєстру дозволів на здійснення операцій оброблення з відходів;</w:t>
            </w:r>
          </w:p>
          <w:p w14:paraId="30DE0BEB"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rPr>
            </w:pPr>
            <w:r w:rsidRPr="00B77110">
              <w:rPr>
                <w:rStyle w:val="rvts9"/>
              </w:rPr>
              <w:t>Реєстру ліцензій на здійснення господарської діяльності з управління небезпечними відходами;</w:t>
            </w:r>
          </w:p>
          <w:p w14:paraId="1C33DF92"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rPr>
            </w:pPr>
            <w:r w:rsidRPr="00B77110">
              <w:rPr>
                <w:rStyle w:val="rvts9"/>
              </w:rPr>
              <w:t>Реєстру письмових згод (повідомлень) на транскордонне перевезення небезпечних відходів та висновків на транскордонне перевезення відходів;</w:t>
            </w:r>
          </w:p>
          <w:p w14:paraId="6E8900A2"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rPr>
            </w:pPr>
            <w:r w:rsidRPr="00B77110">
              <w:rPr>
                <w:rStyle w:val="rvts9"/>
              </w:rPr>
              <w:t>Реєстру виробників продукції, щодо якої встановлено розширену відповідальність виробника;</w:t>
            </w:r>
          </w:p>
          <w:p w14:paraId="6D9542C3"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rPr>
            </w:pPr>
            <w:r w:rsidRPr="00B77110">
              <w:rPr>
                <w:rStyle w:val="rvts9"/>
              </w:rPr>
              <w:lastRenderedPageBreak/>
              <w:t>Реєстру організацій розширеної відповідальності виробника;</w:t>
            </w:r>
          </w:p>
          <w:p w14:paraId="3744A4A3"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rPr>
            </w:pPr>
            <w:r w:rsidRPr="00B77110">
              <w:rPr>
                <w:rStyle w:val="rvts9"/>
              </w:rPr>
              <w:t>Реєстру суб’єктів господарювання у сфері оброблення відходів;</w:t>
            </w:r>
          </w:p>
          <w:p w14:paraId="6CFC9E11" w14:textId="77777777" w:rsidR="00B14B6D" w:rsidRPr="00B77110" w:rsidRDefault="00B14B6D" w:rsidP="00B21266">
            <w:pPr>
              <w:pStyle w:val="rvps2"/>
              <w:shd w:val="clear" w:color="auto" w:fill="FFFFFF"/>
              <w:spacing w:before="0" w:beforeAutospacing="0" w:after="0" w:afterAutospacing="0"/>
              <w:ind w:firstLine="450"/>
              <w:contextualSpacing/>
              <w:jc w:val="both"/>
              <w:rPr>
                <w:b/>
                <w:bCs/>
              </w:rPr>
            </w:pPr>
            <w:r w:rsidRPr="00B77110">
              <w:rPr>
                <w:b/>
                <w:bCs/>
              </w:rPr>
              <w:t>Положення відсутнє.</w:t>
            </w:r>
          </w:p>
          <w:p w14:paraId="6F2D8D78" w14:textId="77777777" w:rsidR="00B14B6D" w:rsidRPr="00B77110" w:rsidRDefault="00B14B6D" w:rsidP="00B21266">
            <w:pPr>
              <w:pStyle w:val="rvps2"/>
              <w:shd w:val="clear" w:color="auto" w:fill="FFFFFF"/>
              <w:spacing w:before="0" w:beforeAutospacing="0" w:after="0" w:afterAutospacing="0"/>
              <w:ind w:firstLine="450"/>
              <w:contextualSpacing/>
              <w:jc w:val="both"/>
              <w:rPr>
                <w:rStyle w:val="rvts9"/>
              </w:rPr>
            </w:pPr>
            <w:r w:rsidRPr="00B77110">
              <w:rPr>
                <w:rStyle w:val="rvts9"/>
              </w:rPr>
              <w:t>інших реєстрів, визначених законодавством.</w:t>
            </w:r>
          </w:p>
          <w:p w14:paraId="7CBE1424" w14:textId="43C018A2" w:rsidR="00B14B6D" w:rsidRPr="00B77110" w:rsidRDefault="00B14B6D" w:rsidP="00B21266">
            <w:pPr>
              <w:pStyle w:val="rvps2"/>
              <w:shd w:val="clear" w:color="auto" w:fill="FFFFFF"/>
              <w:spacing w:before="0" w:beforeAutospacing="0" w:after="0" w:afterAutospacing="0"/>
              <w:ind w:firstLine="450"/>
              <w:contextualSpacing/>
              <w:jc w:val="both"/>
              <w:rPr>
                <w:rStyle w:val="rvts9"/>
                <w:b/>
              </w:rPr>
            </w:pPr>
            <w:r w:rsidRPr="00B77110">
              <w:rPr>
                <w:rStyle w:val="rvts9"/>
              </w:rPr>
              <w:t>Інформація та дані, що містяться в підсистемі реєстрів, крім випадків, встановлених законом, є відкритими та оприлюднюються у встановленому порядку у формі відкритих даних.</w:t>
            </w:r>
          </w:p>
        </w:tc>
        <w:tc>
          <w:tcPr>
            <w:tcW w:w="7228" w:type="dxa"/>
          </w:tcPr>
          <w:p w14:paraId="6C050921" w14:textId="77777777" w:rsidR="00B14B6D" w:rsidRPr="00B77110" w:rsidRDefault="00B14B6D" w:rsidP="00B21266">
            <w:pPr>
              <w:pStyle w:val="rvps2"/>
              <w:shd w:val="clear" w:color="auto" w:fill="FFFFFF"/>
              <w:spacing w:before="0" w:beforeAutospacing="0" w:after="0" w:afterAutospacing="0"/>
              <w:ind w:firstLine="312"/>
              <w:contextualSpacing/>
              <w:jc w:val="both"/>
              <w:rPr>
                <w:rStyle w:val="rvts9"/>
                <w:b/>
              </w:rPr>
            </w:pPr>
            <w:r w:rsidRPr="00B77110">
              <w:rPr>
                <w:rStyle w:val="rvts9"/>
                <w:b/>
                <w:bCs/>
              </w:rPr>
              <w:lastRenderedPageBreak/>
              <w:t>Стаття 46.</w:t>
            </w:r>
            <w:r w:rsidRPr="00B77110">
              <w:rPr>
                <w:rStyle w:val="rvts9"/>
                <w:b/>
              </w:rPr>
              <w:t xml:space="preserve"> Інформаційна система управління відходами</w:t>
            </w:r>
          </w:p>
          <w:p w14:paraId="33D4B224" w14:textId="5AED7AD9" w:rsidR="00B14B6D" w:rsidRPr="00B77110" w:rsidRDefault="00B14B6D" w:rsidP="00B21266">
            <w:pPr>
              <w:tabs>
                <w:tab w:val="left" w:pos="1260"/>
              </w:tabs>
              <w:ind w:firstLine="313"/>
              <w:contextualSpacing/>
              <w:jc w:val="both"/>
              <w:rPr>
                <w:rFonts w:ascii="Times New Roman" w:eastAsia="Times New Roman" w:hAnsi="Times New Roman" w:cs="Times New Roman"/>
                <w:sz w:val="24"/>
                <w:szCs w:val="24"/>
                <w:highlight w:val="white"/>
              </w:rPr>
            </w:pPr>
            <w:r w:rsidRPr="00B77110">
              <w:rPr>
                <w:rFonts w:ascii="Times New Roman" w:eastAsia="Times New Roman" w:hAnsi="Times New Roman" w:cs="Times New Roman"/>
                <w:sz w:val="24"/>
                <w:szCs w:val="24"/>
                <w:highlight w:val="white"/>
              </w:rPr>
              <w:t>3. Інформаційна система управління відходами складається з підсистем звітності, надання адміністративних послуг і реєстрів.</w:t>
            </w:r>
          </w:p>
          <w:p w14:paraId="01C2D8E3" w14:textId="77777777" w:rsidR="00B14B6D" w:rsidRPr="00B77110" w:rsidRDefault="00B14B6D" w:rsidP="00B21266">
            <w:pPr>
              <w:tabs>
                <w:tab w:val="left" w:pos="1260"/>
              </w:tabs>
              <w:ind w:firstLine="313"/>
              <w:contextualSpacing/>
              <w:jc w:val="both"/>
              <w:rPr>
                <w:rFonts w:ascii="Times New Roman" w:eastAsia="Times New Roman" w:hAnsi="Times New Roman" w:cs="Times New Roman"/>
                <w:b/>
                <w:sz w:val="24"/>
                <w:szCs w:val="24"/>
                <w:highlight w:val="white"/>
              </w:rPr>
            </w:pPr>
            <w:bookmarkStart w:id="127" w:name="bookmark=id.1baon6m" w:colFirst="0" w:colLast="0"/>
            <w:bookmarkEnd w:id="127"/>
            <w:r w:rsidRPr="00B77110">
              <w:rPr>
                <w:rFonts w:ascii="Times New Roman" w:eastAsia="Times New Roman" w:hAnsi="Times New Roman" w:cs="Times New Roman"/>
                <w:sz w:val="24"/>
                <w:szCs w:val="24"/>
                <w:highlight w:val="white"/>
              </w:rPr>
              <w:t>Підсистема звітності забезпечує отримання, аналіз та узагальнення інформації про обсяг, код та найменування</w:t>
            </w:r>
            <w:r w:rsidRPr="00B77110">
              <w:rPr>
                <w:rFonts w:ascii="Times New Roman" w:eastAsia="Times New Roman" w:hAnsi="Times New Roman" w:cs="Times New Roman"/>
                <w:b/>
                <w:sz w:val="24"/>
                <w:szCs w:val="24"/>
                <w:highlight w:val="white"/>
              </w:rPr>
              <w:t xml:space="preserve">, джерела утворення відходів, </w:t>
            </w:r>
            <w:r w:rsidRPr="00B77110">
              <w:rPr>
                <w:rFonts w:ascii="Times New Roman" w:eastAsia="Times New Roman" w:hAnsi="Times New Roman" w:cs="Times New Roman"/>
                <w:b/>
                <w:bCs/>
                <w:sz w:val="24"/>
                <w:szCs w:val="24"/>
                <w:highlight w:val="white"/>
              </w:rPr>
              <w:t xml:space="preserve">включаючи відходи видобувної промисловості, </w:t>
            </w:r>
            <w:r w:rsidRPr="00B77110">
              <w:rPr>
                <w:rFonts w:ascii="Times New Roman" w:eastAsia="Times New Roman" w:hAnsi="Times New Roman" w:cs="Times New Roman"/>
                <w:b/>
                <w:sz w:val="24"/>
                <w:szCs w:val="24"/>
                <w:highlight w:val="white"/>
              </w:rPr>
              <w:t xml:space="preserve">зміну власника відходів, </w:t>
            </w:r>
            <w:r w:rsidRPr="00B77110">
              <w:rPr>
                <w:rFonts w:ascii="Times New Roman" w:eastAsia="Times New Roman" w:hAnsi="Times New Roman" w:cs="Times New Roman"/>
                <w:b/>
                <w:bCs/>
                <w:sz w:val="24"/>
                <w:szCs w:val="24"/>
                <w:highlight w:val="white"/>
              </w:rPr>
              <w:t>оператора відходів видобувної промисловості,</w:t>
            </w:r>
            <w:r w:rsidRPr="00B77110">
              <w:rPr>
                <w:rFonts w:ascii="Times New Roman" w:eastAsia="Times New Roman" w:hAnsi="Times New Roman" w:cs="Times New Roman"/>
                <w:b/>
                <w:sz w:val="24"/>
                <w:szCs w:val="24"/>
                <w:highlight w:val="white"/>
              </w:rPr>
              <w:t xml:space="preserve"> </w:t>
            </w:r>
            <w:r w:rsidRPr="00B77110">
              <w:rPr>
                <w:rFonts w:ascii="Times New Roman" w:eastAsia="Times New Roman" w:hAnsi="Times New Roman" w:cs="Times New Roman"/>
                <w:sz w:val="24"/>
                <w:szCs w:val="24"/>
                <w:highlight w:val="white"/>
              </w:rPr>
              <w:t>онлайн-інформування про збирання, перевезення та оброблення відходів.</w:t>
            </w:r>
          </w:p>
          <w:p w14:paraId="2B072CB8" w14:textId="42CF2A24" w:rsidR="00B14B6D" w:rsidRPr="00B77110" w:rsidRDefault="00B14B6D" w:rsidP="00B21266">
            <w:pPr>
              <w:tabs>
                <w:tab w:val="left" w:pos="1260"/>
              </w:tabs>
              <w:ind w:firstLine="313"/>
              <w:contextualSpacing/>
              <w:jc w:val="both"/>
              <w:rPr>
                <w:rFonts w:ascii="Times New Roman" w:eastAsia="Times New Roman" w:hAnsi="Times New Roman" w:cs="Times New Roman"/>
                <w:b/>
                <w:sz w:val="24"/>
                <w:szCs w:val="24"/>
                <w:highlight w:val="white"/>
              </w:rPr>
            </w:pPr>
            <w:bookmarkStart w:id="128" w:name="bookmark=id.3vac5uf" w:colFirst="0" w:colLast="0"/>
            <w:bookmarkEnd w:id="128"/>
            <w:r w:rsidRPr="00B77110">
              <w:rPr>
                <w:rFonts w:ascii="Times New Roman" w:eastAsia="Times New Roman" w:hAnsi="Times New Roman" w:cs="Times New Roman"/>
                <w:sz w:val="24"/>
                <w:szCs w:val="24"/>
                <w:highlight w:val="white"/>
              </w:rPr>
              <w:t>Підсистема надання адміністративних послуг забезпечує отримання суб’єктами господарювання адміністративних послуг з видачі дозволу на здійснення операцій з оброблення відходів, ліцензії на здійснення господарської діяльності з управління небезпечними відходами</w:t>
            </w:r>
            <w:r w:rsidRPr="00B77110">
              <w:rPr>
                <w:rFonts w:ascii="Times New Roman" w:eastAsia="Times New Roman" w:hAnsi="Times New Roman" w:cs="Times New Roman"/>
                <w:bCs/>
                <w:sz w:val="24"/>
                <w:szCs w:val="24"/>
                <w:highlight w:val="white"/>
              </w:rPr>
              <w:t>,</w:t>
            </w:r>
            <w:r w:rsidRPr="00B77110">
              <w:rPr>
                <w:rFonts w:ascii="Times New Roman" w:eastAsia="Times New Roman" w:hAnsi="Times New Roman" w:cs="Times New Roman"/>
                <w:b/>
                <w:bCs/>
                <w:sz w:val="24"/>
                <w:szCs w:val="24"/>
                <w:highlight w:val="white"/>
              </w:rPr>
              <w:t xml:space="preserve"> дозволу на об’єкт для відходів видобувної промисловості, </w:t>
            </w:r>
            <w:r w:rsidRPr="00B77110">
              <w:rPr>
                <w:rFonts w:ascii="Times New Roman" w:eastAsia="Times New Roman" w:hAnsi="Times New Roman" w:cs="Times New Roman"/>
                <w:b/>
                <w:sz w:val="24"/>
                <w:szCs w:val="24"/>
                <w:highlight w:val="white"/>
              </w:rPr>
              <w:t>тощо.</w:t>
            </w:r>
          </w:p>
          <w:p w14:paraId="4D4B67C9" w14:textId="77777777" w:rsidR="00B14B6D" w:rsidRPr="00B77110" w:rsidRDefault="00B14B6D" w:rsidP="00B21266">
            <w:pPr>
              <w:tabs>
                <w:tab w:val="left" w:pos="1260"/>
              </w:tabs>
              <w:ind w:firstLine="313"/>
              <w:contextualSpacing/>
              <w:jc w:val="both"/>
              <w:rPr>
                <w:rFonts w:ascii="Times New Roman" w:eastAsia="Times New Roman" w:hAnsi="Times New Roman" w:cs="Times New Roman"/>
                <w:sz w:val="24"/>
                <w:szCs w:val="24"/>
                <w:highlight w:val="white"/>
              </w:rPr>
            </w:pPr>
            <w:bookmarkStart w:id="129" w:name="bookmark=id.2afmg28" w:colFirst="0" w:colLast="0"/>
            <w:bookmarkEnd w:id="129"/>
            <w:r w:rsidRPr="00B77110">
              <w:rPr>
                <w:rFonts w:ascii="Times New Roman" w:eastAsia="Times New Roman" w:hAnsi="Times New Roman" w:cs="Times New Roman"/>
                <w:sz w:val="24"/>
                <w:szCs w:val="24"/>
                <w:highlight w:val="white"/>
              </w:rPr>
              <w:t>Підсистема реєстрів складається з:</w:t>
            </w:r>
          </w:p>
          <w:p w14:paraId="60D96BCD" w14:textId="77777777" w:rsidR="00B14B6D" w:rsidRPr="00B77110" w:rsidRDefault="00B14B6D" w:rsidP="00B21266">
            <w:pPr>
              <w:tabs>
                <w:tab w:val="left" w:pos="1260"/>
              </w:tabs>
              <w:ind w:firstLine="313"/>
              <w:contextualSpacing/>
              <w:jc w:val="both"/>
              <w:rPr>
                <w:rFonts w:ascii="Times New Roman" w:eastAsia="Times New Roman" w:hAnsi="Times New Roman" w:cs="Times New Roman"/>
                <w:sz w:val="24"/>
                <w:szCs w:val="24"/>
                <w:highlight w:val="white"/>
              </w:rPr>
            </w:pPr>
            <w:bookmarkStart w:id="130" w:name="bookmark=id.pkwqa1" w:colFirst="0" w:colLast="0"/>
            <w:bookmarkEnd w:id="130"/>
            <w:r w:rsidRPr="00B77110">
              <w:rPr>
                <w:rFonts w:ascii="Times New Roman" w:eastAsia="Times New Roman" w:hAnsi="Times New Roman" w:cs="Times New Roman"/>
                <w:sz w:val="24"/>
                <w:szCs w:val="24"/>
                <w:highlight w:val="white"/>
              </w:rPr>
              <w:t>Реєстру дозволів на здійснення операцій з оброблення відходів;</w:t>
            </w:r>
          </w:p>
          <w:p w14:paraId="100972E3" w14:textId="77777777" w:rsidR="00B14B6D" w:rsidRPr="00B77110" w:rsidRDefault="00B14B6D" w:rsidP="00B21266">
            <w:pPr>
              <w:tabs>
                <w:tab w:val="left" w:pos="1260"/>
              </w:tabs>
              <w:ind w:firstLine="313"/>
              <w:contextualSpacing/>
              <w:jc w:val="both"/>
              <w:rPr>
                <w:rFonts w:ascii="Times New Roman" w:eastAsia="Times New Roman" w:hAnsi="Times New Roman" w:cs="Times New Roman"/>
                <w:sz w:val="24"/>
                <w:szCs w:val="24"/>
                <w:highlight w:val="white"/>
              </w:rPr>
            </w:pPr>
            <w:bookmarkStart w:id="131" w:name="bookmark=id.39kk8xu" w:colFirst="0" w:colLast="0"/>
            <w:bookmarkEnd w:id="131"/>
            <w:r w:rsidRPr="00B77110">
              <w:rPr>
                <w:rFonts w:ascii="Times New Roman" w:eastAsia="Times New Roman" w:hAnsi="Times New Roman" w:cs="Times New Roman"/>
                <w:sz w:val="24"/>
                <w:szCs w:val="24"/>
                <w:highlight w:val="white"/>
              </w:rPr>
              <w:t>Реєстру ліцензій на здійснення господарської діяльності з управління небезпечними відходами;</w:t>
            </w:r>
          </w:p>
          <w:p w14:paraId="55893904" w14:textId="77777777" w:rsidR="00B14B6D" w:rsidRPr="00B77110" w:rsidRDefault="00B14B6D" w:rsidP="00B21266">
            <w:pPr>
              <w:tabs>
                <w:tab w:val="left" w:pos="1260"/>
              </w:tabs>
              <w:ind w:firstLine="313"/>
              <w:contextualSpacing/>
              <w:jc w:val="both"/>
              <w:rPr>
                <w:rFonts w:ascii="Times New Roman" w:eastAsia="Times New Roman" w:hAnsi="Times New Roman" w:cs="Times New Roman"/>
                <w:sz w:val="24"/>
                <w:szCs w:val="24"/>
                <w:highlight w:val="white"/>
              </w:rPr>
            </w:pPr>
            <w:bookmarkStart w:id="132" w:name="bookmark=id.1opuj5n" w:colFirst="0" w:colLast="0"/>
            <w:bookmarkEnd w:id="132"/>
            <w:r w:rsidRPr="00B77110">
              <w:rPr>
                <w:rFonts w:ascii="Times New Roman" w:eastAsia="Times New Roman" w:hAnsi="Times New Roman" w:cs="Times New Roman"/>
                <w:sz w:val="24"/>
                <w:szCs w:val="24"/>
                <w:highlight w:val="white"/>
              </w:rPr>
              <w:t>Реєстру письмових згод (повідомлень) на транскордонне перевезення небезпечних відходів та висновків на транскордонне перевезення відходів;</w:t>
            </w:r>
          </w:p>
          <w:p w14:paraId="0C5D4465" w14:textId="77777777" w:rsidR="00B14B6D" w:rsidRPr="00B77110" w:rsidRDefault="00B14B6D" w:rsidP="00B21266">
            <w:pPr>
              <w:tabs>
                <w:tab w:val="left" w:pos="1260"/>
              </w:tabs>
              <w:ind w:firstLine="313"/>
              <w:contextualSpacing/>
              <w:jc w:val="both"/>
              <w:rPr>
                <w:rFonts w:ascii="Times New Roman" w:eastAsia="Times New Roman" w:hAnsi="Times New Roman" w:cs="Times New Roman"/>
                <w:sz w:val="24"/>
                <w:szCs w:val="24"/>
                <w:highlight w:val="white"/>
              </w:rPr>
            </w:pPr>
            <w:bookmarkStart w:id="133" w:name="bookmark=id.48pi1tg" w:colFirst="0" w:colLast="0"/>
            <w:bookmarkEnd w:id="133"/>
            <w:r w:rsidRPr="00B77110">
              <w:rPr>
                <w:rFonts w:ascii="Times New Roman" w:eastAsia="Times New Roman" w:hAnsi="Times New Roman" w:cs="Times New Roman"/>
                <w:sz w:val="24"/>
                <w:szCs w:val="24"/>
                <w:highlight w:val="white"/>
              </w:rPr>
              <w:t>Реєстру виробників продукції, щодо якої встановлено розширену відповідальність виробника;</w:t>
            </w:r>
          </w:p>
          <w:p w14:paraId="7115866B" w14:textId="77777777" w:rsidR="00B14B6D" w:rsidRPr="00B77110" w:rsidRDefault="00B14B6D" w:rsidP="00B21266">
            <w:pPr>
              <w:tabs>
                <w:tab w:val="left" w:pos="1260"/>
              </w:tabs>
              <w:ind w:firstLine="313"/>
              <w:contextualSpacing/>
              <w:jc w:val="both"/>
              <w:rPr>
                <w:rFonts w:ascii="Times New Roman" w:eastAsia="Times New Roman" w:hAnsi="Times New Roman" w:cs="Times New Roman"/>
                <w:sz w:val="24"/>
                <w:szCs w:val="24"/>
                <w:highlight w:val="white"/>
              </w:rPr>
            </w:pPr>
            <w:bookmarkStart w:id="134" w:name="bookmark=id.2nusc19" w:colFirst="0" w:colLast="0"/>
            <w:bookmarkEnd w:id="134"/>
            <w:r w:rsidRPr="00B77110">
              <w:rPr>
                <w:rFonts w:ascii="Times New Roman" w:eastAsia="Times New Roman" w:hAnsi="Times New Roman" w:cs="Times New Roman"/>
                <w:sz w:val="24"/>
                <w:szCs w:val="24"/>
                <w:highlight w:val="white"/>
              </w:rPr>
              <w:lastRenderedPageBreak/>
              <w:t>Реєстру організацій розширеної відповідальності виробника;</w:t>
            </w:r>
          </w:p>
          <w:p w14:paraId="61D2ABC2" w14:textId="77777777" w:rsidR="00B14B6D" w:rsidRPr="00B77110" w:rsidRDefault="00B14B6D" w:rsidP="00B21266">
            <w:pPr>
              <w:tabs>
                <w:tab w:val="left" w:pos="1260"/>
              </w:tabs>
              <w:ind w:firstLine="313"/>
              <w:contextualSpacing/>
              <w:jc w:val="both"/>
              <w:rPr>
                <w:rFonts w:ascii="Times New Roman" w:eastAsia="Times New Roman" w:hAnsi="Times New Roman" w:cs="Times New Roman"/>
                <w:sz w:val="24"/>
                <w:szCs w:val="24"/>
                <w:highlight w:val="white"/>
              </w:rPr>
            </w:pPr>
            <w:bookmarkStart w:id="135" w:name="bookmark=id.1302m92" w:colFirst="0" w:colLast="0"/>
            <w:bookmarkEnd w:id="135"/>
            <w:r w:rsidRPr="00B77110">
              <w:rPr>
                <w:rFonts w:ascii="Times New Roman" w:eastAsia="Times New Roman" w:hAnsi="Times New Roman" w:cs="Times New Roman"/>
                <w:sz w:val="24"/>
                <w:szCs w:val="24"/>
                <w:highlight w:val="white"/>
              </w:rPr>
              <w:t>Реєстру суб’єктів господарювання у сфері оброблення відходів;</w:t>
            </w:r>
          </w:p>
          <w:p w14:paraId="6A14191A" w14:textId="77777777" w:rsidR="00B14B6D" w:rsidRPr="00B77110" w:rsidRDefault="00B14B6D" w:rsidP="00B21266">
            <w:pPr>
              <w:tabs>
                <w:tab w:val="left" w:pos="1260"/>
              </w:tabs>
              <w:ind w:firstLine="313"/>
              <w:contextualSpacing/>
              <w:jc w:val="both"/>
              <w:rPr>
                <w:rFonts w:ascii="Times New Roman" w:eastAsia="Times New Roman" w:hAnsi="Times New Roman" w:cs="Times New Roman"/>
                <w:b/>
                <w:bCs/>
                <w:sz w:val="24"/>
                <w:szCs w:val="24"/>
                <w:highlight w:val="white"/>
              </w:rPr>
            </w:pPr>
            <w:r w:rsidRPr="00B77110">
              <w:rPr>
                <w:rFonts w:ascii="Times New Roman" w:eastAsia="Times New Roman" w:hAnsi="Times New Roman" w:cs="Times New Roman"/>
                <w:b/>
                <w:bCs/>
                <w:sz w:val="24"/>
                <w:szCs w:val="24"/>
                <w:highlight w:val="white"/>
              </w:rPr>
              <w:t>Реєстру операторів відходів видобувної промисловості;</w:t>
            </w:r>
          </w:p>
          <w:p w14:paraId="1005617F" w14:textId="77777777" w:rsidR="00B14B6D" w:rsidRPr="00B77110" w:rsidRDefault="00B14B6D" w:rsidP="00B21266">
            <w:pPr>
              <w:tabs>
                <w:tab w:val="left" w:pos="1260"/>
              </w:tabs>
              <w:ind w:firstLine="313"/>
              <w:contextualSpacing/>
              <w:jc w:val="both"/>
              <w:rPr>
                <w:rFonts w:ascii="Times New Roman" w:eastAsia="Times New Roman" w:hAnsi="Times New Roman" w:cs="Times New Roman"/>
                <w:sz w:val="24"/>
                <w:szCs w:val="24"/>
                <w:highlight w:val="white"/>
              </w:rPr>
            </w:pPr>
            <w:bookmarkStart w:id="136" w:name="bookmark=id.3mzq4wv" w:colFirst="0" w:colLast="0"/>
            <w:bookmarkEnd w:id="136"/>
            <w:r w:rsidRPr="00B77110">
              <w:rPr>
                <w:rFonts w:ascii="Times New Roman" w:eastAsia="Times New Roman" w:hAnsi="Times New Roman" w:cs="Times New Roman"/>
                <w:sz w:val="24"/>
                <w:szCs w:val="24"/>
                <w:highlight w:val="white"/>
              </w:rPr>
              <w:t>інших реєстрів, визначених законодавством.</w:t>
            </w:r>
          </w:p>
          <w:p w14:paraId="3979EEB9" w14:textId="44D31F9A" w:rsidR="00B14B6D" w:rsidRPr="00B77110" w:rsidRDefault="00B14B6D" w:rsidP="00B21266">
            <w:pPr>
              <w:tabs>
                <w:tab w:val="left" w:pos="1260"/>
              </w:tabs>
              <w:ind w:firstLine="313"/>
              <w:contextualSpacing/>
              <w:jc w:val="both"/>
              <w:rPr>
                <w:rFonts w:ascii="Times New Roman" w:eastAsia="Times New Roman" w:hAnsi="Times New Roman" w:cs="Times New Roman"/>
                <w:sz w:val="24"/>
                <w:szCs w:val="24"/>
                <w:highlight w:val="white"/>
              </w:rPr>
            </w:pPr>
            <w:bookmarkStart w:id="137" w:name="bookmark=id.2250f4o" w:colFirst="0" w:colLast="0"/>
            <w:bookmarkEnd w:id="137"/>
            <w:r w:rsidRPr="00B77110">
              <w:rPr>
                <w:rFonts w:ascii="Times New Roman" w:eastAsia="Times New Roman" w:hAnsi="Times New Roman" w:cs="Times New Roman"/>
                <w:sz w:val="24"/>
                <w:szCs w:val="24"/>
                <w:highlight w:val="white"/>
              </w:rPr>
              <w:t>Інформація та дані, що містяться в підсистемі реєстрів, крім випадків, встановлених законом, є відкритими та оприлюднюються у встановленому порядку у формі відкритих даних.</w:t>
            </w:r>
          </w:p>
          <w:p w14:paraId="2317B38C" w14:textId="77777777" w:rsidR="00B14B6D" w:rsidRPr="00B77110" w:rsidRDefault="00B14B6D" w:rsidP="00B21266">
            <w:pPr>
              <w:pStyle w:val="rvps2"/>
              <w:shd w:val="clear" w:color="auto" w:fill="FFFFFF"/>
              <w:spacing w:before="0" w:beforeAutospacing="0" w:after="0" w:afterAutospacing="0"/>
              <w:ind w:firstLine="313"/>
              <w:contextualSpacing/>
              <w:jc w:val="both"/>
              <w:rPr>
                <w:rStyle w:val="rvts9"/>
                <w:b/>
                <w:bCs/>
              </w:rPr>
            </w:pPr>
          </w:p>
        </w:tc>
      </w:tr>
      <w:tr w:rsidR="00B77110" w:rsidRPr="00B77110" w14:paraId="032FE571" w14:textId="77777777" w:rsidTr="00971AFA">
        <w:tc>
          <w:tcPr>
            <w:tcW w:w="7226" w:type="dxa"/>
          </w:tcPr>
          <w:p w14:paraId="799336AF" w14:textId="77777777" w:rsidR="00971AFA" w:rsidRPr="00B77110" w:rsidRDefault="00971AFA" w:rsidP="00B21266">
            <w:pPr>
              <w:pStyle w:val="rvps2"/>
              <w:shd w:val="clear" w:color="auto" w:fill="FFFFFF"/>
              <w:spacing w:before="0" w:beforeAutospacing="0" w:after="0" w:afterAutospacing="0"/>
              <w:ind w:firstLine="450"/>
              <w:contextualSpacing/>
              <w:jc w:val="both"/>
              <w:rPr>
                <w:rStyle w:val="rvts9"/>
                <w:b/>
              </w:rPr>
            </w:pPr>
            <w:r w:rsidRPr="00B77110">
              <w:rPr>
                <w:rStyle w:val="rvts9"/>
                <w:b/>
                <w:bCs/>
              </w:rPr>
              <w:lastRenderedPageBreak/>
              <w:t>Стаття 47.</w:t>
            </w:r>
            <w:r w:rsidRPr="00B77110">
              <w:rPr>
                <w:rStyle w:val="rvts9"/>
                <w:b/>
              </w:rPr>
              <w:t xml:space="preserve"> Облік відходів</w:t>
            </w:r>
          </w:p>
          <w:p w14:paraId="38B85A97" w14:textId="47DC4A05" w:rsidR="00971AFA" w:rsidRPr="00B77110" w:rsidRDefault="00971AFA" w:rsidP="00B21266">
            <w:pPr>
              <w:pStyle w:val="rvps2"/>
              <w:numPr>
                <w:ilvl w:val="0"/>
                <w:numId w:val="3"/>
              </w:numPr>
              <w:shd w:val="clear" w:color="auto" w:fill="FFFFFF"/>
              <w:spacing w:before="0" w:beforeAutospacing="0" w:after="0" w:afterAutospacing="0"/>
              <w:ind w:left="0" w:firstLine="426"/>
              <w:contextualSpacing/>
              <w:jc w:val="both"/>
              <w:rPr>
                <w:rStyle w:val="rvts9"/>
                <w:b/>
              </w:rPr>
            </w:pPr>
            <w:r w:rsidRPr="00B77110">
              <w:rPr>
                <w:rStyle w:val="rvts9"/>
                <w:b/>
              </w:rPr>
              <w:t>Обліку підлягають усі відходи, утворені, зібрані, перевезені та оброблені на території України.</w:t>
            </w:r>
          </w:p>
          <w:p w14:paraId="45FE4CFC" w14:textId="77777777" w:rsidR="00485426" w:rsidRPr="00B77110" w:rsidRDefault="00485426" w:rsidP="00B21266">
            <w:pPr>
              <w:pStyle w:val="rvps2"/>
              <w:shd w:val="clear" w:color="auto" w:fill="FFFFFF"/>
              <w:spacing w:before="0" w:beforeAutospacing="0" w:after="0" w:afterAutospacing="0"/>
              <w:ind w:left="810"/>
              <w:contextualSpacing/>
              <w:jc w:val="both"/>
              <w:rPr>
                <w:rStyle w:val="rvts9"/>
                <w:b/>
              </w:rPr>
            </w:pPr>
          </w:p>
          <w:p w14:paraId="01FEB55E" w14:textId="77777777" w:rsidR="00971AFA" w:rsidRPr="00B77110" w:rsidRDefault="00971AFA" w:rsidP="00B21266">
            <w:pPr>
              <w:pStyle w:val="rvps2"/>
              <w:shd w:val="clear" w:color="auto" w:fill="FFFFFF"/>
              <w:spacing w:before="0" w:beforeAutospacing="0" w:after="0" w:afterAutospacing="0"/>
              <w:ind w:firstLine="450"/>
              <w:contextualSpacing/>
              <w:jc w:val="both"/>
              <w:rPr>
                <w:rStyle w:val="rvts9"/>
                <w:b/>
              </w:rPr>
            </w:pPr>
            <w:r w:rsidRPr="00B77110">
              <w:rPr>
                <w:rStyle w:val="rvts9"/>
                <w:b/>
              </w:rPr>
              <w:t>Суб’єкти господарювання, які в результаті господарської діяльності є утворювачами та/або власниками відходів, зобов’язані вести облік за обсягом, кодом і найменуванням, джерелами утворення відходів, здійсненням операцій з управління відходами.</w:t>
            </w:r>
          </w:p>
          <w:p w14:paraId="17D9B0B4" w14:textId="0B2F15A5" w:rsidR="00971AFA" w:rsidRPr="00B77110" w:rsidRDefault="00971AFA" w:rsidP="00B21266">
            <w:pPr>
              <w:pStyle w:val="rvps2"/>
              <w:shd w:val="clear" w:color="auto" w:fill="FFFFFF"/>
              <w:spacing w:before="0" w:beforeAutospacing="0" w:after="0" w:afterAutospacing="0"/>
              <w:ind w:firstLine="450"/>
              <w:contextualSpacing/>
              <w:jc w:val="both"/>
              <w:rPr>
                <w:rStyle w:val="rvts9"/>
                <w:b/>
              </w:rPr>
            </w:pPr>
            <w:r w:rsidRPr="00B77110">
              <w:rPr>
                <w:rStyle w:val="rvts9"/>
                <w:b/>
              </w:rPr>
              <w:t>2. Для здійснення обліку відходів та операцій з управління відходами, суб’єкти господарювання, які в результаті господарської діяльності є утворювачами та/або власниками відходів, зобов’язані вести облік утворення відходів та здійснення операцій з управління відходами в електронному вигляді.</w:t>
            </w:r>
          </w:p>
          <w:p w14:paraId="30DD00A2" w14:textId="77777777" w:rsidR="00A27BAA" w:rsidRPr="00B77110" w:rsidRDefault="00A27BAA" w:rsidP="00B21266">
            <w:pPr>
              <w:pStyle w:val="rvps2"/>
              <w:shd w:val="clear" w:color="auto" w:fill="FFFFFF"/>
              <w:spacing w:before="0" w:beforeAutospacing="0" w:after="0" w:afterAutospacing="0"/>
              <w:ind w:firstLine="450"/>
              <w:contextualSpacing/>
              <w:jc w:val="both"/>
              <w:rPr>
                <w:rStyle w:val="rvts9"/>
                <w:b/>
              </w:rPr>
            </w:pPr>
          </w:p>
          <w:p w14:paraId="1F61E6A6" w14:textId="77777777" w:rsidR="00971AFA" w:rsidRPr="00B77110" w:rsidRDefault="00971AFA" w:rsidP="00B21266">
            <w:pPr>
              <w:pStyle w:val="rvps2"/>
              <w:shd w:val="clear" w:color="auto" w:fill="FFFFFF"/>
              <w:spacing w:before="0" w:beforeAutospacing="0" w:after="0" w:afterAutospacing="0"/>
              <w:ind w:firstLine="450"/>
              <w:contextualSpacing/>
              <w:jc w:val="both"/>
              <w:rPr>
                <w:rStyle w:val="rvts9"/>
              </w:rPr>
            </w:pPr>
            <w:r w:rsidRPr="00B77110">
              <w:rPr>
                <w:rStyle w:val="rvts9"/>
              </w:rPr>
              <w:t>3. Ведення облікових записів здійснюється відповідно до типових форм обліку відходів, що затверджуються центральним органом виконавчої влади, що забезпечує формування державної політики у сфері охорони навколишнього природного середовища.</w:t>
            </w:r>
          </w:p>
          <w:p w14:paraId="64D4BC08" w14:textId="14490019" w:rsidR="00971AFA" w:rsidRPr="00B77110" w:rsidRDefault="00971AFA" w:rsidP="00B21266">
            <w:pPr>
              <w:pStyle w:val="rvps2"/>
              <w:shd w:val="clear" w:color="auto" w:fill="FFFFFF"/>
              <w:spacing w:before="0" w:beforeAutospacing="0" w:after="0" w:afterAutospacing="0"/>
              <w:ind w:firstLine="450"/>
              <w:contextualSpacing/>
              <w:jc w:val="both"/>
              <w:rPr>
                <w:rStyle w:val="rvts9"/>
                <w:b/>
              </w:rPr>
            </w:pPr>
            <w:r w:rsidRPr="00B77110">
              <w:rPr>
                <w:rStyle w:val="rvts9"/>
                <w:b/>
              </w:rPr>
              <w:t>4. У разі припинення суб’єктом господарювання діяльності у сфері управління відходами такий суб’єкт господарювання вносить відповідні записи до електронної системи.</w:t>
            </w:r>
          </w:p>
        </w:tc>
        <w:tc>
          <w:tcPr>
            <w:tcW w:w="7228" w:type="dxa"/>
          </w:tcPr>
          <w:p w14:paraId="261715F4" w14:textId="77777777" w:rsidR="00971AFA" w:rsidRPr="00B77110" w:rsidRDefault="00971AFA" w:rsidP="00B21266">
            <w:pPr>
              <w:pStyle w:val="rvps2"/>
              <w:shd w:val="clear" w:color="auto" w:fill="FFFFFF"/>
              <w:spacing w:before="0" w:beforeAutospacing="0" w:after="0" w:afterAutospacing="0"/>
              <w:ind w:firstLine="450"/>
              <w:contextualSpacing/>
              <w:jc w:val="both"/>
              <w:rPr>
                <w:rStyle w:val="rvts9"/>
                <w:b/>
              </w:rPr>
            </w:pPr>
            <w:r w:rsidRPr="00B77110">
              <w:rPr>
                <w:rStyle w:val="rvts9"/>
                <w:b/>
                <w:bCs/>
              </w:rPr>
              <w:t>Стаття 47.</w:t>
            </w:r>
            <w:r w:rsidRPr="00B77110">
              <w:rPr>
                <w:rStyle w:val="rvts9"/>
                <w:b/>
              </w:rPr>
              <w:t xml:space="preserve"> Облік відходів</w:t>
            </w:r>
          </w:p>
          <w:p w14:paraId="372FEB86" w14:textId="6AEE9336" w:rsidR="00971AFA" w:rsidRPr="00B77110" w:rsidRDefault="00971AFA" w:rsidP="00B21266">
            <w:pPr>
              <w:tabs>
                <w:tab w:val="left" w:pos="1260"/>
              </w:tabs>
              <w:ind w:firstLine="705"/>
              <w:contextualSpacing/>
              <w:jc w:val="both"/>
              <w:rPr>
                <w:rFonts w:ascii="Times New Roman" w:eastAsia="Times New Roman" w:hAnsi="Times New Roman" w:cs="Times New Roman"/>
                <w:b/>
                <w:sz w:val="24"/>
                <w:szCs w:val="24"/>
                <w:highlight w:val="white"/>
              </w:rPr>
            </w:pPr>
            <w:r w:rsidRPr="00B77110">
              <w:rPr>
                <w:rFonts w:ascii="Times New Roman" w:eastAsia="Times New Roman" w:hAnsi="Times New Roman" w:cs="Times New Roman"/>
                <w:b/>
                <w:sz w:val="24"/>
                <w:szCs w:val="24"/>
                <w:highlight w:val="white"/>
              </w:rPr>
              <w:t xml:space="preserve">1. Обліку підлягають усі відходи, </w:t>
            </w:r>
            <w:r w:rsidRPr="00B77110">
              <w:rPr>
                <w:rFonts w:ascii="Times New Roman" w:eastAsia="Times New Roman" w:hAnsi="Times New Roman" w:cs="Times New Roman"/>
                <w:b/>
                <w:bCs/>
                <w:sz w:val="24"/>
                <w:szCs w:val="24"/>
                <w:highlight w:val="white"/>
              </w:rPr>
              <w:t>в тому числі відходи видобувної промисловості</w:t>
            </w:r>
            <w:r w:rsidRPr="00B77110">
              <w:rPr>
                <w:rFonts w:ascii="Times New Roman" w:eastAsia="Times New Roman" w:hAnsi="Times New Roman" w:cs="Times New Roman"/>
                <w:b/>
                <w:sz w:val="24"/>
                <w:szCs w:val="24"/>
                <w:highlight w:val="white"/>
              </w:rPr>
              <w:t>, утворені, зібрані, перевезені та оброблені на території України.</w:t>
            </w:r>
          </w:p>
          <w:p w14:paraId="446B3F82" w14:textId="77777777" w:rsidR="00971AFA" w:rsidRPr="00B77110" w:rsidRDefault="00971AFA" w:rsidP="00B21266">
            <w:pPr>
              <w:tabs>
                <w:tab w:val="left" w:pos="1260"/>
              </w:tabs>
              <w:ind w:firstLine="705"/>
              <w:contextualSpacing/>
              <w:jc w:val="both"/>
              <w:rPr>
                <w:rFonts w:ascii="Times New Roman" w:eastAsia="Times New Roman" w:hAnsi="Times New Roman" w:cs="Times New Roman"/>
                <w:b/>
                <w:sz w:val="24"/>
                <w:szCs w:val="24"/>
                <w:highlight w:val="white"/>
              </w:rPr>
            </w:pPr>
            <w:bookmarkStart w:id="138" w:name="bookmark=id.319y80a" w:colFirst="0" w:colLast="0"/>
            <w:bookmarkEnd w:id="138"/>
            <w:r w:rsidRPr="00B77110">
              <w:rPr>
                <w:rFonts w:ascii="Times New Roman" w:eastAsia="Times New Roman" w:hAnsi="Times New Roman" w:cs="Times New Roman"/>
                <w:b/>
                <w:sz w:val="24"/>
                <w:szCs w:val="24"/>
                <w:highlight w:val="white"/>
              </w:rPr>
              <w:t xml:space="preserve">Суб’єкти господарювання, які в результаті господарської діяльності є утворювачами та/або власниками відходів, </w:t>
            </w:r>
            <w:r w:rsidRPr="00B77110">
              <w:rPr>
                <w:rFonts w:ascii="Times New Roman" w:eastAsia="Times New Roman" w:hAnsi="Times New Roman" w:cs="Times New Roman"/>
                <w:b/>
                <w:bCs/>
                <w:sz w:val="24"/>
                <w:szCs w:val="24"/>
                <w:highlight w:val="white"/>
              </w:rPr>
              <w:t xml:space="preserve">оператори відходів видобувної промисловості </w:t>
            </w:r>
            <w:r w:rsidRPr="00B77110">
              <w:rPr>
                <w:rFonts w:ascii="Times New Roman" w:eastAsia="Times New Roman" w:hAnsi="Times New Roman" w:cs="Times New Roman"/>
                <w:b/>
                <w:sz w:val="24"/>
                <w:szCs w:val="24"/>
                <w:highlight w:val="white"/>
              </w:rPr>
              <w:t>зобов’язані вести облік за обсягом, кодом і найменуванням, джерелами утворення відходів, здійсненням операцій з управління відходами.</w:t>
            </w:r>
          </w:p>
          <w:p w14:paraId="6170312C" w14:textId="3B981B31" w:rsidR="00971AFA" w:rsidRPr="00B77110" w:rsidRDefault="00971AFA" w:rsidP="00B21266">
            <w:pPr>
              <w:tabs>
                <w:tab w:val="left" w:pos="1260"/>
              </w:tabs>
              <w:ind w:firstLine="705"/>
              <w:contextualSpacing/>
              <w:jc w:val="both"/>
              <w:rPr>
                <w:rFonts w:ascii="Times New Roman" w:eastAsia="Times New Roman" w:hAnsi="Times New Roman" w:cs="Times New Roman"/>
                <w:b/>
                <w:sz w:val="24"/>
                <w:szCs w:val="24"/>
                <w:highlight w:val="white"/>
              </w:rPr>
            </w:pPr>
            <w:bookmarkStart w:id="139" w:name="bookmark=id.1gf8i83" w:colFirst="0" w:colLast="0"/>
            <w:bookmarkEnd w:id="139"/>
            <w:r w:rsidRPr="00B77110">
              <w:rPr>
                <w:rFonts w:ascii="Times New Roman" w:eastAsia="Times New Roman" w:hAnsi="Times New Roman" w:cs="Times New Roman"/>
                <w:b/>
                <w:sz w:val="24"/>
                <w:szCs w:val="24"/>
                <w:highlight w:val="white"/>
              </w:rPr>
              <w:t xml:space="preserve">2. Для здійснення обліку відходів та операцій з управління відходами, суб’єкти господарювання, які в результаті господарської діяльності є утворювачами та/або власниками відходів, </w:t>
            </w:r>
            <w:r w:rsidRPr="00B77110">
              <w:rPr>
                <w:rFonts w:ascii="Times New Roman" w:eastAsia="Times New Roman" w:hAnsi="Times New Roman" w:cs="Times New Roman"/>
                <w:b/>
                <w:bCs/>
                <w:sz w:val="24"/>
                <w:szCs w:val="24"/>
                <w:highlight w:val="white"/>
              </w:rPr>
              <w:t>оператори відходів видобувної промисловості</w:t>
            </w:r>
            <w:r w:rsidRPr="00B77110">
              <w:rPr>
                <w:rFonts w:ascii="Times New Roman" w:eastAsia="Times New Roman" w:hAnsi="Times New Roman" w:cs="Times New Roman"/>
                <w:b/>
                <w:sz w:val="24"/>
                <w:szCs w:val="24"/>
                <w:highlight w:val="white"/>
              </w:rPr>
              <w:t>, зобов’язані вести облік утворення відходів та здійснення операцій з управління відходами в електро</w:t>
            </w:r>
            <w:r w:rsidRPr="00B77110">
              <w:rPr>
                <w:rFonts w:ascii="Times New Roman" w:eastAsia="Times New Roman" w:hAnsi="Times New Roman" w:cs="Times New Roman"/>
                <w:b/>
                <w:bCs/>
                <w:sz w:val="24"/>
                <w:szCs w:val="24"/>
                <w:highlight w:val="white"/>
              </w:rPr>
              <w:t>нн</w:t>
            </w:r>
            <w:r w:rsidR="00C531DC" w:rsidRPr="00B77110">
              <w:rPr>
                <w:rFonts w:ascii="Times New Roman" w:eastAsia="Times New Roman" w:hAnsi="Times New Roman" w:cs="Times New Roman"/>
                <w:b/>
                <w:bCs/>
                <w:sz w:val="24"/>
                <w:szCs w:val="24"/>
                <w:highlight w:val="white"/>
              </w:rPr>
              <w:t>і</w:t>
            </w:r>
            <w:r w:rsidR="00A93524" w:rsidRPr="00B77110">
              <w:rPr>
                <w:rFonts w:ascii="Times New Roman" w:eastAsia="Times New Roman" w:hAnsi="Times New Roman" w:cs="Times New Roman"/>
                <w:b/>
                <w:bCs/>
                <w:sz w:val="24"/>
                <w:szCs w:val="24"/>
                <w:highlight w:val="white"/>
              </w:rPr>
              <w:t>й формі</w:t>
            </w:r>
            <w:r w:rsidRPr="00B77110">
              <w:rPr>
                <w:rFonts w:ascii="Times New Roman" w:eastAsia="Times New Roman" w:hAnsi="Times New Roman" w:cs="Times New Roman"/>
                <w:b/>
                <w:sz w:val="24"/>
                <w:szCs w:val="24"/>
                <w:highlight w:val="white"/>
              </w:rPr>
              <w:t>.</w:t>
            </w:r>
          </w:p>
          <w:p w14:paraId="22C9F2EB" w14:textId="77777777" w:rsidR="00971AFA" w:rsidRPr="00B77110" w:rsidRDefault="00971AFA" w:rsidP="00B21266">
            <w:pPr>
              <w:pStyle w:val="rvps2"/>
              <w:shd w:val="clear" w:color="auto" w:fill="FFFFFF"/>
              <w:spacing w:before="0" w:beforeAutospacing="0" w:after="0" w:afterAutospacing="0"/>
              <w:ind w:firstLine="450"/>
              <w:contextualSpacing/>
              <w:jc w:val="both"/>
              <w:rPr>
                <w:rStyle w:val="rvts9"/>
              </w:rPr>
            </w:pPr>
            <w:bookmarkStart w:id="140" w:name="bookmark=id.40ew0vw" w:colFirst="0" w:colLast="0"/>
            <w:bookmarkStart w:id="141" w:name="bookmark=id.2fk6b3p" w:colFirst="0" w:colLast="0"/>
            <w:bookmarkEnd w:id="140"/>
            <w:bookmarkEnd w:id="141"/>
            <w:r w:rsidRPr="00B77110">
              <w:rPr>
                <w:rStyle w:val="rvts9"/>
              </w:rPr>
              <w:t>3. Ведення облікових записів здійснюється відповідно до типових форм обліку відходів, що затверджуються центральним органом виконавчої влади, що забезпечує формування державної політики у сфері охорони навколишнього природного середовища.</w:t>
            </w:r>
          </w:p>
          <w:p w14:paraId="503E5AD8" w14:textId="3B869705" w:rsidR="00971AFA" w:rsidRPr="00B77110" w:rsidRDefault="00971AFA" w:rsidP="00B21266">
            <w:pPr>
              <w:tabs>
                <w:tab w:val="left" w:pos="1260"/>
              </w:tabs>
              <w:ind w:firstLine="457"/>
              <w:contextualSpacing/>
              <w:jc w:val="both"/>
              <w:rPr>
                <w:rStyle w:val="rvts9"/>
                <w:rFonts w:ascii="Times New Roman" w:hAnsi="Times New Roman" w:cs="Times New Roman"/>
                <w:b/>
                <w:bCs/>
                <w:sz w:val="24"/>
                <w:szCs w:val="24"/>
              </w:rPr>
            </w:pPr>
            <w:r w:rsidRPr="00B77110">
              <w:rPr>
                <w:rFonts w:ascii="Times New Roman" w:eastAsia="Times New Roman" w:hAnsi="Times New Roman" w:cs="Times New Roman"/>
                <w:b/>
                <w:sz w:val="24"/>
                <w:szCs w:val="24"/>
                <w:highlight w:val="white"/>
              </w:rPr>
              <w:t xml:space="preserve">4. У разі припинення суб’єктом господарювання, </w:t>
            </w:r>
            <w:r w:rsidRPr="00B77110">
              <w:rPr>
                <w:rFonts w:ascii="Times New Roman" w:eastAsia="Times New Roman" w:hAnsi="Times New Roman" w:cs="Times New Roman"/>
                <w:b/>
                <w:bCs/>
                <w:sz w:val="24"/>
                <w:szCs w:val="24"/>
                <w:highlight w:val="white"/>
              </w:rPr>
              <w:t>в тому числі оператором відходів видобувної промисловості,</w:t>
            </w:r>
            <w:r w:rsidRPr="00B77110">
              <w:rPr>
                <w:rFonts w:ascii="Times New Roman" w:eastAsia="Times New Roman" w:hAnsi="Times New Roman" w:cs="Times New Roman"/>
                <w:b/>
                <w:sz w:val="24"/>
                <w:szCs w:val="24"/>
                <w:highlight w:val="white"/>
              </w:rPr>
              <w:t xml:space="preserve"> діяльності у сфері управління відходами, такий суб’єкт господарювання вносить відповідні записи до електронної системи. </w:t>
            </w:r>
          </w:p>
        </w:tc>
      </w:tr>
      <w:tr w:rsidR="00B77110" w:rsidRPr="00B77110" w14:paraId="13FA8307" w14:textId="77777777" w:rsidTr="00971AFA">
        <w:tc>
          <w:tcPr>
            <w:tcW w:w="7226" w:type="dxa"/>
          </w:tcPr>
          <w:p w14:paraId="1D382E4F" w14:textId="77777777" w:rsidR="00971AFA" w:rsidRPr="00B77110" w:rsidRDefault="00971AFA" w:rsidP="00B21266">
            <w:pPr>
              <w:pStyle w:val="rvps2"/>
              <w:shd w:val="clear" w:color="auto" w:fill="FFFFFF"/>
              <w:spacing w:before="0" w:beforeAutospacing="0" w:after="0" w:afterAutospacing="0"/>
              <w:ind w:firstLine="450"/>
              <w:contextualSpacing/>
              <w:jc w:val="both"/>
              <w:rPr>
                <w:rStyle w:val="rvts9"/>
                <w:b/>
              </w:rPr>
            </w:pPr>
            <w:r w:rsidRPr="00B77110">
              <w:rPr>
                <w:rStyle w:val="rvts9"/>
                <w:b/>
                <w:bCs/>
              </w:rPr>
              <w:t>Стаття 48.</w:t>
            </w:r>
            <w:r w:rsidRPr="00B77110">
              <w:rPr>
                <w:rStyle w:val="rvts9"/>
                <w:b/>
              </w:rPr>
              <w:t xml:space="preserve"> Подання звітності до інформаційної системи управління відходами</w:t>
            </w:r>
          </w:p>
          <w:p w14:paraId="5432B407" w14:textId="77777777" w:rsidR="00971AFA" w:rsidRPr="00B77110" w:rsidRDefault="00971AFA" w:rsidP="00B21266">
            <w:pPr>
              <w:pStyle w:val="rvps2"/>
              <w:shd w:val="clear" w:color="auto" w:fill="FFFFFF"/>
              <w:spacing w:before="0" w:beforeAutospacing="0" w:after="0" w:afterAutospacing="0"/>
              <w:ind w:firstLine="450"/>
              <w:contextualSpacing/>
              <w:jc w:val="both"/>
              <w:rPr>
                <w:rStyle w:val="rvts9"/>
              </w:rPr>
            </w:pPr>
            <w:r w:rsidRPr="00B77110">
              <w:rPr>
                <w:rStyle w:val="rvts9"/>
              </w:rPr>
              <w:lastRenderedPageBreak/>
              <w:t>1. Звітність до інформаційної системи управління відходами подають:</w:t>
            </w:r>
          </w:p>
          <w:p w14:paraId="57D3EE31" w14:textId="77777777" w:rsidR="00971AFA" w:rsidRPr="00B77110" w:rsidRDefault="00971AFA" w:rsidP="00B21266">
            <w:pPr>
              <w:pStyle w:val="rvps2"/>
              <w:shd w:val="clear" w:color="auto" w:fill="FFFFFF"/>
              <w:spacing w:before="0" w:beforeAutospacing="0" w:after="0" w:afterAutospacing="0"/>
              <w:ind w:firstLine="450"/>
              <w:contextualSpacing/>
              <w:jc w:val="both"/>
              <w:rPr>
                <w:rStyle w:val="rvts9"/>
              </w:rPr>
            </w:pPr>
            <w:r w:rsidRPr="00B77110">
              <w:rPr>
                <w:rStyle w:val="rvts9"/>
              </w:rPr>
              <w:t>1) суб’єкти господарювання, діяльність яких призводить до утворення відходів;</w:t>
            </w:r>
          </w:p>
          <w:p w14:paraId="719D5090" w14:textId="77777777" w:rsidR="00971AFA" w:rsidRPr="00B77110" w:rsidRDefault="00971AFA" w:rsidP="00B21266">
            <w:pPr>
              <w:pStyle w:val="rvps2"/>
              <w:shd w:val="clear" w:color="auto" w:fill="FFFFFF"/>
              <w:spacing w:before="0" w:beforeAutospacing="0" w:after="0" w:afterAutospacing="0"/>
              <w:ind w:firstLine="450"/>
              <w:contextualSpacing/>
              <w:jc w:val="both"/>
              <w:rPr>
                <w:rStyle w:val="rvts9"/>
              </w:rPr>
            </w:pPr>
            <w:r w:rsidRPr="00B77110">
              <w:rPr>
                <w:rStyle w:val="rvts9"/>
              </w:rPr>
              <w:t>2) суб’єкти господарювання у сфері управління відходами;</w:t>
            </w:r>
          </w:p>
          <w:p w14:paraId="1F59436E" w14:textId="77777777" w:rsidR="00971AFA" w:rsidRPr="00B77110" w:rsidRDefault="00971AFA" w:rsidP="00B21266">
            <w:pPr>
              <w:pStyle w:val="rvps2"/>
              <w:shd w:val="clear" w:color="auto" w:fill="FFFFFF"/>
              <w:spacing w:before="0" w:beforeAutospacing="0" w:after="0" w:afterAutospacing="0"/>
              <w:ind w:firstLine="450"/>
              <w:contextualSpacing/>
              <w:jc w:val="both"/>
              <w:rPr>
                <w:rStyle w:val="rvts9"/>
              </w:rPr>
            </w:pPr>
            <w:r w:rsidRPr="00B77110">
              <w:rPr>
                <w:rStyle w:val="rvts9"/>
              </w:rPr>
              <w:t>3) організації розширеної відповідальності виробника;</w:t>
            </w:r>
          </w:p>
          <w:p w14:paraId="4B7D5A01" w14:textId="77777777" w:rsidR="00971AFA" w:rsidRPr="00B77110" w:rsidRDefault="00971AFA" w:rsidP="00B21266">
            <w:pPr>
              <w:pStyle w:val="rvps2"/>
              <w:shd w:val="clear" w:color="auto" w:fill="FFFFFF"/>
              <w:spacing w:before="0" w:beforeAutospacing="0" w:after="0" w:afterAutospacing="0"/>
              <w:ind w:firstLine="450"/>
              <w:contextualSpacing/>
              <w:jc w:val="both"/>
              <w:rPr>
                <w:rStyle w:val="rvts9"/>
              </w:rPr>
            </w:pPr>
            <w:r w:rsidRPr="00B77110">
              <w:rPr>
                <w:rStyle w:val="rvts9"/>
              </w:rPr>
              <w:t>4) виробники продукції щодо відходів від якої встановлено розширену відповідальність виробника;</w:t>
            </w:r>
          </w:p>
          <w:p w14:paraId="31C1463D" w14:textId="77777777" w:rsidR="00971AFA" w:rsidRPr="00B77110" w:rsidRDefault="00971AFA" w:rsidP="00B21266">
            <w:pPr>
              <w:pStyle w:val="rvps2"/>
              <w:shd w:val="clear" w:color="auto" w:fill="FFFFFF"/>
              <w:spacing w:before="0" w:beforeAutospacing="0" w:after="0" w:afterAutospacing="0"/>
              <w:ind w:firstLine="450"/>
              <w:contextualSpacing/>
              <w:jc w:val="both"/>
              <w:rPr>
                <w:rStyle w:val="rvts9"/>
              </w:rPr>
            </w:pPr>
            <w:r w:rsidRPr="00B77110">
              <w:rPr>
                <w:rStyle w:val="rvts9"/>
              </w:rPr>
              <w:t>5) суб’єкти господарювання, що оголошують припинення статусу відходів.</w:t>
            </w:r>
          </w:p>
          <w:p w14:paraId="5EB0687A" w14:textId="77777777" w:rsidR="00485426" w:rsidRPr="00B77110" w:rsidRDefault="00485426" w:rsidP="00B21266">
            <w:pPr>
              <w:pStyle w:val="rvps2"/>
              <w:shd w:val="clear" w:color="auto" w:fill="FFFFFF"/>
              <w:spacing w:before="0" w:beforeAutospacing="0" w:after="0" w:afterAutospacing="0"/>
              <w:ind w:firstLine="450"/>
              <w:contextualSpacing/>
              <w:jc w:val="both"/>
              <w:rPr>
                <w:b/>
                <w:bCs/>
              </w:rPr>
            </w:pPr>
            <w:r w:rsidRPr="00B77110">
              <w:rPr>
                <w:b/>
                <w:bCs/>
              </w:rPr>
              <w:t>Положення відсутнє.</w:t>
            </w:r>
          </w:p>
          <w:p w14:paraId="7B2A508A" w14:textId="540A224B" w:rsidR="00485426" w:rsidRPr="00B77110" w:rsidRDefault="00485426" w:rsidP="00B21266">
            <w:pPr>
              <w:pStyle w:val="rvps2"/>
              <w:shd w:val="clear" w:color="auto" w:fill="FFFFFF"/>
              <w:spacing w:before="0" w:beforeAutospacing="0" w:after="0" w:afterAutospacing="0"/>
              <w:contextualSpacing/>
              <w:jc w:val="both"/>
              <w:rPr>
                <w:rStyle w:val="rvts9"/>
                <w:b/>
              </w:rPr>
            </w:pPr>
          </w:p>
        </w:tc>
        <w:tc>
          <w:tcPr>
            <w:tcW w:w="7228" w:type="dxa"/>
          </w:tcPr>
          <w:p w14:paraId="6B7C8003" w14:textId="77777777" w:rsidR="00971AFA" w:rsidRPr="00B77110" w:rsidRDefault="00971AFA" w:rsidP="00B21266">
            <w:pPr>
              <w:pStyle w:val="rvps2"/>
              <w:shd w:val="clear" w:color="auto" w:fill="FFFFFF"/>
              <w:spacing w:before="0" w:beforeAutospacing="0" w:after="0" w:afterAutospacing="0"/>
              <w:ind w:firstLine="450"/>
              <w:contextualSpacing/>
              <w:jc w:val="both"/>
              <w:rPr>
                <w:rStyle w:val="rvts9"/>
                <w:b/>
              </w:rPr>
            </w:pPr>
            <w:r w:rsidRPr="00B77110">
              <w:rPr>
                <w:rStyle w:val="rvts9"/>
                <w:b/>
                <w:bCs/>
              </w:rPr>
              <w:lastRenderedPageBreak/>
              <w:t>Стаття 48.</w:t>
            </w:r>
            <w:r w:rsidRPr="00B77110">
              <w:rPr>
                <w:rStyle w:val="rvts9"/>
                <w:b/>
              </w:rPr>
              <w:t xml:space="preserve"> Подання звітності до інформаційної системи управління відходами</w:t>
            </w:r>
          </w:p>
          <w:p w14:paraId="2247EBF4" w14:textId="77777777" w:rsidR="00971AFA" w:rsidRPr="00B77110" w:rsidRDefault="00971AFA" w:rsidP="00B21266">
            <w:pPr>
              <w:pStyle w:val="rvps2"/>
              <w:shd w:val="clear" w:color="auto" w:fill="FFFFFF"/>
              <w:spacing w:before="0" w:beforeAutospacing="0" w:after="0" w:afterAutospacing="0"/>
              <w:ind w:firstLine="450"/>
              <w:contextualSpacing/>
              <w:jc w:val="both"/>
              <w:rPr>
                <w:rStyle w:val="rvts9"/>
              </w:rPr>
            </w:pPr>
            <w:r w:rsidRPr="00B77110">
              <w:rPr>
                <w:rStyle w:val="rvts9"/>
              </w:rPr>
              <w:lastRenderedPageBreak/>
              <w:t>1. Звітність до інформаційної системи управління відходами подають:</w:t>
            </w:r>
          </w:p>
          <w:p w14:paraId="3C33A2AB" w14:textId="77777777" w:rsidR="00971AFA" w:rsidRPr="00B77110" w:rsidRDefault="00971AFA" w:rsidP="00B21266">
            <w:pPr>
              <w:pStyle w:val="rvps2"/>
              <w:shd w:val="clear" w:color="auto" w:fill="FFFFFF"/>
              <w:spacing w:before="0" w:beforeAutospacing="0" w:after="0" w:afterAutospacing="0"/>
              <w:ind w:firstLine="450"/>
              <w:contextualSpacing/>
              <w:jc w:val="both"/>
              <w:rPr>
                <w:rStyle w:val="rvts9"/>
              </w:rPr>
            </w:pPr>
            <w:r w:rsidRPr="00B77110">
              <w:rPr>
                <w:rStyle w:val="rvts9"/>
              </w:rPr>
              <w:t>1) суб’єкти господарювання, діяльність яких призводить до утворення відходів;</w:t>
            </w:r>
          </w:p>
          <w:p w14:paraId="23F44859" w14:textId="77777777" w:rsidR="00971AFA" w:rsidRPr="00B77110" w:rsidRDefault="00971AFA" w:rsidP="00B21266">
            <w:pPr>
              <w:pStyle w:val="rvps2"/>
              <w:shd w:val="clear" w:color="auto" w:fill="FFFFFF"/>
              <w:spacing w:before="0" w:beforeAutospacing="0" w:after="0" w:afterAutospacing="0"/>
              <w:ind w:firstLine="450"/>
              <w:contextualSpacing/>
              <w:jc w:val="both"/>
              <w:rPr>
                <w:rStyle w:val="rvts9"/>
              </w:rPr>
            </w:pPr>
            <w:r w:rsidRPr="00B77110">
              <w:rPr>
                <w:rStyle w:val="rvts9"/>
              </w:rPr>
              <w:t>2) суб’єкти господарювання у сфері управління відходами;</w:t>
            </w:r>
          </w:p>
          <w:p w14:paraId="6D884A15" w14:textId="77777777" w:rsidR="00971AFA" w:rsidRPr="00B77110" w:rsidRDefault="00971AFA" w:rsidP="00B21266">
            <w:pPr>
              <w:pStyle w:val="rvps2"/>
              <w:shd w:val="clear" w:color="auto" w:fill="FFFFFF"/>
              <w:spacing w:before="0" w:beforeAutospacing="0" w:after="0" w:afterAutospacing="0"/>
              <w:ind w:firstLine="450"/>
              <w:contextualSpacing/>
              <w:jc w:val="both"/>
              <w:rPr>
                <w:rStyle w:val="rvts9"/>
              </w:rPr>
            </w:pPr>
            <w:r w:rsidRPr="00B77110">
              <w:rPr>
                <w:rStyle w:val="rvts9"/>
              </w:rPr>
              <w:t>3) організації розширеної відповідальності виробника;</w:t>
            </w:r>
          </w:p>
          <w:p w14:paraId="208EF9F9" w14:textId="77777777" w:rsidR="00971AFA" w:rsidRPr="00B77110" w:rsidRDefault="00971AFA" w:rsidP="00B21266">
            <w:pPr>
              <w:pStyle w:val="rvps2"/>
              <w:shd w:val="clear" w:color="auto" w:fill="FFFFFF"/>
              <w:spacing w:before="0" w:beforeAutospacing="0" w:after="0" w:afterAutospacing="0"/>
              <w:ind w:firstLine="450"/>
              <w:contextualSpacing/>
              <w:jc w:val="both"/>
              <w:rPr>
                <w:rStyle w:val="rvts9"/>
              </w:rPr>
            </w:pPr>
            <w:r w:rsidRPr="00B77110">
              <w:rPr>
                <w:rStyle w:val="rvts9"/>
              </w:rPr>
              <w:t>4) виробники продукції щодо відходів від якої встановлено розширену відповідальність виробника;</w:t>
            </w:r>
          </w:p>
          <w:p w14:paraId="1BF5C340" w14:textId="77777777" w:rsidR="00971AFA" w:rsidRPr="00B77110" w:rsidRDefault="00971AFA" w:rsidP="00B21266">
            <w:pPr>
              <w:pStyle w:val="rvps2"/>
              <w:shd w:val="clear" w:color="auto" w:fill="FFFFFF"/>
              <w:spacing w:before="0" w:beforeAutospacing="0" w:after="0" w:afterAutospacing="0"/>
              <w:ind w:firstLine="450"/>
              <w:contextualSpacing/>
              <w:jc w:val="both"/>
              <w:rPr>
                <w:rStyle w:val="rvts9"/>
                <w:bCs/>
              </w:rPr>
            </w:pPr>
            <w:r w:rsidRPr="00B77110">
              <w:rPr>
                <w:rStyle w:val="rvts9"/>
              </w:rPr>
              <w:t>5) суб’єкти господарювання, що оголошують припинення статусу відходів</w:t>
            </w:r>
            <w:r w:rsidRPr="00B77110">
              <w:rPr>
                <w:rStyle w:val="rvts9"/>
                <w:bCs/>
              </w:rPr>
              <w:t>;</w:t>
            </w:r>
          </w:p>
          <w:p w14:paraId="2160A72F" w14:textId="4518EDAE" w:rsidR="00971AFA" w:rsidRPr="00B77110" w:rsidRDefault="00971AFA" w:rsidP="00B21266">
            <w:pPr>
              <w:pStyle w:val="rvps2"/>
              <w:shd w:val="clear" w:color="auto" w:fill="FFFFFF"/>
              <w:spacing w:before="0" w:beforeAutospacing="0" w:after="0" w:afterAutospacing="0"/>
              <w:ind w:firstLine="450"/>
              <w:contextualSpacing/>
              <w:jc w:val="both"/>
              <w:rPr>
                <w:rStyle w:val="rvts9"/>
                <w:b/>
                <w:bCs/>
              </w:rPr>
            </w:pPr>
            <w:r w:rsidRPr="00B77110">
              <w:rPr>
                <w:b/>
                <w:bCs/>
                <w:highlight w:val="white"/>
              </w:rPr>
              <w:t>6) оператори відходів видобувної промисловості</w:t>
            </w:r>
            <w:r w:rsidRPr="00B77110">
              <w:rPr>
                <w:b/>
                <w:highlight w:val="white"/>
              </w:rPr>
              <w:t xml:space="preserve">. </w:t>
            </w:r>
          </w:p>
        </w:tc>
      </w:tr>
      <w:tr w:rsidR="007E1A1E" w:rsidRPr="00B77110" w14:paraId="6C8F38C0" w14:textId="77777777" w:rsidTr="00971AFA">
        <w:tc>
          <w:tcPr>
            <w:tcW w:w="7226" w:type="dxa"/>
          </w:tcPr>
          <w:p w14:paraId="397323F2" w14:textId="77777777" w:rsidR="00971AFA" w:rsidRPr="00B77110" w:rsidRDefault="00971AFA" w:rsidP="00B21266">
            <w:pPr>
              <w:pStyle w:val="rvps2"/>
              <w:shd w:val="clear" w:color="auto" w:fill="FFFFFF"/>
              <w:spacing w:before="0" w:beforeAutospacing="0" w:after="0" w:afterAutospacing="0"/>
              <w:ind w:firstLine="450"/>
              <w:contextualSpacing/>
              <w:jc w:val="both"/>
              <w:rPr>
                <w:rStyle w:val="rvts9"/>
                <w:b/>
                <w:bCs/>
              </w:rPr>
            </w:pPr>
            <w:r w:rsidRPr="00B77110">
              <w:rPr>
                <w:rStyle w:val="rvts9"/>
                <w:b/>
                <w:bCs/>
              </w:rPr>
              <w:lastRenderedPageBreak/>
              <w:t>Розділ XI.</w:t>
            </w:r>
          </w:p>
          <w:p w14:paraId="2F9B7D16" w14:textId="77777777" w:rsidR="00971AFA" w:rsidRPr="00B77110" w:rsidRDefault="00971AFA" w:rsidP="00B21266">
            <w:pPr>
              <w:pStyle w:val="rvps2"/>
              <w:shd w:val="clear" w:color="auto" w:fill="FFFFFF"/>
              <w:spacing w:before="0" w:beforeAutospacing="0" w:after="0" w:afterAutospacing="0"/>
              <w:ind w:firstLine="450"/>
              <w:contextualSpacing/>
              <w:jc w:val="both"/>
              <w:rPr>
                <w:rStyle w:val="rvts9"/>
                <w:b/>
              </w:rPr>
            </w:pPr>
            <w:r w:rsidRPr="00B77110">
              <w:rPr>
                <w:rStyle w:val="rvts9"/>
                <w:b/>
              </w:rPr>
              <w:t>ПРИКІНЦЕВІ ТА ПЕРЕХІДНІ ПОЛОЖЕННЯ</w:t>
            </w:r>
          </w:p>
          <w:p w14:paraId="5D8DE206" w14:textId="77777777" w:rsidR="00971AFA" w:rsidRPr="00B77110" w:rsidRDefault="00971AFA" w:rsidP="00B21266">
            <w:pPr>
              <w:pStyle w:val="rvps2"/>
              <w:shd w:val="clear" w:color="auto" w:fill="FFFFFF"/>
              <w:spacing w:before="0" w:beforeAutospacing="0" w:after="0" w:afterAutospacing="0"/>
              <w:ind w:firstLine="450"/>
              <w:contextualSpacing/>
              <w:jc w:val="both"/>
              <w:rPr>
                <w:rStyle w:val="rvts9"/>
                <w:b/>
              </w:rPr>
            </w:pPr>
            <w:r w:rsidRPr="00B77110">
              <w:rPr>
                <w:rStyle w:val="rvts9"/>
                <w:b/>
              </w:rPr>
              <w:t>3. Установити, що управління відходами видобувної промисловості, що утворилися внаслідок проведення розвідувальних робіт, видобутку, оброблення (перероблення, збагачення) та зберігання корисних копалин, розроблення родовищ корисних копалин, до прийняття окремого закону у сфері управління відходами видобувної промисловості здійснюється відповідно до норм цього Закону.</w:t>
            </w:r>
          </w:p>
          <w:p w14:paraId="53B3DA99" w14:textId="652ECDAF" w:rsidR="00E008F1" w:rsidRPr="00B77110" w:rsidRDefault="00E008F1" w:rsidP="00B21266">
            <w:pPr>
              <w:pStyle w:val="rvps2"/>
              <w:shd w:val="clear" w:color="auto" w:fill="FFFFFF"/>
              <w:spacing w:before="0" w:beforeAutospacing="0" w:after="0" w:afterAutospacing="0"/>
              <w:ind w:firstLine="450"/>
              <w:contextualSpacing/>
              <w:jc w:val="both"/>
              <w:rPr>
                <w:rStyle w:val="rvts9"/>
                <w:b/>
              </w:rPr>
            </w:pPr>
          </w:p>
        </w:tc>
        <w:tc>
          <w:tcPr>
            <w:tcW w:w="7228" w:type="dxa"/>
          </w:tcPr>
          <w:p w14:paraId="02D526CF" w14:textId="77777777" w:rsidR="00971AFA" w:rsidRPr="00B77110" w:rsidRDefault="00971AFA" w:rsidP="00B21266">
            <w:pPr>
              <w:pStyle w:val="rvps2"/>
              <w:shd w:val="clear" w:color="auto" w:fill="FFFFFF"/>
              <w:spacing w:before="0" w:beforeAutospacing="0" w:after="0" w:afterAutospacing="0"/>
              <w:ind w:firstLine="450"/>
              <w:contextualSpacing/>
              <w:jc w:val="both"/>
              <w:rPr>
                <w:rStyle w:val="rvts9"/>
                <w:b/>
                <w:bCs/>
              </w:rPr>
            </w:pPr>
            <w:r w:rsidRPr="00B77110">
              <w:rPr>
                <w:rStyle w:val="rvts9"/>
                <w:b/>
                <w:bCs/>
              </w:rPr>
              <w:t>Розділ XI.</w:t>
            </w:r>
          </w:p>
          <w:p w14:paraId="7DAAE674" w14:textId="77777777" w:rsidR="00971AFA" w:rsidRPr="00B77110" w:rsidRDefault="00971AFA" w:rsidP="00B21266">
            <w:pPr>
              <w:pStyle w:val="rvps2"/>
              <w:shd w:val="clear" w:color="auto" w:fill="FFFFFF"/>
              <w:spacing w:before="0" w:beforeAutospacing="0" w:after="0" w:afterAutospacing="0"/>
              <w:ind w:firstLine="450"/>
              <w:contextualSpacing/>
              <w:jc w:val="both"/>
              <w:rPr>
                <w:rStyle w:val="rvts9"/>
                <w:b/>
              </w:rPr>
            </w:pPr>
            <w:r w:rsidRPr="00B77110">
              <w:rPr>
                <w:rStyle w:val="rvts9"/>
                <w:b/>
              </w:rPr>
              <w:t>ПРИКІНЦЕВІ ТА ПЕРЕХІДНІ ПОЛОЖЕННЯ</w:t>
            </w:r>
          </w:p>
          <w:p w14:paraId="57F55798" w14:textId="77777777" w:rsidR="00485426" w:rsidRPr="00B77110" w:rsidRDefault="00485426" w:rsidP="00B21266">
            <w:pPr>
              <w:pStyle w:val="rvps2"/>
              <w:shd w:val="clear" w:color="auto" w:fill="FFFFFF"/>
              <w:spacing w:before="0" w:beforeAutospacing="0" w:after="0" w:afterAutospacing="0"/>
              <w:ind w:firstLine="450"/>
              <w:contextualSpacing/>
              <w:jc w:val="both"/>
              <w:rPr>
                <w:b/>
                <w:bCs/>
              </w:rPr>
            </w:pPr>
            <w:r w:rsidRPr="00B77110">
              <w:rPr>
                <w:b/>
                <w:bCs/>
              </w:rPr>
              <w:t>Положення відсутнє.</w:t>
            </w:r>
          </w:p>
          <w:p w14:paraId="35D5F7C6" w14:textId="36BEFCCF" w:rsidR="00971AFA" w:rsidRPr="00B77110" w:rsidRDefault="00971AFA" w:rsidP="00B21266">
            <w:pPr>
              <w:pStyle w:val="rvps2"/>
              <w:shd w:val="clear" w:color="auto" w:fill="FFFFFF"/>
              <w:spacing w:before="0" w:beforeAutospacing="0" w:after="0" w:afterAutospacing="0"/>
              <w:ind w:firstLine="450"/>
              <w:contextualSpacing/>
              <w:jc w:val="both"/>
              <w:rPr>
                <w:rStyle w:val="rvts9"/>
                <w:b/>
                <w:bCs/>
              </w:rPr>
            </w:pPr>
          </w:p>
        </w:tc>
      </w:tr>
    </w:tbl>
    <w:p w14:paraId="2A94020E" w14:textId="77777777" w:rsidR="00651347" w:rsidRPr="00B77110" w:rsidRDefault="00651347" w:rsidP="00B21266">
      <w:pPr>
        <w:spacing w:after="0" w:line="240" w:lineRule="auto"/>
        <w:contextualSpacing/>
        <w:rPr>
          <w:rFonts w:ascii="Times New Roman" w:hAnsi="Times New Roman" w:cs="Times New Roman"/>
          <w:b/>
          <w:bCs/>
          <w:sz w:val="28"/>
          <w:szCs w:val="28"/>
        </w:rPr>
      </w:pPr>
    </w:p>
    <w:p w14:paraId="582E7DCC" w14:textId="77777777" w:rsidR="00651347" w:rsidRPr="0036081A" w:rsidRDefault="00651347" w:rsidP="00B21266">
      <w:pPr>
        <w:spacing w:after="0" w:line="240" w:lineRule="auto"/>
        <w:contextualSpacing/>
        <w:rPr>
          <w:rFonts w:ascii="Times New Roman" w:hAnsi="Times New Roman" w:cs="Times New Roman"/>
          <w:b/>
          <w:bCs/>
          <w:sz w:val="28"/>
          <w:szCs w:val="28"/>
        </w:rPr>
      </w:pPr>
    </w:p>
    <w:p w14:paraId="0CB0B134" w14:textId="77777777" w:rsidR="0036081A" w:rsidRPr="0036081A" w:rsidRDefault="0036081A" w:rsidP="00B21266">
      <w:pPr>
        <w:tabs>
          <w:tab w:val="center" w:pos="4395"/>
          <w:tab w:val="right" w:pos="9498"/>
        </w:tabs>
        <w:autoSpaceDE w:val="0"/>
        <w:autoSpaceDN w:val="0"/>
        <w:adjustRightInd w:val="0"/>
        <w:spacing w:after="0" w:line="240" w:lineRule="auto"/>
        <w:ind w:right="-501"/>
        <w:contextualSpacing/>
        <w:jc w:val="both"/>
        <w:rPr>
          <w:rFonts w:ascii="Times New Roman" w:hAnsi="Times New Roman" w:cs="Times New Roman"/>
          <w:b/>
          <w:bCs/>
          <w:sz w:val="28"/>
          <w:szCs w:val="28"/>
        </w:rPr>
      </w:pPr>
      <w:r w:rsidRPr="0036081A">
        <w:rPr>
          <w:rFonts w:ascii="Times New Roman" w:hAnsi="Times New Roman" w:cs="Times New Roman"/>
          <w:b/>
          <w:sz w:val="28"/>
          <w:szCs w:val="28"/>
        </w:rPr>
        <w:t xml:space="preserve">Перший заступник Міністра </w:t>
      </w:r>
      <w:r w:rsidR="008F39AF" w:rsidRPr="0036081A">
        <w:rPr>
          <w:rFonts w:ascii="Times New Roman" w:hAnsi="Times New Roman" w:cs="Times New Roman"/>
          <w:b/>
          <w:bCs/>
          <w:sz w:val="28"/>
          <w:szCs w:val="28"/>
        </w:rPr>
        <w:t xml:space="preserve">захисту </w:t>
      </w:r>
    </w:p>
    <w:p w14:paraId="1159F5F4" w14:textId="38DC3333" w:rsidR="008F39AF" w:rsidRPr="0036081A" w:rsidRDefault="008F39AF" w:rsidP="00B21266">
      <w:pPr>
        <w:tabs>
          <w:tab w:val="center" w:pos="4395"/>
          <w:tab w:val="right" w:pos="9498"/>
        </w:tabs>
        <w:autoSpaceDE w:val="0"/>
        <w:autoSpaceDN w:val="0"/>
        <w:adjustRightInd w:val="0"/>
        <w:spacing w:after="0" w:line="240" w:lineRule="auto"/>
        <w:ind w:right="-501"/>
        <w:contextualSpacing/>
        <w:jc w:val="both"/>
        <w:rPr>
          <w:rFonts w:ascii="Times New Roman" w:hAnsi="Times New Roman" w:cs="Times New Roman"/>
          <w:b/>
          <w:bCs/>
          <w:sz w:val="28"/>
          <w:szCs w:val="28"/>
        </w:rPr>
      </w:pPr>
      <w:r w:rsidRPr="0036081A">
        <w:rPr>
          <w:rFonts w:ascii="Times New Roman" w:hAnsi="Times New Roman" w:cs="Times New Roman"/>
          <w:b/>
          <w:bCs/>
          <w:sz w:val="28"/>
          <w:szCs w:val="28"/>
        </w:rPr>
        <w:t>довкілля та природних ресурсів України</w:t>
      </w:r>
      <w:r w:rsidRPr="0036081A">
        <w:rPr>
          <w:rFonts w:ascii="Times New Roman" w:hAnsi="Times New Roman" w:cs="Times New Roman"/>
          <w:b/>
          <w:bCs/>
          <w:sz w:val="28"/>
          <w:szCs w:val="28"/>
        </w:rPr>
        <w:tab/>
        <w:t xml:space="preserve">       </w:t>
      </w:r>
      <w:r w:rsidRPr="0036081A">
        <w:rPr>
          <w:rFonts w:ascii="Times New Roman" w:hAnsi="Times New Roman" w:cs="Times New Roman"/>
          <w:b/>
          <w:bCs/>
          <w:sz w:val="28"/>
          <w:szCs w:val="28"/>
        </w:rPr>
        <w:tab/>
        <w:t xml:space="preserve">                   </w:t>
      </w:r>
      <w:r w:rsidR="0036081A" w:rsidRPr="0036081A">
        <w:rPr>
          <w:rFonts w:ascii="Times New Roman" w:hAnsi="Times New Roman" w:cs="Times New Roman"/>
          <w:b/>
          <w:sz w:val="28"/>
          <w:szCs w:val="28"/>
          <w:lang w:eastAsia="hi-IN" w:bidi="hi-IN"/>
        </w:rPr>
        <w:t>Олена КРАМАРЕНКО</w:t>
      </w:r>
    </w:p>
    <w:p w14:paraId="4C5ED5FA" w14:textId="77777777" w:rsidR="0036081A" w:rsidRDefault="0036081A" w:rsidP="00BE679D">
      <w:pPr>
        <w:autoSpaceDE w:val="0"/>
        <w:autoSpaceDN w:val="0"/>
        <w:adjustRightInd w:val="0"/>
        <w:spacing w:after="0" w:line="240" w:lineRule="auto"/>
        <w:contextualSpacing/>
        <w:rPr>
          <w:rFonts w:ascii="Times New Roman" w:hAnsi="Times New Roman" w:cs="Times New Roman"/>
          <w:sz w:val="28"/>
          <w:szCs w:val="28"/>
        </w:rPr>
      </w:pPr>
    </w:p>
    <w:p w14:paraId="4181E214" w14:textId="0C650D00" w:rsidR="0071614D" w:rsidRPr="0036081A" w:rsidRDefault="008F39AF" w:rsidP="00BE679D">
      <w:pPr>
        <w:autoSpaceDE w:val="0"/>
        <w:autoSpaceDN w:val="0"/>
        <w:adjustRightInd w:val="0"/>
        <w:spacing w:after="0" w:line="240" w:lineRule="auto"/>
        <w:contextualSpacing/>
        <w:rPr>
          <w:rFonts w:ascii="Times New Roman" w:hAnsi="Times New Roman" w:cs="Times New Roman"/>
        </w:rPr>
      </w:pPr>
      <w:r w:rsidRPr="0036081A">
        <w:rPr>
          <w:rFonts w:ascii="Times New Roman" w:hAnsi="Times New Roman" w:cs="Times New Roman"/>
          <w:sz w:val="28"/>
          <w:szCs w:val="28"/>
        </w:rPr>
        <w:t>____ __________ 2024 року</w:t>
      </w:r>
    </w:p>
    <w:sectPr w:rsidR="0071614D" w:rsidRPr="0036081A" w:rsidSect="00B21266">
      <w:headerReference w:type="default" r:id="rId58"/>
      <w:pgSz w:w="16838" w:h="11906" w:orient="landscape"/>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7E767" w14:textId="77777777" w:rsidR="00743A3C" w:rsidRDefault="00743A3C" w:rsidP="00CD33AD">
      <w:pPr>
        <w:spacing w:after="0" w:line="240" w:lineRule="auto"/>
      </w:pPr>
      <w:r>
        <w:separator/>
      </w:r>
    </w:p>
  </w:endnote>
  <w:endnote w:type="continuationSeparator" w:id="0">
    <w:p w14:paraId="04D54E03" w14:textId="77777777" w:rsidR="00743A3C" w:rsidRDefault="00743A3C" w:rsidP="00CD3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9F57B" w14:textId="77777777" w:rsidR="00743A3C" w:rsidRDefault="00743A3C" w:rsidP="00CD33AD">
      <w:pPr>
        <w:spacing w:after="0" w:line="240" w:lineRule="auto"/>
      </w:pPr>
      <w:r>
        <w:separator/>
      </w:r>
    </w:p>
  </w:footnote>
  <w:footnote w:type="continuationSeparator" w:id="0">
    <w:p w14:paraId="014FF961" w14:textId="77777777" w:rsidR="00743A3C" w:rsidRDefault="00743A3C" w:rsidP="00CD3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741356"/>
      <w:docPartObj>
        <w:docPartGallery w:val="Page Numbers (Top of Page)"/>
        <w:docPartUnique/>
      </w:docPartObj>
    </w:sdtPr>
    <w:sdtEndPr/>
    <w:sdtContent>
      <w:p w14:paraId="1C1E46DE" w14:textId="0A869424" w:rsidR="00082A1C" w:rsidRDefault="00082A1C" w:rsidP="00CD33AD">
        <w:pPr>
          <w:pStyle w:val="ad"/>
          <w:jc w:val="center"/>
        </w:pPr>
        <w:r>
          <w:fldChar w:fldCharType="begin"/>
        </w:r>
        <w:r>
          <w:instrText>PAGE   \* MERGEFORMAT</w:instrText>
        </w:r>
        <w:r>
          <w:fldChar w:fldCharType="separate"/>
        </w:r>
        <w:r w:rsidR="006D4B81" w:rsidRPr="006D4B81">
          <w:rPr>
            <w:noProof/>
            <w:lang w:val="ru-RU"/>
          </w:rPr>
          <w:t>29</w:t>
        </w:r>
        <w:r>
          <w:fldChar w:fldCharType="end"/>
        </w:r>
      </w:p>
    </w:sdtContent>
  </w:sdt>
  <w:p w14:paraId="60C3A92D" w14:textId="77777777" w:rsidR="00082A1C" w:rsidRDefault="00082A1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72F5"/>
    <w:multiLevelType w:val="hybridMultilevel"/>
    <w:tmpl w:val="3DEE26DC"/>
    <w:lvl w:ilvl="0" w:tplc="2B70AC02">
      <w:start w:val="1"/>
      <w:numFmt w:val="decimal"/>
      <w:lvlText w:val="%1."/>
      <w:lvlJc w:val="left"/>
      <w:pPr>
        <w:ind w:left="810" w:hanging="360"/>
      </w:pPr>
      <w:rPr>
        <w:rFonts w:hint="default"/>
      </w:rPr>
    </w:lvl>
    <w:lvl w:ilvl="1" w:tplc="0C000019" w:tentative="1">
      <w:start w:val="1"/>
      <w:numFmt w:val="lowerLetter"/>
      <w:lvlText w:val="%2."/>
      <w:lvlJc w:val="left"/>
      <w:pPr>
        <w:ind w:left="1530" w:hanging="360"/>
      </w:pPr>
    </w:lvl>
    <w:lvl w:ilvl="2" w:tplc="0C00001B" w:tentative="1">
      <w:start w:val="1"/>
      <w:numFmt w:val="lowerRoman"/>
      <w:lvlText w:val="%3."/>
      <w:lvlJc w:val="right"/>
      <w:pPr>
        <w:ind w:left="2250" w:hanging="180"/>
      </w:pPr>
    </w:lvl>
    <w:lvl w:ilvl="3" w:tplc="0C00000F" w:tentative="1">
      <w:start w:val="1"/>
      <w:numFmt w:val="decimal"/>
      <w:lvlText w:val="%4."/>
      <w:lvlJc w:val="left"/>
      <w:pPr>
        <w:ind w:left="2970" w:hanging="360"/>
      </w:pPr>
    </w:lvl>
    <w:lvl w:ilvl="4" w:tplc="0C000019" w:tentative="1">
      <w:start w:val="1"/>
      <w:numFmt w:val="lowerLetter"/>
      <w:lvlText w:val="%5."/>
      <w:lvlJc w:val="left"/>
      <w:pPr>
        <w:ind w:left="3690" w:hanging="360"/>
      </w:pPr>
    </w:lvl>
    <w:lvl w:ilvl="5" w:tplc="0C00001B" w:tentative="1">
      <w:start w:val="1"/>
      <w:numFmt w:val="lowerRoman"/>
      <w:lvlText w:val="%6."/>
      <w:lvlJc w:val="right"/>
      <w:pPr>
        <w:ind w:left="4410" w:hanging="180"/>
      </w:pPr>
    </w:lvl>
    <w:lvl w:ilvl="6" w:tplc="0C00000F" w:tentative="1">
      <w:start w:val="1"/>
      <w:numFmt w:val="decimal"/>
      <w:lvlText w:val="%7."/>
      <w:lvlJc w:val="left"/>
      <w:pPr>
        <w:ind w:left="5130" w:hanging="360"/>
      </w:pPr>
    </w:lvl>
    <w:lvl w:ilvl="7" w:tplc="0C000019" w:tentative="1">
      <w:start w:val="1"/>
      <w:numFmt w:val="lowerLetter"/>
      <w:lvlText w:val="%8."/>
      <w:lvlJc w:val="left"/>
      <w:pPr>
        <w:ind w:left="5850" w:hanging="360"/>
      </w:pPr>
    </w:lvl>
    <w:lvl w:ilvl="8" w:tplc="0C00001B" w:tentative="1">
      <w:start w:val="1"/>
      <w:numFmt w:val="lowerRoman"/>
      <w:lvlText w:val="%9."/>
      <w:lvlJc w:val="right"/>
      <w:pPr>
        <w:ind w:left="6570" w:hanging="180"/>
      </w:pPr>
    </w:lvl>
  </w:abstractNum>
  <w:abstractNum w:abstractNumId="1" w15:restartNumberingAfterBreak="0">
    <w:nsid w:val="5F7016FF"/>
    <w:multiLevelType w:val="hybridMultilevel"/>
    <w:tmpl w:val="C46851F4"/>
    <w:lvl w:ilvl="0" w:tplc="CFB60554">
      <w:start w:val="1"/>
      <w:numFmt w:val="decimal"/>
      <w:lvlText w:val="%1."/>
      <w:lvlJc w:val="left"/>
      <w:pPr>
        <w:ind w:left="810" w:hanging="360"/>
      </w:pPr>
      <w:rPr>
        <w:rFonts w:hint="default"/>
      </w:rPr>
    </w:lvl>
    <w:lvl w:ilvl="1" w:tplc="0C000019" w:tentative="1">
      <w:start w:val="1"/>
      <w:numFmt w:val="lowerLetter"/>
      <w:lvlText w:val="%2."/>
      <w:lvlJc w:val="left"/>
      <w:pPr>
        <w:ind w:left="1530" w:hanging="360"/>
      </w:pPr>
    </w:lvl>
    <w:lvl w:ilvl="2" w:tplc="0C00001B" w:tentative="1">
      <w:start w:val="1"/>
      <w:numFmt w:val="lowerRoman"/>
      <w:lvlText w:val="%3."/>
      <w:lvlJc w:val="right"/>
      <w:pPr>
        <w:ind w:left="2250" w:hanging="180"/>
      </w:pPr>
    </w:lvl>
    <w:lvl w:ilvl="3" w:tplc="0C00000F" w:tentative="1">
      <w:start w:val="1"/>
      <w:numFmt w:val="decimal"/>
      <w:lvlText w:val="%4."/>
      <w:lvlJc w:val="left"/>
      <w:pPr>
        <w:ind w:left="2970" w:hanging="360"/>
      </w:pPr>
    </w:lvl>
    <w:lvl w:ilvl="4" w:tplc="0C000019" w:tentative="1">
      <w:start w:val="1"/>
      <w:numFmt w:val="lowerLetter"/>
      <w:lvlText w:val="%5."/>
      <w:lvlJc w:val="left"/>
      <w:pPr>
        <w:ind w:left="3690" w:hanging="360"/>
      </w:pPr>
    </w:lvl>
    <w:lvl w:ilvl="5" w:tplc="0C00001B" w:tentative="1">
      <w:start w:val="1"/>
      <w:numFmt w:val="lowerRoman"/>
      <w:lvlText w:val="%6."/>
      <w:lvlJc w:val="right"/>
      <w:pPr>
        <w:ind w:left="4410" w:hanging="180"/>
      </w:pPr>
    </w:lvl>
    <w:lvl w:ilvl="6" w:tplc="0C00000F" w:tentative="1">
      <w:start w:val="1"/>
      <w:numFmt w:val="decimal"/>
      <w:lvlText w:val="%7."/>
      <w:lvlJc w:val="left"/>
      <w:pPr>
        <w:ind w:left="5130" w:hanging="360"/>
      </w:pPr>
    </w:lvl>
    <w:lvl w:ilvl="7" w:tplc="0C000019" w:tentative="1">
      <w:start w:val="1"/>
      <w:numFmt w:val="lowerLetter"/>
      <w:lvlText w:val="%8."/>
      <w:lvlJc w:val="left"/>
      <w:pPr>
        <w:ind w:left="5850" w:hanging="360"/>
      </w:pPr>
    </w:lvl>
    <w:lvl w:ilvl="8" w:tplc="0C00001B" w:tentative="1">
      <w:start w:val="1"/>
      <w:numFmt w:val="lowerRoman"/>
      <w:lvlText w:val="%9."/>
      <w:lvlJc w:val="right"/>
      <w:pPr>
        <w:ind w:left="6570" w:hanging="180"/>
      </w:pPr>
    </w:lvl>
  </w:abstractNum>
  <w:abstractNum w:abstractNumId="2" w15:restartNumberingAfterBreak="0">
    <w:nsid w:val="690F3908"/>
    <w:multiLevelType w:val="hybridMultilevel"/>
    <w:tmpl w:val="B19A01E0"/>
    <w:lvl w:ilvl="0" w:tplc="16B21EC4">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14D"/>
    <w:rsid w:val="000059E1"/>
    <w:rsid w:val="000126A6"/>
    <w:rsid w:val="0002262C"/>
    <w:rsid w:val="00023453"/>
    <w:rsid w:val="00025989"/>
    <w:rsid w:val="000338BD"/>
    <w:rsid w:val="00041762"/>
    <w:rsid w:val="00045307"/>
    <w:rsid w:val="00046E9D"/>
    <w:rsid w:val="000526FB"/>
    <w:rsid w:val="0006119D"/>
    <w:rsid w:val="0006714D"/>
    <w:rsid w:val="000725CB"/>
    <w:rsid w:val="000825E7"/>
    <w:rsid w:val="00082A1C"/>
    <w:rsid w:val="000835A6"/>
    <w:rsid w:val="000847BD"/>
    <w:rsid w:val="0009044A"/>
    <w:rsid w:val="00090F45"/>
    <w:rsid w:val="000925D9"/>
    <w:rsid w:val="0009674F"/>
    <w:rsid w:val="00096BCA"/>
    <w:rsid w:val="00097D09"/>
    <w:rsid w:val="000B52D5"/>
    <w:rsid w:val="000C3DBE"/>
    <w:rsid w:val="000D0511"/>
    <w:rsid w:val="000E2BB4"/>
    <w:rsid w:val="000E3A43"/>
    <w:rsid w:val="000F0083"/>
    <w:rsid w:val="000F0554"/>
    <w:rsid w:val="000F195C"/>
    <w:rsid w:val="000F2FA6"/>
    <w:rsid w:val="0010790E"/>
    <w:rsid w:val="001108DC"/>
    <w:rsid w:val="00112D04"/>
    <w:rsid w:val="00117836"/>
    <w:rsid w:val="0012512B"/>
    <w:rsid w:val="0013093A"/>
    <w:rsid w:val="00131B30"/>
    <w:rsid w:val="00140472"/>
    <w:rsid w:val="00141FD0"/>
    <w:rsid w:val="00145742"/>
    <w:rsid w:val="0016257E"/>
    <w:rsid w:val="00167C3E"/>
    <w:rsid w:val="001814EF"/>
    <w:rsid w:val="00186EDB"/>
    <w:rsid w:val="001A1233"/>
    <w:rsid w:val="001B03F0"/>
    <w:rsid w:val="001B0668"/>
    <w:rsid w:val="001B0A7A"/>
    <w:rsid w:val="001B7513"/>
    <w:rsid w:val="001C256D"/>
    <w:rsid w:val="001D2ACF"/>
    <w:rsid w:val="001E1DC1"/>
    <w:rsid w:val="001E41F6"/>
    <w:rsid w:val="001E4B6A"/>
    <w:rsid w:val="001E7152"/>
    <w:rsid w:val="0020004D"/>
    <w:rsid w:val="0020495B"/>
    <w:rsid w:val="00220FFF"/>
    <w:rsid w:val="00227093"/>
    <w:rsid w:val="00234FBA"/>
    <w:rsid w:val="00242E0C"/>
    <w:rsid w:val="00252BDC"/>
    <w:rsid w:val="0025734E"/>
    <w:rsid w:val="002646EA"/>
    <w:rsid w:val="00265636"/>
    <w:rsid w:val="00266A67"/>
    <w:rsid w:val="002678FF"/>
    <w:rsid w:val="00271CE9"/>
    <w:rsid w:val="00271EE8"/>
    <w:rsid w:val="00283AA0"/>
    <w:rsid w:val="00294C3A"/>
    <w:rsid w:val="0029699C"/>
    <w:rsid w:val="002A6862"/>
    <w:rsid w:val="002B03C5"/>
    <w:rsid w:val="002C0E7A"/>
    <w:rsid w:val="002C3462"/>
    <w:rsid w:val="002D4B87"/>
    <w:rsid w:val="002D5695"/>
    <w:rsid w:val="002E63C5"/>
    <w:rsid w:val="002F4E43"/>
    <w:rsid w:val="00301A74"/>
    <w:rsid w:val="00307659"/>
    <w:rsid w:val="003107F6"/>
    <w:rsid w:val="00311A3B"/>
    <w:rsid w:val="00312363"/>
    <w:rsid w:val="00314DDF"/>
    <w:rsid w:val="003210D6"/>
    <w:rsid w:val="00325D03"/>
    <w:rsid w:val="00331537"/>
    <w:rsid w:val="003369A6"/>
    <w:rsid w:val="00347813"/>
    <w:rsid w:val="00354345"/>
    <w:rsid w:val="00354786"/>
    <w:rsid w:val="00354A79"/>
    <w:rsid w:val="0036081A"/>
    <w:rsid w:val="00363EFC"/>
    <w:rsid w:val="0036778E"/>
    <w:rsid w:val="00372735"/>
    <w:rsid w:val="00385007"/>
    <w:rsid w:val="003908B7"/>
    <w:rsid w:val="003936DD"/>
    <w:rsid w:val="00396B64"/>
    <w:rsid w:val="003A15D3"/>
    <w:rsid w:val="003A444D"/>
    <w:rsid w:val="003A4FE8"/>
    <w:rsid w:val="003A60BB"/>
    <w:rsid w:val="003B040C"/>
    <w:rsid w:val="003B137B"/>
    <w:rsid w:val="003C0133"/>
    <w:rsid w:val="003C6909"/>
    <w:rsid w:val="003D0DB1"/>
    <w:rsid w:val="003D4A87"/>
    <w:rsid w:val="003F6280"/>
    <w:rsid w:val="004057E3"/>
    <w:rsid w:val="00414A77"/>
    <w:rsid w:val="0042792D"/>
    <w:rsid w:val="00431A32"/>
    <w:rsid w:val="0044129A"/>
    <w:rsid w:val="00446644"/>
    <w:rsid w:val="004669DD"/>
    <w:rsid w:val="00481602"/>
    <w:rsid w:val="00485426"/>
    <w:rsid w:val="00486FC9"/>
    <w:rsid w:val="004932EE"/>
    <w:rsid w:val="0049586D"/>
    <w:rsid w:val="004A3C4F"/>
    <w:rsid w:val="004A4710"/>
    <w:rsid w:val="004B1BB9"/>
    <w:rsid w:val="004B52BF"/>
    <w:rsid w:val="004C15A2"/>
    <w:rsid w:val="004C4740"/>
    <w:rsid w:val="004C7CE3"/>
    <w:rsid w:val="004D13EA"/>
    <w:rsid w:val="004D1DFD"/>
    <w:rsid w:val="004D6506"/>
    <w:rsid w:val="004E53B3"/>
    <w:rsid w:val="004F0CFA"/>
    <w:rsid w:val="004F30D8"/>
    <w:rsid w:val="0050301B"/>
    <w:rsid w:val="00511B51"/>
    <w:rsid w:val="00513AB2"/>
    <w:rsid w:val="00514ABA"/>
    <w:rsid w:val="0052086B"/>
    <w:rsid w:val="00520989"/>
    <w:rsid w:val="00521F2E"/>
    <w:rsid w:val="00525F6C"/>
    <w:rsid w:val="0052669F"/>
    <w:rsid w:val="005270E6"/>
    <w:rsid w:val="00532BD8"/>
    <w:rsid w:val="00536339"/>
    <w:rsid w:val="005404C3"/>
    <w:rsid w:val="00544D6F"/>
    <w:rsid w:val="0054793B"/>
    <w:rsid w:val="00550852"/>
    <w:rsid w:val="0055289F"/>
    <w:rsid w:val="00552934"/>
    <w:rsid w:val="00553473"/>
    <w:rsid w:val="005640F6"/>
    <w:rsid w:val="00565EF1"/>
    <w:rsid w:val="00566C83"/>
    <w:rsid w:val="00567FC0"/>
    <w:rsid w:val="00573D4A"/>
    <w:rsid w:val="00574B2D"/>
    <w:rsid w:val="00583874"/>
    <w:rsid w:val="005859FF"/>
    <w:rsid w:val="00586561"/>
    <w:rsid w:val="005A2089"/>
    <w:rsid w:val="005B3478"/>
    <w:rsid w:val="005D5509"/>
    <w:rsid w:val="005D6AF3"/>
    <w:rsid w:val="005E26C1"/>
    <w:rsid w:val="005E7DA2"/>
    <w:rsid w:val="00607BC8"/>
    <w:rsid w:val="00623B60"/>
    <w:rsid w:val="00626C1B"/>
    <w:rsid w:val="00627499"/>
    <w:rsid w:val="006313A4"/>
    <w:rsid w:val="00633454"/>
    <w:rsid w:val="0063631B"/>
    <w:rsid w:val="00640E9B"/>
    <w:rsid w:val="00645031"/>
    <w:rsid w:val="00647EFF"/>
    <w:rsid w:val="00650BDE"/>
    <w:rsid w:val="00651188"/>
    <w:rsid w:val="00651347"/>
    <w:rsid w:val="00657E99"/>
    <w:rsid w:val="0066355D"/>
    <w:rsid w:val="00665640"/>
    <w:rsid w:val="00670165"/>
    <w:rsid w:val="00671240"/>
    <w:rsid w:val="006714A6"/>
    <w:rsid w:val="0067643B"/>
    <w:rsid w:val="006866DD"/>
    <w:rsid w:val="006944E8"/>
    <w:rsid w:val="0069792E"/>
    <w:rsid w:val="006A0F73"/>
    <w:rsid w:val="006B57B3"/>
    <w:rsid w:val="006B6B15"/>
    <w:rsid w:val="006C14E8"/>
    <w:rsid w:val="006C1FC9"/>
    <w:rsid w:val="006D4B81"/>
    <w:rsid w:val="006D4BBF"/>
    <w:rsid w:val="006F308B"/>
    <w:rsid w:val="006F32FB"/>
    <w:rsid w:val="006F4E96"/>
    <w:rsid w:val="006F5949"/>
    <w:rsid w:val="007018CC"/>
    <w:rsid w:val="00702E5C"/>
    <w:rsid w:val="0070582C"/>
    <w:rsid w:val="00710A43"/>
    <w:rsid w:val="0071614D"/>
    <w:rsid w:val="007231D0"/>
    <w:rsid w:val="00743A3C"/>
    <w:rsid w:val="007630C0"/>
    <w:rsid w:val="007647A1"/>
    <w:rsid w:val="007857BB"/>
    <w:rsid w:val="00786EF8"/>
    <w:rsid w:val="00793278"/>
    <w:rsid w:val="00793567"/>
    <w:rsid w:val="00795768"/>
    <w:rsid w:val="007A01DF"/>
    <w:rsid w:val="007A2095"/>
    <w:rsid w:val="007B19FC"/>
    <w:rsid w:val="007B75F5"/>
    <w:rsid w:val="007C2DAB"/>
    <w:rsid w:val="007D0875"/>
    <w:rsid w:val="007D1004"/>
    <w:rsid w:val="007D1CEA"/>
    <w:rsid w:val="007D340B"/>
    <w:rsid w:val="007D5CB7"/>
    <w:rsid w:val="007E1A1E"/>
    <w:rsid w:val="007E1CDA"/>
    <w:rsid w:val="007E35FA"/>
    <w:rsid w:val="007E3A97"/>
    <w:rsid w:val="007E3F47"/>
    <w:rsid w:val="007E78D1"/>
    <w:rsid w:val="007F7F17"/>
    <w:rsid w:val="0080024E"/>
    <w:rsid w:val="00801C88"/>
    <w:rsid w:val="00810D01"/>
    <w:rsid w:val="00813032"/>
    <w:rsid w:val="00816947"/>
    <w:rsid w:val="00816C98"/>
    <w:rsid w:val="00817579"/>
    <w:rsid w:val="00820D5B"/>
    <w:rsid w:val="008245CD"/>
    <w:rsid w:val="00830B72"/>
    <w:rsid w:val="00831BD2"/>
    <w:rsid w:val="008335C1"/>
    <w:rsid w:val="00845416"/>
    <w:rsid w:val="00856720"/>
    <w:rsid w:val="00856885"/>
    <w:rsid w:val="00856C74"/>
    <w:rsid w:val="00856EDC"/>
    <w:rsid w:val="00857ABC"/>
    <w:rsid w:val="00866D97"/>
    <w:rsid w:val="00867666"/>
    <w:rsid w:val="008704C6"/>
    <w:rsid w:val="00892530"/>
    <w:rsid w:val="0089593F"/>
    <w:rsid w:val="008A27CC"/>
    <w:rsid w:val="008C2A45"/>
    <w:rsid w:val="008E219F"/>
    <w:rsid w:val="008E24CF"/>
    <w:rsid w:val="008E6637"/>
    <w:rsid w:val="008F39AF"/>
    <w:rsid w:val="008F6327"/>
    <w:rsid w:val="00902BDB"/>
    <w:rsid w:val="00902E64"/>
    <w:rsid w:val="00903321"/>
    <w:rsid w:val="00906067"/>
    <w:rsid w:val="00906464"/>
    <w:rsid w:val="00917D04"/>
    <w:rsid w:val="009273FD"/>
    <w:rsid w:val="00927F5E"/>
    <w:rsid w:val="00951B7A"/>
    <w:rsid w:val="00962023"/>
    <w:rsid w:val="00962239"/>
    <w:rsid w:val="009624F1"/>
    <w:rsid w:val="00964E78"/>
    <w:rsid w:val="00971AFA"/>
    <w:rsid w:val="00975E0C"/>
    <w:rsid w:val="00984774"/>
    <w:rsid w:val="00993AE2"/>
    <w:rsid w:val="009A735D"/>
    <w:rsid w:val="009B4D71"/>
    <w:rsid w:val="009C0A9F"/>
    <w:rsid w:val="009C1E81"/>
    <w:rsid w:val="009C3834"/>
    <w:rsid w:val="009D32E3"/>
    <w:rsid w:val="009D4588"/>
    <w:rsid w:val="009E12AE"/>
    <w:rsid w:val="009E21B0"/>
    <w:rsid w:val="009E2B81"/>
    <w:rsid w:val="009E342F"/>
    <w:rsid w:val="009E45CA"/>
    <w:rsid w:val="009F3992"/>
    <w:rsid w:val="00A007B5"/>
    <w:rsid w:val="00A02FA8"/>
    <w:rsid w:val="00A03632"/>
    <w:rsid w:val="00A14506"/>
    <w:rsid w:val="00A27BAA"/>
    <w:rsid w:val="00A377E9"/>
    <w:rsid w:val="00A40D76"/>
    <w:rsid w:val="00A4139D"/>
    <w:rsid w:val="00A41F5B"/>
    <w:rsid w:val="00A53FC6"/>
    <w:rsid w:val="00A5543F"/>
    <w:rsid w:val="00A6067C"/>
    <w:rsid w:val="00A63345"/>
    <w:rsid w:val="00A646D9"/>
    <w:rsid w:val="00A67691"/>
    <w:rsid w:val="00A77435"/>
    <w:rsid w:val="00A77647"/>
    <w:rsid w:val="00A821DD"/>
    <w:rsid w:val="00A8430F"/>
    <w:rsid w:val="00A93524"/>
    <w:rsid w:val="00A965F6"/>
    <w:rsid w:val="00AA54E3"/>
    <w:rsid w:val="00AB24D7"/>
    <w:rsid w:val="00AB6597"/>
    <w:rsid w:val="00AC45B8"/>
    <w:rsid w:val="00AC480B"/>
    <w:rsid w:val="00AD54B6"/>
    <w:rsid w:val="00AD728B"/>
    <w:rsid w:val="00AF0D09"/>
    <w:rsid w:val="00AF547C"/>
    <w:rsid w:val="00B009C4"/>
    <w:rsid w:val="00B1389A"/>
    <w:rsid w:val="00B147B5"/>
    <w:rsid w:val="00B14B6D"/>
    <w:rsid w:val="00B1662B"/>
    <w:rsid w:val="00B210DC"/>
    <w:rsid w:val="00B21266"/>
    <w:rsid w:val="00B2313D"/>
    <w:rsid w:val="00B2604C"/>
    <w:rsid w:val="00B35264"/>
    <w:rsid w:val="00B35540"/>
    <w:rsid w:val="00B42265"/>
    <w:rsid w:val="00B47924"/>
    <w:rsid w:val="00B54640"/>
    <w:rsid w:val="00B556CB"/>
    <w:rsid w:val="00B709B4"/>
    <w:rsid w:val="00B77110"/>
    <w:rsid w:val="00B77788"/>
    <w:rsid w:val="00B82D08"/>
    <w:rsid w:val="00B95ED8"/>
    <w:rsid w:val="00BA4313"/>
    <w:rsid w:val="00BA616A"/>
    <w:rsid w:val="00BB0C75"/>
    <w:rsid w:val="00BC1D26"/>
    <w:rsid w:val="00BC23B4"/>
    <w:rsid w:val="00BC5B30"/>
    <w:rsid w:val="00BE3D10"/>
    <w:rsid w:val="00BE4696"/>
    <w:rsid w:val="00BE679D"/>
    <w:rsid w:val="00BE6CE4"/>
    <w:rsid w:val="00BF2C63"/>
    <w:rsid w:val="00BF4453"/>
    <w:rsid w:val="00C00695"/>
    <w:rsid w:val="00C027C4"/>
    <w:rsid w:val="00C03FC0"/>
    <w:rsid w:val="00C0484F"/>
    <w:rsid w:val="00C1132F"/>
    <w:rsid w:val="00C12BAB"/>
    <w:rsid w:val="00C2051A"/>
    <w:rsid w:val="00C2179C"/>
    <w:rsid w:val="00C21D16"/>
    <w:rsid w:val="00C3678E"/>
    <w:rsid w:val="00C4355F"/>
    <w:rsid w:val="00C47AB0"/>
    <w:rsid w:val="00C52F9D"/>
    <w:rsid w:val="00C531DC"/>
    <w:rsid w:val="00C57CDA"/>
    <w:rsid w:val="00C60057"/>
    <w:rsid w:val="00C664B4"/>
    <w:rsid w:val="00C701CC"/>
    <w:rsid w:val="00C814D6"/>
    <w:rsid w:val="00C83FA2"/>
    <w:rsid w:val="00C8453E"/>
    <w:rsid w:val="00C85CA8"/>
    <w:rsid w:val="00CA1E18"/>
    <w:rsid w:val="00CA24CC"/>
    <w:rsid w:val="00CA32AE"/>
    <w:rsid w:val="00CA6532"/>
    <w:rsid w:val="00CB553E"/>
    <w:rsid w:val="00CC2C6D"/>
    <w:rsid w:val="00CD33AD"/>
    <w:rsid w:val="00CD7941"/>
    <w:rsid w:val="00CE24B2"/>
    <w:rsid w:val="00CE4168"/>
    <w:rsid w:val="00CE4BE6"/>
    <w:rsid w:val="00CF156C"/>
    <w:rsid w:val="00CF7F2C"/>
    <w:rsid w:val="00D0089A"/>
    <w:rsid w:val="00D069EF"/>
    <w:rsid w:val="00D077BF"/>
    <w:rsid w:val="00D11382"/>
    <w:rsid w:val="00D1302E"/>
    <w:rsid w:val="00D15475"/>
    <w:rsid w:val="00D20783"/>
    <w:rsid w:val="00D35E75"/>
    <w:rsid w:val="00D36150"/>
    <w:rsid w:val="00D44A55"/>
    <w:rsid w:val="00D5333C"/>
    <w:rsid w:val="00D54BEF"/>
    <w:rsid w:val="00D6163D"/>
    <w:rsid w:val="00D63B4D"/>
    <w:rsid w:val="00D64F1F"/>
    <w:rsid w:val="00D9208D"/>
    <w:rsid w:val="00D932B3"/>
    <w:rsid w:val="00D94D20"/>
    <w:rsid w:val="00DA27FC"/>
    <w:rsid w:val="00DA29ED"/>
    <w:rsid w:val="00DB039B"/>
    <w:rsid w:val="00DB2198"/>
    <w:rsid w:val="00DB3C59"/>
    <w:rsid w:val="00DB4418"/>
    <w:rsid w:val="00DB452E"/>
    <w:rsid w:val="00DB4877"/>
    <w:rsid w:val="00DB7DA2"/>
    <w:rsid w:val="00DC184D"/>
    <w:rsid w:val="00DE0412"/>
    <w:rsid w:val="00DE102E"/>
    <w:rsid w:val="00DF1429"/>
    <w:rsid w:val="00DF3734"/>
    <w:rsid w:val="00DF49CC"/>
    <w:rsid w:val="00E008F1"/>
    <w:rsid w:val="00E04BA2"/>
    <w:rsid w:val="00E04E9B"/>
    <w:rsid w:val="00E05523"/>
    <w:rsid w:val="00E10F05"/>
    <w:rsid w:val="00E131A5"/>
    <w:rsid w:val="00E239B4"/>
    <w:rsid w:val="00E30330"/>
    <w:rsid w:val="00E31CE0"/>
    <w:rsid w:val="00E31D16"/>
    <w:rsid w:val="00E33716"/>
    <w:rsid w:val="00E340C3"/>
    <w:rsid w:val="00E3760D"/>
    <w:rsid w:val="00E4205A"/>
    <w:rsid w:val="00E4339F"/>
    <w:rsid w:val="00E44139"/>
    <w:rsid w:val="00E57C21"/>
    <w:rsid w:val="00E6304E"/>
    <w:rsid w:val="00E701FB"/>
    <w:rsid w:val="00E75C6A"/>
    <w:rsid w:val="00E81C78"/>
    <w:rsid w:val="00EB4122"/>
    <w:rsid w:val="00EB61BB"/>
    <w:rsid w:val="00EC17FF"/>
    <w:rsid w:val="00EC2FE9"/>
    <w:rsid w:val="00EC3DA9"/>
    <w:rsid w:val="00EC5701"/>
    <w:rsid w:val="00EF4DF9"/>
    <w:rsid w:val="00F006D8"/>
    <w:rsid w:val="00F038D8"/>
    <w:rsid w:val="00F049CB"/>
    <w:rsid w:val="00F06D07"/>
    <w:rsid w:val="00F1741B"/>
    <w:rsid w:val="00F222E9"/>
    <w:rsid w:val="00F22696"/>
    <w:rsid w:val="00F229C5"/>
    <w:rsid w:val="00F3528F"/>
    <w:rsid w:val="00F41BF4"/>
    <w:rsid w:val="00F50854"/>
    <w:rsid w:val="00F60A44"/>
    <w:rsid w:val="00F62E63"/>
    <w:rsid w:val="00F66CBD"/>
    <w:rsid w:val="00F71820"/>
    <w:rsid w:val="00F741A7"/>
    <w:rsid w:val="00F81ECC"/>
    <w:rsid w:val="00F84461"/>
    <w:rsid w:val="00F863AF"/>
    <w:rsid w:val="00F95619"/>
    <w:rsid w:val="00FA370A"/>
    <w:rsid w:val="00FB148C"/>
    <w:rsid w:val="00FB538F"/>
    <w:rsid w:val="00FB79DB"/>
    <w:rsid w:val="00FD2CC6"/>
    <w:rsid w:val="00FD6983"/>
    <w:rsid w:val="00FE0436"/>
    <w:rsid w:val="00FE6D1E"/>
    <w:rsid w:val="00FF4368"/>
    <w:rsid w:val="00FF4FC4"/>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FFCE5"/>
  <w15:docId w15:val="{ABB4B559-6431-4FC0-80D2-7B09D6E0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7161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1614D"/>
  </w:style>
  <w:style w:type="character" w:customStyle="1" w:styleId="rvts46">
    <w:name w:val="rvts46"/>
    <w:basedOn w:val="a0"/>
    <w:rsid w:val="0071614D"/>
  </w:style>
  <w:style w:type="character" w:styleId="a4">
    <w:name w:val="Hyperlink"/>
    <w:basedOn w:val="a0"/>
    <w:uiPriority w:val="99"/>
    <w:unhideWhenUsed/>
    <w:rsid w:val="0071614D"/>
    <w:rPr>
      <w:color w:val="0000FF"/>
      <w:u w:val="single"/>
    </w:rPr>
  </w:style>
  <w:style w:type="character" w:styleId="a5">
    <w:name w:val="annotation reference"/>
    <w:basedOn w:val="a0"/>
    <w:uiPriority w:val="99"/>
    <w:semiHidden/>
    <w:unhideWhenUsed/>
    <w:rsid w:val="00486FC9"/>
    <w:rPr>
      <w:sz w:val="16"/>
      <w:szCs w:val="16"/>
    </w:rPr>
  </w:style>
  <w:style w:type="paragraph" w:styleId="a6">
    <w:name w:val="annotation text"/>
    <w:basedOn w:val="a"/>
    <w:link w:val="a7"/>
    <w:uiPriority w:val="99"/>
    <w:unhideWhenUsed/>
    <w:rsid w:val="00486FC9"/>
    <w:pPr>
      <w:spacing w:after="0" w:line="240" w:lineRule="auto"/>
    </w:pPr>
    <w:rPr>
      <w:rFonts w:ascii="Arial" w:eastAsia="Arial" w:hAnsi="Arial" w:cs="Arial"/>
      <w:sz w:val="20"/>
      <w:szCs w:val="20"/>
      <w:lang w:eastAsia="en-GB"/>
    </w:rPr>
  </w:style>
  <w:style w:type="character" w:customStyle="1" w:styleId="a7">
    <w:name w:val="Текст примітки Знак"/>
    <w:basedOn w:val="a0"/>
    <w:link w:val="a6"/>
    <w:uiPriority w:val="99"/>
    <w:rsid w:val="00486FC9"/>
    <w:rPr>
      <w:rFonts w:ascii="Arial" w:eastAsia="Arial" w:hAnsi="Arial" w:cs="Arial"/>
      <w:sz w:val="20"/>
      <w:szCs w:val="20"/>
      <w:lang w:val="uk-UA" w:eastAsia="en-GB"/>
    </w:rPr>
  </w:style>
  <w:style w:type="character" w:customStyle="1" w:styleId="rvts37">
    <w:name w:val="rvts37"/>
    <w:basedOn w:val="a0"/>
    <w:rsid w:val="00F84461"/>
  </w:style>
  <w:style w:type="paragraph" w:styleId="a8">
    <w:name w:val="Title"/>
    <w:basedOn w:val="a"/>
    <w:next w:val="a"/>
    <w:link w:val="a9"/>
    <w:uiPriority w:val="10"/>
    <w:qFormat/>
    <w:rsid w:val="00A40D76"/>
    <w:pPr>
      <w:keepNext/>
      <w:keepLines/>
      <w:spacing w:after="60" w:line="276" w:lineRule="auto"/>
    </w:pPr>
    <w:rPr>
      <w:rFonts w:ascii="Arial" w:eastAsia="Arial" w:hAnsi="Arial" w:cs="Arial"/>
      <w:sz w:val="52"/>
      <w:szCs w:val="52"/>
      <w:lang w:eastAsia="en-GB"/>
    </w:rPr>
  </w:style>
  <w:style w:type="character" w:customStyle="1" w:styleId="a9">
    <w:name w:val="Назва Знак"/>
    <w:basedOn w:val="a0"/>
    <w:link w:val="a8"/>
    <w:uiPriority w:val="10"/>
    <w:rsid w:val="00A40D76"/>
    <w:rPr>
      <w:rFonts w:ascii="Arial" w:eastAsia="Arial" w:hAnsi="Arial" w:cs="Arial"/>
      <w:sz w:val="52"/>
      <w:szCs w:val="52"/>
      <w:lang w:val="uk-UA" w:eastAsia="en-GB"/>
    </w:rPr>
  </w:style>
  <w:style w:type="character" w:customStyle="1" w:styleId="normaltextrun">
    <w:name w:val="normaltextrun"/>
    <w:basedOn w:val="a0"/>
    <w:rsid w:val="00A40D76"/>
  </w:style>
  <w:style w:type="paragraph" w:customStyle="1" w:styleId="paragraph">
    <w:name w:val="paragraph"/>
    <w:basedOn w:val="a"/>
    <w:rsid w:val="00651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651188"/>
  </w:style>
  <w:style w:type="paragraph" w:styleId="aa">
    <w:name w:val="Balloon Text"/>
    <w:basedOn w:val="a"/>
    <w:link w:val="ab"/>
    <w:uiPriority w:val="99"/>
    <w:semiHidden/>
    <w:unhideWhenUsed/>
    <w:rsid w:val="00485426"/>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485426"/>
    <w:rPr>
      <w:rFonts w:ascii="Segoe UI" w:hAnsi="Segoe UI" w:cs="Segoe UI"/>
      <w:sz w:val="18"/>
      <w:szCs w:val="18"/>
    </w:rPr>
  </w:style>
  <w:style w:type="character" w:customStyle="1" w:styleId="Mention1">
    <w:name w:val="Mention1"/>
    <w:basedOn w:val="a0"/>
    <w:uiPriority w:val="99"/>
    <w:unhideWhenUsed/>
    <w:rsid w:val="004057E3"/>
    <w:rPr>
      <w:color w:val="2B579A"/>
      <w:shd w:val="clear" w:color="auto" w:fill="E1DFDD"/>
    </w:rPr>
  </w:style>
  <w:style w:type="paragraph" w:styleId="ac">
    <w:name w:val="Revision"/>
    <w:hidden/>
    <w:uiPriority w:val="99"/>
    <w:semiHidden/>
    <w:rsid w:val="007F7F17"/>
    <w:pPr>
      <w:spacing w:after="0" w:line="240" w:lineRule="auto"/>
    </w:pPr>
  </w:style>
  <w:style w:type="paragraph" w:styleId="ad">
    <w:name w:val="header"/>
    <w:basedOn w:val="a"/>
    <w:link w:val="ae"/>
    <w:uiPriority w:val="99"/>
    <w:unhideWhenUsed/>
    <w:rsid w:val="00CD33AD"/>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CD33AD"/>
  </w:style>
  <w:style w:type="paragraph" w:styleId="af">
    <w:name w:val="footer"/>
    <w:basedOn w:val="a"/>
    <w:link w:val="af0"/>
    <w:uiPriority w:val="99"/>
    <w:unhideWhenUsed/>
    <w:rsid w:val="00CD33AD"/>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CD3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8539">
      <w:bodyDiv w:val="1"/>
      <w:marLeft w:val="0"/>
      <w:marRight w:val="0"/>
      <w:marTop w:val="0"/>
      <w:marBottom w:val="0"/>
      <w:divBdr>
        <w:top w:val="none" w:sz="0" w:space="0" w:color="auto"/>
        <w:left w:val="none" w:sz="0" w:space="0" w:color="auto"/>
        <w:bottom w:val="none" w:sz="0" w:space="0" w:color="auto"/>
        <w:right w:val="none" w:sz="0" w:space="0" w:color="auto"/>
      </w:divBdr>
    </w:div>
    <w:div w:id="47844197">
      <w:bodyDiv w:val="1"/>
      <w:marLeft w:val="0"/>
      <w:marRight w:val="0"/>
      <w:marTop w:val="0"/>
      <w:marBottom w:val="0"/>
      <w:divBdr>
        <w:top w:val="none" w:sz="0" w:space="0" w:color="auto"/>
        <w:left w:val="none" w:sz="0" w:space="0" w:color="auto"/>
        <w:bottom w:val="none" w:sz="0" w:space="0" w:color="auto"/>
        <w:right w:val="none" w:sz="0" w:space="0" w:color="auto"/>
      </w:divBdr>
    </w:div>
    <w:div w:id="129566332">
      <w:bodyDiv w:val="1"/>
      <w:marLeft w:val="0"/>
      <w:marRight w:val="0"/>
      <w:marTop w:val="0"/>
      <w:marBottom w:val="0"/>
      <w:divBdr>
        <w:top w:val="none" w:sz="0" w:space="0" w:color="auto"/>
        <w:left w:val="none" w:sz="0" w:space="0" w:color="auto"/>
        <w:bottom w:val="none" w:sz="0" w:space="0" w:color="auto"/>
        <w:right w:val="none" w:sz="0" w:space="0" w:color="auto"/>
      </w:divBdr>
    </w:div>
    <w:div w:id="178667058">
      <w:bodyDiv w:val="1"/>
      <w:marLeft w:val="0"/>
      <w:marRight w:val="0"/>
      <w:marTop w:val="0"/>
      <w:marBottom w:val="0"/>
      <w:divBdr>
        <w:top w:val="none" w:sz="0" w:space="0" w:color="auto"/>
        <w:left w:val="none" w:sz="0" w:space="0" w:color="auto"/>
        <w:bottom w:val="none" w:sz="0" w:space="0" w:color="auto"/>
        <w:right w:val="none" w:sz="0" w:space="0" w:color="auto"/>
      </w:divBdr>
    </w:div>
    <w:div w:id="194587119">
      <w:bodyDiv w:val="1"/>
      <w:marLeft w:val="0"/>
      <w:marRight w:val="0"/>
      <w:marTop w:val="0"/>
      <w:marBottom w:val="0"/>
      <w:divBdr>
        <w:top w:val="none" w:sz="0" w:space="0" w:color="auto"/>
        <w:left w:val="none" w:sz="0" w:space="0" w:color="auto"/>
        <w:bottom w:val="none" w:sz="0" w:space="0" w:color="auto"/>
        <w:right w:val="none" w:sz="0" w:space="0" w:color="auto"/>
      </w:divBdr>
    </w:div>
    <w:div w:id="213737604">
      <w:bodyDiv w:val="1"/>
      <w:marLeft w:val="0"/>
      <w:marRight w:val="0"/>
      <w:marTop w:val="0"/>
      <w:marBottom w:val="0"/>
      <w:divBdr>
        <w:top w:val="none" w:sz="0" w:space="0" w:color="auto"/>
        <w:left w:val="none" w:sz="0" w:space="0" w:color="auto"/>
        <w:bottom w:val="none" w:sz="0" w:space="0" w:color="auto"/>
        <w:right w:val="none" w:sz="0" w:space="0" w:color="auto"/>
      </w:divBdr>
      <w:divsChild>
        <w:div w:id="588126146">
          <w:marLeft w:val="0"/>
          <w:marRight w:val="0"/>
          <w:marTop w:val="0"/>
          <w:marBottom w:val="0"/>
          <w:divBdr>
            <w:top w:val="none" w:sz="0" w:space="0" w:color="auto"/>
            <w:left w:val="none" w:sz="0" w:space="0" w:color="auto"/>
            <w:bottom w:val="none" w:sz="0" w:space="0" w:color="auto"/>
            <w:right w:val="none" w:sz="0" w:space="0" w:color="auto"/>
          </w:divBdr>
        </w:div>
        <w:div w:id="1188910103">
          <w:marLeft w:val="0"/>
          <w:marRight w:val="0"/>
          <w:marTop w:val="0"/>
          <w:marBottom w:val="0"/>
          <w:divBdr>
            <w:top w:val="none" w:sz="0" w:space="0" w:color="auto"/>
            <w:left w:val="none" w:sz="0" w:space="0" w:color="auto"/>
            <w:bottom w:val="none" w:sz="0" w:space="0" w:color="auto"/>
            <w:right w:val="none" w:sz="0" w:space="0" w:color="auto"/>
          </w:divBdr>
        </w:div>
        <w:div w:id="1372732989">
          <w:marLeft w:val="0"/>
          <w:marRight w:val="0"/>
          <w:marTop w:val="0"/>
          <w:marBottom w:val="0"/>
          <w:divBdr>
            <w:top w:val="none" w:sz="0" w:space="0" w:color="auto"/>
            <w:left w:val="none" w:sz="0" w:space="0" w:color="auto"/>
            <w:bottom w:val="none" w:sz="0" w:space="0" w:color="auto"/>
            <w:right w:val="none" w:sz="0" w:space="0" w:color="auto"/>
          </w:divBdr>
        </w:div>
        <w:div w:id="1818918880">
          <w:marLeft w:val="0"/>
          <w:marRight w:val="0"/>
          <w:marTop w:val="0"/>
          <w:marBottom w:val="0"/>
          <w:divBdr>
            <w:top w:val="none" w:sz="0" w:space="0" w:color="auto"/>
            <w:left w:val="none" w:sz="0" w:space="0" w:color="auto"/>
            <w:bottom w:val="none" w:sz="0" w:space="0" w:color="auto"/>
            <w:right w:val="none" w:sz="0" w:space="0" w:color="auto"/>
          </w:divBdr>
        </w:div>
      </w:divsChild>
    </w:div>
    <w:div w:id="302464175">
      <w:bodyDiv w:val="1"/>
      <w:marLeft w:val="0"/>
      <w:marRight w:val="0"/>
      <w:marTop w:val="0"/>
      <w:marBottom w:val="0"/>
      <w:divBdr>
        <w:top w:val="none" w:sz="0" w:space="0" w:color="auto"/>
        <w:left w:val="none" w:sz="0" w:space="0" w:color="auto"/>
        <w:bottom w:val="none" w:sz="0" w:space="0" w:color="auto"/>
        <w:right w:val="none" w:sz="0" w:space="0" w:color="auto"/>
      </w:divBdr>
    </w:div>
    <w:div w:id="376777044">
      <w:bodyDiv w:val="1"/>
      <w:marLeft w:val="0"/>
      <w:marRight w:val="0"/>
      <w:marTop w:val="0"/>
      <w:marBottom w:val="0"/>
      <w:divBdr>
        <w:top w:val="none" w:sz="0" w:space="0" w:color="auto"/>
        <w:left w:val="none" w:sz="0" w:space="0" w:color="auto"/>
        <w:bottom w:val="none" w:sz="0" w:space="0" w:color="auto"/>
        <w:right w:val="none" w:sz="0" w:space="0" w:color="auto"/>
      </w:divBdr>
    </w:div>
    <w:div w:id="399212377">
      <w:bodyDiv w:val="1"/>
      <w:marLeft w:val="0"/>
      <w:marRight w:val="0"/>
      <w:marTop w:val="0"/>
      <w:marBottom w:val="0"/>
      <w:divBdr>
        <w:top w:val="none" w:sz="0" w:space="0" w:color="auto"/>
        <w:left w:val="none" w:sz="0" w:space="0" w:color="auto"/>
        <w:bottom w:val="none" w:sz="0" w:space="0" w:color="auto"/>
        <w:right w:val="none" w:sz="0" w:space="0" w:color="auto"/>
      </w:divBdr>
    </w:div>
    <w:div w:id="417486724">
      <w:bodyDiv w:val="1"/>
      <w:marLeft w:val="0"/>
      <w:marRight w:val="0"/>
      <w:marTop w:val="0"/>
      <w:marBottom w:val="0"/>
      <w:divBdr>
        <w:top w:val="none" w:sz="0" w:space="0" w:color="auto"/>
        <w:left w:val="none" w:sz="0" w:space="0" w:color="auto"/>
        <w:bottom w:val="none" w:sz="0" w:space="0" w:color="auto"/>
        <w:right w:val="none" w:sz="0" w:space="0" w:color="auto"/>
      </w:divBdr>
    </w:div>
    <w:div w:id="433552366">
      <w:bodyDiv w:val="1"/>
      <w:marLeft w:val="0"/>
      <w:marRight w:val="0"/>
      <w:marTop w:val="0"/>
      <w:marBottom w:val="0"/>
      <w:divBdr>
        <w:top w:val="none" w:sz="0" w:space="0" w:color="auto"/>
        <w:left w:val="none" w:sz="0" w:space="0" w:color="auto"/>
        <w:bottom w:val="none" w:sz="0" w:space="0" w:color="auto"/>
        <w:right w:val="none" w:sz="0" w:space="0" w:color="auto"/>
      </w:divBdr>
    </w:div>
    <w:div w:id="619997346">
      <w:bodyDiv w:val="1"/>
      <w:marLeft w:val="0"/>
      <w:marRight w:val="0"/>
      <w:marTop w:val="0"/>
      <w:marBottom w:val="0"/>
      <w:divBdr>
        <w:top w:val="none" w:sz="0" w:space="0" w:color="auto"/>
        <w:left w:val="none" w:sz="0" w:space="0" w:color="auto"/>
        <w:bottom w:val="none" w:sz="0" w:space="0" w:color="auto"/>
        <w:right w:val="none" w:sz="0" w:space="0" w:color="auto"/>
      </w:divBdr>
    </w:div>
    <w:div w:id="633291602">
      <w:bodyDiv w:val="1"/>
      <w:marLeft w:val="0"/>
      <w:marRight w:val="0"/>
      <w:marTop w:val="0"/>
      <w:marBottom w:val="0"/>
      <w:divBdr>
        <w:top w:val="none" w:sz="0" w:space="0" w:color="auto"/>
        <w:left w:val="none" w:sz="0" w:space="0" w:color="auto"/>
        <w:bottom w:val="none" w:sz="0" w:space="0" w:color="auto"/>
        <w:right w:val="none" w:sz="0" w:space="0" w:color="auto"/>
      </w:divBdr>
    </w:div>
    <w:div w:id="876549462">
      <w:bodyDiv w:val="1"/>
      <w:marLeft w:val="0"/>
      <w:marRight w:val="0"/>
      <w:marTop w:val="0"/>
      <w:marBottom w:val="0"/>
      <w:divBdr>
        <w:top w:val="none" w:sz="0" w:space="0" w:color="auto"/>
        <w:left w:val="none" w:sz="0" w:space="0" w:color="auto"/>
        <w:bottom w:val="none" w:sz="0" w:space="0" w:color="auto"/>
        <w:right w:val="none" w:sz="0" w:space="0" w:color="auto"/>
      </w:divBdr>
    </w:div>
    <w:div w:id="883054389">
      <w:bodyDiv w:val="1"/>
      <w:marLeft w:val="0"/>
      <w:marRight w:val="0"/>
      <w:marTop w:val="0"/>
      <w:marBottom w:val="0"/>
      <w:divBdr>
        <w:top w:val="none" w:sz="0" w:space="0" w:color="auto"/>
        <w:left w:val="none" w:sz="0" w:space="0" w:color="auto"/>
        <w:bottom w:val="none" w:sz="0" w:space="0" w:color="auto"/>
        <w:right w:val="none" w:sz="0" w:space="0" w:color="auto"/>
      </w:divBdr>
    </w:div>
    <w:div w:id="908077681">
      <w:bodyDiv w:val="1"/>
      <w:marLeft w:val="0"/>
      <w:marRight w:val="0"/>
      <w:marTop w:val="0"/>
      <w:marBottom w:val="0"/>
      <w:divBdr>
        <w:top w:val="none" w:sz="0" w:space="0" w:color="auto"/>
        <w:left w:val="none" w:sz="0" w:space="0" w:color="auto"/>
        <w:bottom w:val="none" w:sz="0" w:space="0" w:color="auto"/>
        <w:right w:val="none" w:sz="0" w:space="0" w:color="auto"/>
      </w:divBdr>
    </w:div>
    <w:div w:id="917053191">
      <w:bodyDiv w:val="1"/>
      <w:marLeft w:val="0"/>
      <w:marRight w:val="0"/>
      <w:marTop w:val="0"/>
      <w:marBottom w:val="0"/>
      <w:divBdr>
        <w:top w:val="none" w:sz="0" w:space="0" w:color="auto"/>
        <w:left w:val="none" w:sz="0" w:space="0" w:color="auto"/>
        <w:bottom w:val="none" w:sz="0" w:space="0" w:color="auto"/>
        <w:right w:val="none" w:sz="0" w:space="0" w:color="auto"/>
      </w:divBdr>
    </w:div>
    <w:div w:id="924461072">
      <w:bodyDiv w:val="1"/>
      <w:marLeft w:val="0"/>
      <w:marRight w:val="0"/>
      <w:marTop w:val="0"/>
      <w:marBottom w:val="0"/>
      <w:divBdr>
        <w:top w:val="none" w:sz="0" w:space="0" w:color="auto"/>
        <w:left w:val="none" w:sz="0" w:space="0" w:color="auto"/>
        <w:bottom w:val="none" w:sz="0" w:space="0" w:color="auto"/>
        <w:right w:val="none" w:sz="0" w:space="0" w:color="auto"/>
      </w:divBdr>
    </w:div>
    <w:div w:id="1018894628">
      <w:bodyDiv w:val="1"/>
      <w:marLeft w:val="0"/>
      <w:marRight w:val="0"/>
      <w:marTop w:val="0"/>
      <w:marBottom w:val="0"/>
      <w:divBdr>
        <w:top w:val="none" w:sz="0" w:space="0" w:color="auto"/>
        <w:left w:val="none" w:sz="0" w:space="0" w:color="auto"/>
        <w:bottom w:val="none" w:sz="0" w:space="0" w:color="auto"/>
        <w:right w:val="none" w:sz="0" w:space="0" w:color="auto"/>
      </w:divBdr>
    </w:div>
    <w:div w:id="1019507011">
      <w:bodyDiv w:val="1"/>
      <w:marLeft w:val="0"/>
      <w:marRight w:val="0"/>
      <w:marTop w:val="0"/>
      <w:marBottom w:val="0"/>
      <w:divBdr>
        <w:top w:val="none" w:sz="0" w:space="0" w:color="auto"/>
        <w:left w:val="none" w:sz="0" w:space="0" w:color="auto"/>
        <w:bottom w:val="none" w:sz="0" w:space="0" w:color="auto"/>
        <w:right w:val="none" w:sz="0" w:space="0" w:color="auto"/>
      </w:divBdr>
    </w:div>
    <w:div w:id="1128551056">
      <w:bodyDiv w:val="1"/>
      <w:marLeft w:val="0"/>
      <w:marRight w:val="0"/>
      <w:marTop w:val="0"/>
      <w:marBottom w:val="0"/>
      <w:divBdr>
        <w:top w:val="none" w:sz="0" w:space="0" w:color="auto"/>
        <w:left w:val="none" w:sz="0" w:space="0" w:color="auto"/>
        <w:bottom w:val="none" w:sz="0" w:space="0" w:color="auto"/>
        <w:right w:val="none" w:sz="0" w:space="0" w:color="auto"/>
      </w:divBdr>
    </w:div>
    <w:div w:id="1140882188">
      <w:bodyDiv w:val="1"/>
      <w:marLeft w:val="0"/>
      <w:marRight w:val="0"/>
      <w:marTop w:val="0"/>
      <w:marBottom w:val="0"/>
      <w:divBdr>
        <w:top w:val="none" w:sz="0" w:space="0" w:color="auto"/>
        <w:left w:val="none" w:sz="0" w:space="0" w:color="auto"/>
        <w:bottom w:val="none" w:sz="0" w:space="0" w:color="auto"/>
        <w:right w:val="none" w:sz="0" w:space="0" w:color="auto"/>
      </w:divBdr>
    </w:div>
    <w:div w:id="1214318266">
      <w:bodyDiv w:val="1"/>
      <w:marLeft w:val="0"/>
      <w:marRight w:val="0"/>
      <w:marTop w:val="0"/>
      <w:marBottom w:val="0"/>
      <w:divBdr>
        <w:top w:val="none" w:sz="0" w:space="0" w:color="auto"/>
        <w:left w:val="none" w:sz="0" w:space="0" w:color="auto"/>
        <w:bottom w:val="none" w:sz="0" w:space="0" w:color="auto"/>
        <w:right w:val="none" w:sz="0" w:space="0" w:color="auto"/>
      </w:divBdr>
    </w:div>
    <w:div w:id="1245529438">
      <w:bodyDiv w:val="1"/>
      <w:marLeft w:val="0"/>
      <w:marRight w:val="0"/>
      <w:marTop w:val="0"/>
      <w:marBottom w:val="0"/>
      <w:divBdr>
        <w:top w:val="none" w:sz="0" w:space="0" w:color="auto"/>
        <w:left w:val="none" w:sz="0" w:space="0" w:color="auto"/>
        <w:bottom w:val="none" w:sz="0" w:space="0" w:color="auto"/>
        <w:right w:val="none" w:sz="0" w:space="0" w:color="auto"/>
      </w:divBdr>
    </w:div>
    <w:div w:id="1292514350">
      <w:bodyDiv w:val="1"/>
      <w:marLeft w:val="0"/>
      <w:marRight w:val="0"/>
      <w:marTop w:val="0"/>
      <w:marBottom w:val="0"/>
      <w:divBdr>
        <w:top w:val="none" w:sz="0" w:space="0" w:color="auto"/>
        <w:left w:val="none" w:sz="0" w:space="0" w:color="auto"/>
        <w:bottom w:val="none" w:sz="0" w:space="0" w:color="auto"/>
        <w:right w:val="none" w:sz="0" w:space="0" w:color="auto"/>
      </w:divBdr>
    </w:div>
    <w:div w:id="1299530102">
      <w:bodyDiv w:val="1"/>
      <w:marLeft w:val="0"/>
      <w:marRight w:val="0"/>
      <w:marTop w:val="0"/>
      <w:marBottom w:val="0"/>
      <w:divBdr>
        <w:top w:val="none" w:sz="0" w:space="0" w:color="auto"/>
        <w:left w:val="none" w:sz="0" w:space="0" w:color="auto"/>
        <w:bottom w:val="none" w:sz="0" w:space="0" w:color="auto"/>
        <w:right w:val="none" w:sz="0" w:space="0" w:color="auto"/>
      </w:divBdr>
    </w:div>
    <w:div w:id="1364280625">
      <w:bodyDiv w:val="1"/>
      <w:marLeft w:val="0"/>
      <w:marRight w:val="0"/>
      <w:marTop w:val="0"/>
      <w:marBottom w:val="0"/>
      <w:divBdr>
        <w:top w:val="none" w:sz="0" w:space="0" w:color="auto"/>
        <w:left w:val="none" w:sz="0" w:space="0" w:color="auto"/>
        <w:bottom w:val="none" w:sz="0" w:space="0" w:color="auto"/>
        <w:right w:val="none" w:sz="0" w:space="0" w:color="auto"/>
      </w:divBdr>
    </w:div>
    <w:div w:id="1394743687">
      <w:bodyDiv w:val="1"/>
      <w:marLeft w:val="0"/>
      <w:marRight w:val="0"/>
      <w:marTop w:val="0"/>
      <w:marBottom w:val="0"/>
      <w:divBdr>
        <w:top w:val="none" w:sz="0" w:space="0" w:color="auto"/>
        <w:left w:val="none" w:sz="0" w:space="0" w:color="auto"/>
        <w:bottom w:val="none" w:sz="0" w:space="0" w:color="auto"/>
        <w:right w:val="none" w:sz="0" w:space="0" w:color="auto"/>
      </w:divBdr>
    </w:div>
    <w:div w:id="1451170163">
      <w:bodyDiv w:val="1"/>
      <w:marLeft w:val="0"/>
      <w:marRight w:val="0"/>
      <w:marTop w:val="0"/>
      <w:marBottom w:val="0"/>
      <w:divBdr>
        <w:top w:val="none" w:sz="0" w:space="0" w:color="auto"/>
        <w:left w:val="none" w:sz="0" w:space="0" w:color="auto"/>
        <w:bottom w:val="none" w:sz="0" w:space="0" w:color="auto"/>
        <w:right w:val="none" w:sz="0" w:space="0" w:color="auto"/>
      </w:divBdr>
    </w:div>
    <w:div w:id="1494756858">
      <w:bodyDiv w:val="1"/>
      <w:marLeft w:val="0"/>
      <w:marRight w:val="0"/>
      <w:marTop w:val="0"/>
      <w:marBottom w:val="0"/>
      <w:divBdr>
        <w:top w:val="none" w:sz="0" w:space="0" w:color="auto"/>
        <w:left w:val="none" w:sz="0" w:space="0" w:color="auto"/>
        <w:bottom w:val="none" w:sz="0" w:space="0" w:color="auto"/>
        <w:right w:val="none" w:sz="0" w:space="0" w:color="auto"/>
      </w:divBdr>
    </w:div>
    <w:div w:id="1523202598">
      <w:bodyDiv w:val="1"/>
      <w:marLeft w:val="0"/>
      <w:marRight w:val="0"/>
      <w:marTop w:val="0"/>
      <w:marBottom w:val="0"/>
      <w:divBdr>
        <w:top w:val="none" w:sz="0" w:space="0" w:color="auto"/>
        <w:left w:val="none" w:sz="0" w:space="0" w:color="auto"/>
        <w:bottom w:val="none" w:sz="0" w:space="0" w:color="auto"/>
        <w:right w:val="none" w:sz="0" w:space="0" w:color="auto"/>
      </w:divBdr>
    </w:div>
    <w:div w:id="1618174279">
      <w:bodyDiv w:val="1"/>
      <w:marLeft w:val="0"/>
      <w:marRight w:val="0"/>
      <w:marTop w:val="0"/>
      <w:marBottom w:val="0"/>
      <w:divBdr>
        <w:top w:val="none" w:sz="0" w:space="0" w:color="auto"/>
        <w:left w:val="none" w:sz="0" w:space="0" w:color="auto"/>
        <w:bottom w:val="none" w:sz="0" w:space="0" w:color="auto"/>
        <w:right w:val="none" w:sz="0" w:space="0" w:color="auto"/>
      </w:divBdr>
    </w:div>
    <w:div w:id="1707942921">
      <w:bodyDiv w:val="1"/>
      <w:marLeft w:val="0"/>
      <w:marRight w:val="0"/>
      <w:marTop w:val="0"/>
      <w:marBottom w:val="0"/>
      <w:divBdr>
        <w:top w:val="none" w:sz="0" w:space="0" w:color="auto"/>
        <w:left w:val="none" w:sz="0" w:space="0" w:color="auto"/>
        <w:bottom w:val="none" w:sz="0" w:space="0" w:color="auto"/>
        <w:right w:val="none" w:sz="0" w:space="0" w:color="auto"/>
      </w:divBdr>
    </w:div>
    <w:div w:id="1776632926">
      <w:bodyDiv w:val="1"/>
      <w:marLeft w:val="0"/>
      <w:marRight w:val="0"/>
      <w:marTop w:val="0"/>
      <w:marBottom w:val="0"/>
      <w:divBdr>
        <w:top w:val="none" w:sz="0" w:space="0" w:color="auto"/>
        <w:left w:val="none" w:sz="0" w:space="0" w:color="auto"/>
        <w:bottom w:val="none" w:sz="0" w:space="0" w:color="auto"/>
        <w:right w:val="none" w:sz="0" w:space="0" w:color="auto"/>
      </w:divBdr>
    </w:div>
    <w:div w:id="1844783449">
      <w:bodyDiv w:val="1"/>
      <w:marLeft w:val="0"/>
      <w:marRight w:val="0"/>
      <w:marTop w:val="0"/>
      <w:marBottom w:val="0"/>
      <w:divBdr>
        <w:top w:val="none" w:sz="0" w:space="0" w:color="auto"/>
        <w:left w:val="none" w:sz="0" w:space="0" w:color="auto"/>
        <w:bottom w:val="none" w:sz="0" w:space="0" w:color="auto"/>
        <w:right w:val="none" w:sz="0" w:space="0" w:color="auto"/>
      </w:divBdr>
    </w:div>
    <w:div w:id="1869294340">
      <w:bodyDiv w:val="1"/>
      <w:marLeft w:val="0"/>
      <w:marRight w:val="0"/>
      <w:marTop w:val="0"/>
      <w:marBottom w:val="0"/>
      <w:divBdr>
        <w:top w:val="none" w:sz="0" w:space="0" w:color="auto"/>
        <w:left w:val="none" w:sz="0" w:space="0" w:color="auto"/>
        <w:bottom w:val="none" w:sz="0" w:space="0" w:color="auto"/>
        <w:right w:val="none" w:sz="0" w:space="0" w:color="auto"/>
      </w:divBdr>
    </w:div>
    <w:div w:id="1876306735">
      <w:bodyDiv w:val="1"/>
      <w:marLeft w:val="0"/>
      <w:marRight w:val="0"/>
      <w:marTop w:val="0"/>
      <w:marBottom w:val="0"/>
      <w:divBdr>
        <w:top w:val="none" w:sz="0" w:space="0" w:color="auto"/>
        <w:left w:val="none" w:sz="0" w:space="0" w:color="auto"/>
        <w:bottom w:val="none" w:sz="0" w:space="0" w:color="auto"/>
        <w:right w:val="none" w:sz="0" w:space="0" w:color="auto"/>
      </w:divBdr>
    </w:div>
    <w:div w:id="1982684907">
      <w:bodyDiv w:val="1"/>
      <w:marLeft w:val="0"/>
      <w:marRight w:val="0"/>
      <w:marTop w:val="0"/>
      <w:marBottom w:val="0"/>
      <w:divBdr>
        <w:top w:val="none" w:sz="0" w:space="0" w:color="auto"/>
        <w:left w:val="none" w:sz="0" w:space="0" w:color="auto"/>
        <w:bottom w:val="none" w:sz="0" w:space="0" w:color="auto"/>
        <w:right w:val="none" w:sz="0" w:space="0" w:color="auto"/>
      </w:divBdr>
    </w:div>
    <w:div w:id="1986933906">
      <w:bodyDiv w:val="1"/>
      <w:marLeft w:val="0"/>
      <w:marRight w:val="0"/>
      <w:marTop w:val="0"/>
      <w:marBottom w:val="0"/>
      <w:divBdr>
        <w:top w:val="none" w:sz="0" w:space="0" w:color="auto"/>
        <w:left w:val="none" w:sz="0" w:space="0" w:color="auto"/>
        <w:bottom w:val="none" w:sz="0" w:space="0" w:color="auto"/>
        <w:right w:val="none" w:sz="0" w:space="0" w:color="auto"/>
      </w:divBdr>
    </w:div>
    <w:div w:id="2051686217">
      <w:bodyDiv w:val="1"/>
      <w:marLeft w:val="0"/>
      <w:marRight w:val="0"/>
      <w:marTop w:val="0"/>
      <w:marBottom w:val="0"/>
      <w:divBdr>
        <w:top w:val="none" w:sz="0" w:space="0" w:color="auto"/>
        <w:left w:val="none" w:sz="0" w:space="0" w:color="auto"/>
        <w:bottom w:val="none" w:sz="0" w:space="0" w:color="auto"/>
        <w:right w:val="none" w:sz="0" w:space="0" w:color="auto"/>
      </w:divBdr>
    </w:div>
    <w:div w:id="210629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32/94-%D0%B2%D1%80?find=1&amp;text=%D0%B2%D1%96%D0%B4%D1%85%D0%BE%D0%B4" TargetMode="External"/><Relationship Id="rId18" Type="http://schemas.openxmlformats.org/officeDocument/2006/relationships/hyperlink" Target="https://zakon.rada.gov.ua/laws/show/132/94-%D0%B2%D1%80?find=1&amp;text=%D0%B2%D1%96%D0%B4%D1%85%D0%BE%D0%B4" TargetMode="External"/><Relationship Id="rId26" Type="http://schemas.openxmlformats.org/officeDocument/2006/relationships/hyperlink" Target="https://zakon.rada.gov.ua/laws/show/132/94-%D0%B2%D1%80?find=1&amp;text=%D0%B2%D1%96%D0%B4%D1%85%D0%BE%D0%B4" TargetMode="External"/><Relationship Id="rId39" Type="http://schemas.openxmlformats.org/officeDocument/2006/relationships/hyperlink" Target="https://zakon.rada.gov.ua/laws/show/2121-14" TargetMode="External"/><Relationship Id="rId21" Type="http://schemas.openxmlformats.org/officeDocument/2006/relationships/hyperlink" Target="https://zakon.rada.gov.ua/laws/show/2545-19" TargetMode="External"/><Relationship Id="rId34" Type="http://schemas.openxmlformats.org/officeDocument/2006/relationships/hyperlink" Target="https://zakon.rada.gov.ua/laws/show/132/94-%D0%B2%D1%80?find=1&amp;text=%D0%B2%D1%96%D0%B4%D1%85%D0%BE%D0%B4" TargetMode="External"/><Relationship Id="rId42" Type="http://schemas.openxmlformats.org/officeDocument/2006/relationships/hyperlink" Target="https://zakon.rada.gov.ua/laws/show/2755-17" TargetMode="External"/><Relationship Id="rId47" Type="http://schemas.openxmlformats.org/officeDocument/2006/relationships/hyperlink" Target="https://zakon.rada.gov.ua/laws/show/962-15?find=1&amp;text=%D1%80%D0%B5%D0%BA%D1%83%D0%BB%D1%8C%D1%82%D0%B8%D0%B2" TargetMode="External"/><Relationship Id="rId50" Type="http://schemas.openxmlformats.org/officeDocument/2006/relationships/hyperlink" Target="https://zakon.rada.gov.ua/laws/show/962-15?find=1&amp;text=%D1%80%D0%B5%D0%BA%D1%83%D0%BB%D1%8C%D1%82%D0%B8%D0%B2" TargetMode="External"/><Relationship Id="rId55" Type="http://schemas.openxmlformats.org/officeDocument/2006/relationships/hyperlink" Target="https://zakon.rada.gov.ua/laws/show/2059-19" TargetMode="External"/><Relationship Id="rId7" Type="http://schemas.openxmlformats.org/officeDocument/2006/relationships/webSettings" Target="webSettings.xml"/><Relationship Id="rId12" Type="http://schemas.openxmlformats.org/officeDocument/2006/relationships/hyperlink" Target="https://zakon.rada.gov.ua/laws/show/533-2023-%D0%BF" TargetMode="External"/><Relationship Id="rId17" Type="http://schemas.openxmlformats.org/officeDocument/2006/relationships/hyperlink" Target="https://zakon.rada.gov.ua/laws/show/1039-14" TargetMode="External"/><Relationship Id="rId25" Type="http://schemas.openxmlformats.org/officeDocument/2006/relationships/hyperlink" Target="https://zakon.rada.gov.ua/laws/show/132/94-%D0%B2%D1%80" TargetMode="External"/><Relationship Id="rId33" Type="http://schemas.openxmlformats.org/officeDocument/2006/relationships/hyperlink" Target="https://zakon.rada.gov.ua/laws/show/132/94-%D0%B2%D1%80?find=1&amp;text=%D0%B2%D1%96%D0%B4%D1%85%D0%BE%D0%B4" TargetMode="External"/><Relationship Id="rId38" Type="http://schemas.openxmlformats.org/officeDocument/2006/relationships/hyperlink" Target="https://zakon.rada.gov.ua/laws/show/2473-19" TargetMode="External"/><Relationship Id="rId46" Type="http://schemas.openxmlformats.org/officeDocument/2006/relationships/hyperlink" Target="https://zakon.rada.gov.ua/laws/show/2736-17"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zakon.rada.gov.ua/laws/show/1039-14" TargetMode="External"/><Relationship Id="rId20" Type="http://schemas.openxmlformats.org/officeDocument/2006/relationships/hyperlink" Target="https://zakon.rada.gov.ua/laws/show/132/94-%D0%B2%D1%80" TargetMode="External"/><Relationship Id="rId29" Type="http://schemas.openxmlformats.org/officeDocument/2006/relationships/hyperlink" Target="https://zakon.rada.gov.ua/laws/show/132/94-%D0%B2%D1%80?find=1&amp;text=%D0%B2%D1%96%D0%B4%D1%85%D0%BE%D0%B4" TargetMode="External"/><Relationship Id="rId41" Type="http://schemas.openxmlformats.org/officeDocument/2006/relationships/hyperlink" Target="https://zakon.rada.gov.ua/laws/show/2736-17" TargetMode="External"/><Relationship Id="rId54" Type="http://schemas.openxmlformats.org/officeDocument/2006/relationships/hyperlink" Target="https://zakon.rada.gov.ua/laws/show/2059-1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akon.rada.gov.ua/laws/show/533-2023-%D0%BF" TargetMode="External"/><Relationship Id="rId24" Type="http://schemas.openxmlformats.org/officeDocument/2006/relationships/hyperlink" Target="https://zakon.rada.gov.ua/laws/show/2545-19" TargetMode="External"/><Relationship Id="rId32" Type="http://schemas.openxmlformats.org/officeDocument/2006/relationships/hyperlink" Target="https://zakon.rada.gov.ua/laws/show/132/94-%D0%B2%D1%80?find=1&amp;text=%D0%B2%D1%96%D0%B4%D1%85%D0%BE%D0%B4" TargetMode="External"/><Relationship Id="rId37" Type="http://schemas.openxmlformats.org/officeDocument/2006/relationships/hyperlink" Target="https://zakon.rada.gov.ua/laws/show/2755-17" TargetMode="External"/><Relationship Id="rId40" Type="http://schemas.openxmlformats.org/officeDocument/2006/relationships/hyperlink" Target="https://zakon.rada.gov.ua/laws/show/2735-17" TargetMode="External"/><Relationship Id="rId45" Type="http://schemas.openxmlformats.org/officeDocument/2006/relationships/hyperlink" Target="https://zakon.rada.gov.ua/laws/show/2735-17" TargetMode="External"/><Relationship Id="rId53" Type="http://schemas.openxmlformats.org/officeDocument/2006/relationships/hyperlink" Target="https://zakon.rada.gov.ua/laws/show/2707-12" TargetMode="External"/><Relationship Id="rId58"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zakon.rada.gov.ua/laws/show/132/94-%D0%B2%D1%80?find=1&amp;text=%D0%B2%D1%96%D0%B4%D1%85%D0%BE%D0%B4" TargetMode="External"/><Relationship Id="rId23" Type="http://schemas.openxmlformats.org/officeDocument/2006/relationships/hyperlink" Target="https://zakon.rada.gov.ua/laws/show/132/94-%D0%B2%D1%80" TargetMode="External"/><Relationship Id="rId28" Type="http://schemas.openxmlformats.org/officeDocument/2006/relationships/hyperlink" Target="https://zakon.rada.gov.ua/laws/show/132/94-%D0%B2%D1%80?find=1&amp;text=%D0%B2%D1%96%D0%B4%D1%85%D0%BE%D0%B4" TargetMode="External"/><Relationship Id="rId36" Type="http://schemas.openxmlformats.org/officeDocument/2006/relationships/hyperlink" Target="https://zakon.rada.gov.ua/laws/show/2768-14/ed20240528" TargetMode="External"/><Relationship Id="rId49" Type="http://schemas.openxmlformats.org/officeDocument/2006/relationships/hyperlink" Target="https://zakon.rada.gov.ua/laws/show/962-15?find=1&amp;text=%D1%80%D0%B5%D0%BA%D1%83%D0%BB%D1%8C%D1%82%D0%B8%D0%B2" TargetMode="External"/><Relationship Id="rId57" Type="http://schemas.openxmlformats.org/officeDocument/2006/relationships/hyperlink" Target="https://zakon.rada.gov.ua/laws/show/1404-19" TargetMode="External"/><Relationship Id="rId10" Type="http://schemas.openxmlformats.org/officeDocument/2006/relationships/hyperlink" Target="https://zakon.rada.gov.ua/laws/show/132/94-%D0%B2%D1%80?find=1&amp;text=%D0%B2%D1%96%D0%B4%D1%85%D0%BE%D0%B4" TargetMode="External"/><Relationship Id="rId19" Type="http://schemas.openxmlformats.org/officeDocument/2006/relationships/hyperlink" Target="https://zakon.rada.gov.ua/laws/show/132/94-%D0%B2%D1%80?find=1&amp;text=%D0%B2%D1%96%D0%B4%D1%85%D0%BE%D0%B4" TargetMode="External"/><Relationship Id="rId31" Type="http://schemas.openxmlformats.org/officeDocument/2006/relationships/hyperlink" Target="https://zakon.rada.gov.ua/laws/show/132/94-%D0%B2%D1%80?find=1&amp;text=%D0%B2%D1%96%D0%B4%D1%85%D0%BE%D0%B4" TargetMode="External"/><Relationship Id="rId44" Type="http://schemas.openxmlformats.org/officeDocument/2006/relationships/hyperlink" Target="https://zakon.rada.gov.ua/laws/show/2121-14" TargetMode="External"/><Relationship Id="rId52" Type="http://schemas.openxmlformats.org/officeDocument/2006/relationships/hyperlink" Target="https://zakon.rada.gov.ua/laws/show/962-15?find=1&amp;text=%D1%80%D0%B5%D0%BA%D1%83%D0%BB%D1%8C%D1%82%D0%B8%D0%B2" TargetMode="External"/><Relationship Id="rId6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zakon.rada.gov.ua/laws/show/132/94-%D0%B2%D1%80?find=1&amp;text=%D0%B2%D1%96%D0%B4%D1%85%D0%BE%D0%B4" TargetMode="External"/><Relationship Id="rId22" Type="http://schemas.openxmlformats.org/officeDocument/2006/relationships/hyperlink" Target="https://zakon.rada.gov.ua/laws/show/132/94-%D0%B2%D1%80" TargetMode="External"/><Relationship Id="rId27" Type="http://schemas.openxmlformats.org/officeDocument/2006/relationships/hyperlink" Target="https://zakon.rada.gov.ua/laws/show/132/94-%D0%B2%D1%80?find=1&amp;text=%D0%B2%D1%96%D0%B4%D1%85%D0%BE%D0%B4" TargetMode="External"/><Relationship Id="rId30" Type="http://schemas.openxmlformats.org/officeDocument/2006/relationships/hyperlink" Target="https://zakon.rada.gov.ua/laws/show/132/94-%D0%B2%D1%80?find=1&amp;text=%D0%B2%D1%96%D0%B4%D1%85%D0%BE%D0%B4" TargetMode="External"/><Relationship Id="rId35" Type="http://schemas.openxmlformats.org/officeDocument/2006/relationships/hyperlink" Target="https://zakon.rada.gov.ua/laws/show/2768-14?find=1&amp;text=%D1%81%D0%B5%D1%80%D0%B2%D1%96%D1%82%D1%83" TargetMode="External"/><Relationship Id="rId43" Type="http://schemas.openxmlformats.org/officeDocument/2006/relationships/hyperlink" Target="https://zakon.rada.gov.ua/laws/show/2473-19" TargetMode="External"/><Relationship Id="rId48" Type="http://schemas.openxmlformats.org/officeDocument/2006/relationships/hyperlink" Target="https://zakon.rada.gov.ua/laws/show/962-15?find=1&amp;text=%D1%80%D0%B5%D0%BA%D1%83%D0%BB%D1%8C%D1%82%D0%B8%D0%B2" TargetMode="External"/><Relationship Id="rId56" Type="http://schemas.openxmlformats.org/officeDocument/2006/relationships/hyperlink" Target="https://zakon.rada.gov.ua/laws/show/1404-19" TargetMode="External"/><Relationship Id="rId8" Type="http://schemas.openxmlformats.org/officeDocument/2006/relationships/footnotes" Target="footnotes.xml"/><Relationship Id="rId51" Type="http://schemas.openxmlformats.org/officeDocument/2006/relationships/hyperlink" Target="https://zakon.rada.gov.ua/laws/show/962-15?find=1&amp;text=%D1%80%D0%B5%D0%BA%D1%83%D0%BB%D1%8C%D1%82%D0%B8%D0%B2"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12ddb30-e069-45af-9583-4cefae9664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2242D3CA999B4A89A381B9469E1326" ma:contentTypeVersion="15" ma:contentTypeDescription="Create a new document." ma:contentTypeScope="" ma:versionID="629f255956fa7552dcc9c556c86d410c">
  <xsd:schema xmlns:xsd="http://www.w3.org/2001/XMLSchema" xmlns:xs="http://www.w3.org/2001/XMLSchema" xmlns:p="http://schemas.microsoft.com/office/2006/metadata/properties" xmlns:ns3="012ddb30-e069-45af-9583-4cefae966423" xmlns:ns4="ac6b67ec-569d-4a09-8636-ff1fc691571d" targetNamespace="http://schemas.microsoft.com/office/2006/metadata/properties" ma:root="true" ma:fieldsID="e7d16089feafe7ee69d521a9589272af" ns3:_="" ns4:_="">
    <xsd:import namespace="012ddb30-e069-45af-9583-4cefae966423"/>
    <xsd:import namespace="ac6b67ec-569d-4a09-8636-ff1fc69157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ddb30-e069-45af-9583-4cefae966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b67ec-569d-4a09-8636-ff1fc69157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179BB-20E2-43B1-9841-33F82E5F8FB8}">
  <ds:schemaRefs>
    <ds:schemaRef ds:uri="http://schemas.microsoft.com/sharepoint/v3/contenttype/forms"/>
  </ds:schemaRefs>
</ds:datastoreItem>
</file>

<file path=customXml/itemProps2.xml><?xml version="1.0" encoding="utf-8"?>
<ds:datastoreItem xmlns:ds="http://schemas.openxmlformats.org/officeDocument/2006/customXml" ds:itemID="{54AC6DE3-943F-4A48-92D4-1148089060E3}">
  <ds:schemaRefs>
    <ds:schemaRef ds:uri="http://schemas.microsoft.com/office/2006/metadata/properties"/>
    <ds:schemaRef ds:uri="http://schemas.microsoft.com/office/infopath/2007/PartnerControls"/>
    <ds:schemaRef ds:uri="012ddb30-e069-45af-9583-4cefae966423"/>
  </ds:schemaRefs>
</ds:datastoreItem>
</file>

<file path=customXml/itemProps3.xml><?xml version="1.0" encoding="utf-8"?>
<ds:datastoreItem xmlns:ds="http://schemas.openxmlformats.org/officeDocument/2006/customXml" ds:itemID="{41ED7B3E-454B-428C-A61D-B13DBC6BC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ddb30-e069-45af-9583-4cefae966423"/>
    <ds:schemaRef ds:uri="ac6b67ec-569d-4a09-8636-ff1fc6915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0</TotalTime>
  <Pages>31</Pages>
  <Words>59173</Words>
  <Characters>33729</Characters>
  <Application>Microsoft Office Word</Application>
  <DocSecurity>0</DocSecurity>
  <Lines>281</Lines>
  <Paragraphs>185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92717</CharactersWithSpaces>
  <SharedDoc>false</SharedDoc>
  <HLinks>
    <vt:vector size="168" baseType="variant">
      <vt:variant>
        <vt:i4>6684794</vt:i4>
      </vt:variant>
      <vt:variant>
        <vt:i4>81</vt:i4>
      </vt:variant>
      <vt:variant>
        <vt:i4>0</vt:i4>
      </vt:variant>
      <vt:variant>
        <vt:i4>5</vt:i4>
      </vt:variant>
      <vt:variant>
        <vt:lpwstr>https://zakon.rada.gov.ua/laws/show/1404-19</vt:lpwstr>
      </vt:variant>
      <vt:variant>
        <vt:lpwstr>n448</vt:lpwstr>
      </vt:variant>
      <vt:variant>
        <vt:i4>6684794</vt:i4>
      </vt:variant>
      <vt:variant>
        <vt:i4>78</vt:i4>
      </vt:variant>
      <vt:variant>
        <vt:i4>0</vt:i4>
      </vt:variant>
      <vt:variant>
        <vt:i4>5</vt:i4>
      </vt:variant>
      <vt:variant>
        <vt:lpwstr>https://zakon.rada.gov.ua/laws/show/1404-19</vt:lpwstr>
      </vt:variant>
      <vt:variant>
        <vt:lpwstr>n448</vt:lpwstr>
      </vt:variant>
      <vt:variant>
        <vt:i4>6488102</vt:i4>
      </vt:variant>
      <vt:variant>
        <vt:i4>75</vt:i4>
      </vt:variant>
      <vt:variant>
        <vt:i4>0</vt:i4>
      </vt:variant>
      <vt:variant>
        <vt:i4>5</vt:i4>
      </vt:variant>
      <vt:variant>
        <vt:lpwstr>https://zakon.rada.gov.ua/laws/show/2059-19</vt:lpwstr>
      </vt:variant>
      <vt:variant>
        <vt:lpwstr/>
      </vt:variant>
      <vt:variant>
        <vt:i4>6488102</vt:i4>
      </vt:variant>
      <vt:variant>
        <vt:i4>72</vt:i4>
      </vt:variant>
      <vt:variant>
        <vt:i4>0</vt:i4>
      </vt:variant>
      <vt:variant>
        <vt:i4>5</vt:i4>
      </vt:variant>
      <vt:variant>
        <vt:lpwstr>https://zakon.rada.gov.ua/laws/show/2059-19</vt:lpwstr>
      </vt:variant>
      <vt:variant>
        <vt:lpwstr/>
      </vt:variant>
      <vt:variant>
        <vt:i4>7864377</vt:i4>
      </vt:variant>
      <vt:variant>
        <vt:i4>69</vt:i4>
      </vt:variant>
      <vt:variant>
        <vt:i4>0</vt:i4>
      </vt:variant>
      <vt:variant>
        <vt:i4>5</vt:i4>
      </vt:variant>
      <vt:variant>
        <vt:lpwstr>https://zakon.rada.gov.ua/laws/show/185-16</vt:lpwstr>
      </vt:variant>
      <vt:variant>
        <vt:lpwstr/>
      </vt:variant>
      <vt:variant>
        <vt:i4>6946851</vt:i4>
      </vt:variant>
      <vt:variant>
        <vt:i4>66</vt:i4>
      </vt:variant>
      <vt:variant>
        <vt:i4>0</vt:i4>
      </vt:variant>
      <vt:variant>
        <vt:i4>5</vt:i4>
      </vt:variant>
      <vt:variant>
        <vt:lpwstr>https://zakon.rada.gov.ua/laws/show/2707-12</vt:lpwstr>
      </vt:variant>
      <vt:variant>
        <vt:lpwstr/>
      </vt:variant>
      <vt:variant>
        <vt:i4>7012384</vt:i4>
      </vt:variant>
      <vt:variant>
        <vt:i4>63</vt:i4>
      </vt:variant>
      <vt:variant>
        <vt:i4>0</vt:i4>
      </vt:variant>
      <vt:variant>
        <vt:i4>5</vt:i4>
      </vt:variant>
      <vt:variant>
        <vt:lpwstr>https://zakon.rada.gov.ua/laws/show/2736-17</vt:lpwstr>
      </vt:variant>
      <vt:variant>
        <vt:lpwstr/>
      </vt:variant>
      <vt:variant>
        <vt:i4>6815776</vt:i4>
      </vt:variant>
      <vt:variant>
        <vt:i4>60</vt:i4>
      </vt:variant>
      <vt:variant>
        <vt:i4>0</vt:i4>
      </vt:variant>
      <vt:variant>
        <vt:i4>5</vt:i4>
      </vt:variant>
      <vt:variant>
        <vt:lpwstr>https://zakon.rada.gov.ua/laws/show/2735-17</vt:lpwstr>
      </vt:variant>
      <vt:variant>
        <vt:lpwstr/>
      </vt:variant>
      <vt:variant>
        <vt:i4>6946849</vt:i4>
      </vt:variant>
      <vt:variant>
        <vt:i4>57</vt:i4>
      </vt:variant>
      <vt:variant>
        <vt:i4>0</vt:i4>
      </vt:variant>
      <vt:variant>
        <vt:i4>5</vt:i4>
      </vt:variant>
      <vt:variant>
        <vt:lpwstr>https://zakon.rada.gov.ua/laws/show/2121-14</vt:lpwstr>
      </vt:variant>
      <vt:variant>
        <vt:lpwstr/>
      </vt:variant>
      <vt:variant>
        <vt:i4>7143460</vt:i4>
      </vt:variant>
      <vt:variant>
        <vt:i4>54</vt:i4>
      </vt:variant>
      <vt:variant>
        <vt:i4>0</vt:i4>
      </vt:variant>
      <vt:variant>
        <vt:i4>5</vt:i4>
      </vt:variant>
      <vt:variant>
        <vt:lpwstr>https://zakon.rada.gov.ua/laws/show/2473-19</vt:lpwstr>
      </vt:variant>
      <vt:variant>
        <vt:lpwstr/>
      </vt:variant>
      <vt:variant>
        <vt:i4>6815782</vt:i4>
      </vt:variant>
      <vt:variant>
        <vt:i4>51</vt:i4>
      </vt:variant>
      <vt:variant>
        <vt:i4>0</vt:i4>
      </vt:variant>
      <vt:variant>
        <vt:i4>5</vt:i4>
      </vt:variant>
      <vt:variant>
        <vt:lpwstr>https://zakon.rada.gov.ua/laws/show/2755-17</vt:lpwstr>
      </vt:variant>
      <vt:variant>
        <vt:lpwstr/>
      </vt:variant>
      <vt:variant>
        <vt:i4>7012384</vt:i4>
      </vt:variant>
      <vt:variant>
        <vt:i4>48</vt:i4>
      </vt:variant>
      <vt:variant>
        <vt:i4>0</vt:i4>
      </vt:variant>
      <vt:variant>
        <vt:i4>5</vt:i4>
      </vt:variant>
      <vt:variant>
        <vt:lpwstr>https://zakon.rada.gov.ua/laws/show/2736-17</vt:lpwstr>
      </vt:variant>
      <vt:variant>
        <vt:lpwstr/>
      </vt:variant>
      <vt:variant>
        <vt:i4>6815776</vt:i4>
      </vt:variant>
      <vt:variant>
        <vt:i4>45</vt:i4>
      </vt:variant>
      <vt:variant>
        <vt:i4>0</vt:i4>
      </vt:variant>
      <vt:variant>
        <vt:i4>5</vt:i4>
      </vt:variant>
      <vt:variant>
        <vt:lpwstr>https://zakon.rada.gov.ua/laws/show/2735-17</vt:lpwstr>
      </vt:variant>
      <vt:variant>
        <vt:lpwstr/>
      </vt:variant>
      <vt:variant>
        <vt:i4>6946849</vt:i4>
      </vt:variant>
      <vt:variant>
        <vt:i4>42</vt:i4>
      </vt:variant>
      <vt:variant>
        <vt:i4>0</vt:i4>
      </vt:variant>
      <vt:variant>
        <vt:i4>5</vt:i4>
      </vt:variant>
      <vt:variant>
        <vt:lpwstr>https://zakon.rada.gov.ua/laws/show/2121-14</vt:lpwstr>
      </vt:variant>
      <vt:variant>
        <vt:lpwstr/>
      </vt:variant>
      <vt:variant>
        <vt:i4>7143460</vt:i4>
      </vt:variant>
      <vt:variant>
        <vt:i4>39</vt:i4>
      </vt:variant>
      <vt:variant>
        <vt:i4>0</vt:i4>
      </vt:variant>
      <vt:variant>
        <vt:i4>5</vt:i4>
      </vt:variant>
      <vt:variant>
        <vt:lpwstr>https://zakon.rada.gov.ua/laws/show/2473-19</vt:lpwstr>
      </vt:variant>
      <vt:variant>
        <vt:lpwstr/>
      </vt:variant>
      <vt:variant>
        <vt:i4>6815782</vt:i4>
      </vt:variant>
      <vt:variant>
        <vt:i4>36</vt:i4>
      </vt:variant>
      <vt:variant>
        <vt:i4>0</vt:i4>
      </vt:variant>
      <vt:variant>
        <vt:i4>5</vt:i4>
      </vt:variant>
      <vt:variant>
        <vt:lpwstr>https://zakon.rada.gov.ua/laws/show/2755-17</vt:lpwstr>
      </vt:variant>
      <vt:variant>
        <vt:lpwstr/>
      </vt:variant>
      <vt:variant>
        <vt:i4>7143551</vt:i4>
      </vt:variant>
      <vt:variant>
        <vt:i4>33</vt:i4>
      </vt:variant>
      <vt:variant>
        <vt:i4>0</vt:i4>
      </vt:variant>
      <vt:variant>
        <vt:i4>5</vt:i4>
      </vt:variant>
      <vt:variant>
        <vt:lpwstr>https://zakon.rada.gov.ua/laws/show/132/94-%D0%B2%D1%80?find=1&amp;text=%D1%94%D0%BA%D1%82+%D0%B3%D0%BE%D1%81%D0%BF%D0%BE%D0%B4</vt:lpwstr>
      </vt:variant>
      <vt:variant>
        <vt:lpwstr>n933</vt:lpwstr>
      </vt:variant>
      <vt:variant>
        <vt:i4>7078015</vt:i4>
      </vt:variant>
      <vt:variant>
        <vt:i4>30</vt:i4>
      </vt:variant>
      <vt:variant>
        <vt:i4>0</vt:i4>
      </vt:variant>
      <vt:variant>
        <vt:i4>5</vt:i4>
      </vt:variant>
      <vt:variant>
        <vt:lpwstr>https://zakon.rada.gov.ua/laws/show/132/94-%D0%B2%D1%80?find=1&amp;text=%D1%94%D0%BA%D1%82+%D0%B3%D0%BE%D1%81%D0%BF%D0%BE%D0%B4</vt:lpwstr>
      </vt:variant>
      <vt:variant>
        <vt:lpwstr>n932</vt:lpwstr>
      </vt:variant>
      <vt:variant>
        <vt:i4>7143551</vt:i4>
      </vt:variant>
      <vt:variant>
        <vt:i4>27</vt:i4>
      </vt:variant>
      <vt:variant>
        <vt:i4>0</vt:i4>
      </vt:variant>
      <vt:variant>
        <vt:i4>5</vt:i4>
      </vt:variant>
      <vt:variant>
        <vt:lpwstr>https://zakon.rada.gov.ua/laws/show/132/94-%D0%B2%D1%80?find=1&amp;text=%D1%94%D0%BA%D1%82+%D0%B3%D0%BE%D1%81%D0%BF%D0%BE%D0%B4</vt:lpwstr>
      </vt:variant>
      <vt:variant>
        <vt:lpwstr>n933</vt:lpwstr>
      </vt:variant>
      <vt:variant>
        <vt:i4>7078015</vt:i4>
      </vt:variant>
      <vt:variant>
        <vt:i4>24</vt:i4>
      </vt:variant>
      <vt:variant>
        <vt:i4>0</vt:i4>
      </vt:variant>
      <vt:variant>
        <vt:i4>5</vt:i4>
      </vt:variant>
      <vt:variant>
        <vt:lpwstr>https://zakon.rada.gov.ua/laws/show/132/94-%D0%B2%D1%80?find=1&amp;text=%D1%94%D0%BA%D1%82+%D0%B3%D0%BE%D1%81%D0%BF%D0%BE%D0%B4</vt:lpwstr>
      </vt:variant>
      <vt:variant>
        <vt:lpwstr>n932</vt:lpwstr>
      </vt:variant>
      <vt:variant>
        <vt:i4>2621555</vt:i4>
      </vt:variant>
      <vt:variant>
        <vt:i4>21</vt:i4>
      </vt:variant>
      <vt:variant>
        <vt:i4>0</vt:i4>
      </vt:variant>
      <vt:variant>
        <vt:i4>5</vt:i4>
      </vt:variant>
      <vt:variant>
        <vt:lpwstr>https://zakon.rada.gov.ua/laws/show/132/94-%D0%B2%D1%80</vt:lpwstr>
      </vt:variant>
      <vt:variant>
        <vt:lpwstr>n747</vt:lpwstr>
      </vt:variant>
      <vt:variant>
        <vt:i4>6946855</vt:i4>
      </vt:variant>
      <vt:variant>
        <vt:i4>18</vt:i4>
      </vt:variant>
      <vt:variant>
        <vt:i4>0</vt:i4>
      </vt:variant>
      <vt:variant>
        <vt:i4>5</vt:i4>
      </vt:variant>
      <vt:variant>
        <vt:lpwstr>https://zakon.rada.gov.ua/laws/show/2545-19</vt:lpwstr>
      </vt:variant>
      <vt:variant>
        <vt:lpwstr/>
      </vt:variant>
      <vt:variant>
        <vt:i4>2490486</vt:i4>
      </vt:variant>
      <vt:variant>
        <vt:i4>15</vt:i4>
      </vt:variant>
      <vt:variant>
        <vt:i4>0</vt:i4>
      </vt:variant>
      <vt:variant>
        <vt:i4>5</vt:i4>
      </vt:variant>
      <vt:variant>
        <vt:lpwstr>https://zakon.rada.gov.ua/laws/show/132/94-%D0%B2%D1%80</vt:lpwstr>
      </vt:variant>
      <vt:variant>
        <vt:lpwstr>n618</vt:lpwstr>
      </vt:variant>
      <vt:variant>
        <vt:i4>2621555</vt:i4>
      </vt:variant>
      <vt:variant>
        <vt:i4>12</vt:i4>
      </vt:variant>
      <vt:variant>
        <vt:i4>0</vt:i4>
      </vt:variant>
      <vt:variant>
        <vt:i4>5</vt:i4>
      </vt:variant>
      <vt:variant>
        <vt:lpwstr>https://zakon.rada.gov.ua/laws/show/132/94-%D0%B2%D1%80</vt:lpwstr>
      </vt:variant>
      <vt:variant>
        <vt:lpwstr>n747</vt:lpwstr>
      </vt:variant>
      <vt:variant>
        <vt:i4>6946855</vt:i4>
      </vt:variant>
      <vt:variant>
        <vt:i4>9</vt:i4>
      </vt:variant>
      <vt:variant>
        <vt:i4>0</vt:i4>
      </vt:variant>
      <vt:variant>
        <vt:i4>5</vt:i4>
      </vt:variant>
      <vt:variant>
        <vt:lpwstr>https://zakon.rada.gov.ua/laws/show/2545-19</vt:lpwstr>
      </vt:variant>
      <vt:variant>
        <vt:lpwstr/>
      </vt:variant>
      <vt:variant>
        <vt:i4>2490486</vt:i4>
      </vt:variant>
      <vt:variant>
        <vt:i4>6</vt:i4>
      </vt:variant>
      <vt:variant>
        <vt:i4>0</vt:i4>
      </vt:variant>
      <vt:variant>
        <vt:i4>5</vt:i4>
      </vt:variant>
      <vt:variant>
        <vt:lpwstr>https://zakon.rada.gov.ua/laws/show/132/94-%D0%B2%D1%80</vt:lpwstr>
      </vt:variant>
      <vt:variant>
        <vt:lpwstr>n618</vt:lpwstr>
      </vt:variant>
      <vt:variant>
        <vt:i4>6488099</vt:i4>
      </vt:variant>
      <vt:variant>
        <vt:i4>3</vt:i4>
      </vt:variant>
      <vt:variant>
        <vt:i4>0</vt:i4>
      </vt:variant>
      <vt:variant>
        <vt:i4>5</vt:i4>
      </vt:variant>
      <vt:variant>
        <vt:lpwstr>https://zakon.rada.gov.ua/laws/show/1039-14</vt:lpwstr>
      </vt:variant>
      <vt:variant>
        <vt:lpwstr/>
      </vt:variant>
      <vt:variant>
        <vt:i4>6488099</vt:i4>
      </vt:variant>
      <vt:variant>
        <vt:i4>0</vt:i4>
      </vt:variant>
      <vt:variant>
        <vt:i4>0</vt:i4>
      </vt:variant>
      <vt:variant>
        <vt:i4>5</vt:i4>
      </vt:variant>
      <vt:variant>
        <vt:lpwstr>https://zakon.rada.gov.ua/laws/show/1039-14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Kovalchuk, Natalia</dc:creator>
  <cp:keywords/>
  <dc:description/>
  <cp:lastModifiedBy>НАУМЕЦЬ Ольга Григорівна</cp:lastModifiedBy>
  <cp:revision>2</cp:revision>
  <dcterms:created xsi:type="dcterms:W3CDTF">2024-11-04T15:06:00Z</dcterms:created>
  <dcterms:modified xsi:type="dcterms:W3CDTF">2024-11-04T15:06:00Z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0x0101001A2242D3CA999B4A89A381B9469E1326</vt:lpwstr>
  </property>
</Properties>
</file>