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A213F" w14:textId="600A60DD" w:rsidR="00695B2E" w:rsidRPr="00695B2E" w:rsidRDefault="00695B2E" w:rsidP="00695B2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kern w:val="0"/>
          <w:sz w:val="26"/>
          <w:szCs w:val="26"/>
          <w:lang w:val="uk-UA" w:eastAsia="ru-UA"/>
          <w14:ligatures w14:val="none"/>
        </w:rPr>
      </w:pPr>
      <w:r w:rsidRPr="00695B2E">
        <w:rPr>
          <w:rFonts w:ascii="Roboto" w:eastAsia="Times New Roman" w:hAnsi="Roboto" w:cs="Times New Roman"/>
          <w:i/>
          <w:iCs/>
          <w:color w:val="222222"/>
          <w:kern w:val="0"/>
          <w:sz w:val="26"/>
          <w:szCs w:val="26"/>
          <w:lang w:val="uk-UA" w:eastAsia="ru-UA"/>
          <w14:ligatures w14:val="none"/>
        </w:rPr>
        <w:t>Таблиця</w:t>
      </w:r>
      <w:r w:rsidRPr="00E67365">
        <w:rPr>
          <w:rFonts w:ascii="Roboto" w:eastAsia="Times New Roman" w:hAnsi="Roboto" w:cs="Times New Roman"/>
          <w:i/>
          <w:iCs/>
          <w:color w:val="222222"/>
          <w:kern w:val="0"/>
          <w:sz w:val="26"/>
          <w:szCs w:val="26"/>
          <w:lang w:val="uk-UA" w:eastAsia="ru-UA"/>
          <w14:ligatures w14:val="none"/>
        </w:rPr>
        <w:t xml:space="preserve">. </w:t>
      </w:r>
      <w:r w:rsidRPr="00695B2E">
        <w:rPr>
          <w:rFonts w:ascii="Roboto" w:eastAsia="Times New Roman" w:hAnsi="Roboto" w:cs="Times New Roman"/>
          <w:b/>
          <w:bCs/>
          <w:i/>
          <w:iCs/>
          <w:color w:val="222222"/>
          <w:kern w:val="0"/>
          <w:sz w:val="26"/>
          <w:szCs w:val="26"/>
          <w:lang w:val="uk-UA" w:eastAsia="ru-UA"/>
          <w14:ligatures w14:val="none"/>
        </w:rPr>
        <w:t>Зміни в положеннях Порядку № 309 (кодифікація)</w:t>
      </w:r>
    </w:p>
    <w:tbl>
      <w:tblPr>
        <w:tblW w:w="9064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36"/>
      </w:tblGrid>
      <w:tr w:rsidR="00695B2E" w:rsidRPr="00695B2E" w14:paraId="583DF49B" w14:textId="77777777" w:rsidTr="00E67365">
        <w:trPr>
          <w:trHeight w:val="162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outset" w:sz="6" w:space="0" w:color="E0E0E0"/>
              <w:right w:val="single" w:sz="6" w:space="0" w:color="000000"/>
            </w:tcBorders>
            <w:shd w:val="clear" w:color="auto" w:fill="FCF3ED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78A488C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b/>
                <w:b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Положення Порядку № 309</w:t>
            </w:r>
          </w:p>
          <w:p w14:paraId="3F0E1AD2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b/>
                <w:b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до внесення змін Наказом № 185</w:t>
            </w:r>
          </w:p>
        </w:tc>
        <w:tc>
          <w:tcPr>
            <w:tcW w:w="4536" w:type="dxa"/>
            <w:tcBorders>
              <w:top w:val="single" w:sz="6" w:space="0" w:color="000000"/>
              <w:left w:val="outset" w:sz="6" w:space="0" w:color="E0E0E0"/>
              <w:bottom w:val="outset" w:sz="6" w:space="0" w:color="E0E0E0"/>
              <w:right w:val="single" w:sz="6" w:space="0" w:color="000000"/>
            </w:tcBorders>
            <w:shd w:val="clear" w:color="auto" w:fill="FCF3ED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B27BCB6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b/>
                <w:b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Положення Порядку № 309</w:t>
            </w:r>
          </w:p>
          <w:p w14:paraId="5E7F6476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b/>
                <w:b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зі змінами, внесеними Наказом № 185</w:t>
            </w:r>
          </w:p>
        </w:tc>
      </w:tr>
      <w:tr w:rsidR="00695B2E" w:rsidRPr="00695B2E" w14:paraId="6516E3D1" w14:textId="77777777" w:rsidTr="00E67365">
        <w:trPr>
          <w:trHeight w:val="4164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outset" w:sz="6" w:space="0" w:color="E0E0E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BDDD42B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&lt;…&gt; 1.3. Поняття та економічні категорії, що використовуються у цьому Порядку, вживаються у значенні, наведеному в </w:t>
            </w:r>
            <w:hyperlink r:id="rId4" w:tgtFrame="_blank" w:history="1">
              <w:r w:rsidRPr="00695B2E">
                <w:rPr>
                  <w:rFonts w:ascii="Roboto" w:eastAsia="Times New Roman" w:hAnsi="Roboto" w:cs="Times New Roman"/>
                  <w:color w:val="1D63CC"/>
                  <w:kern w:val="0"/>
                  <w:sz w:val="21"/>
                  <w:szCs w:val="21"/>
                  <w:u w:val="single"/>
                  <w:lang w:val="uk-UA" w:eastAsia="ru-UA"/>
                  <w14:ligatures w14:val="none"/>
                </w:rPr>
                <w:t>Бюджетному кодексі України</w:t>
              </w:r>
            </w:hyperlink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 та інших нормативно-правових актах, що регламентують бюджетні відносини, </w:t>
            </w:r>
            <w:hyperlink r:id="rId5" w:tgtFrame="_blank" w:history="1">
              <w:r w:rsidRPr="00695B2E">
                <w:rPr>
                  <w:rFonts w:ascii="Roboto" w:eastAsia="Times New Roman" w:hAnsi="Roboto" w:cs="Times New Roman"/>
                  <w:color w:val="1D63CC"/>
                  <w:kern w:val="0"/>
                  <w:sz w:val="21"/>
                  <w:szCs w:val="21"/>
                  <w:u w:val="single"/>
                  <w:lang w:val="uk-UA" w:eastAsia="ru-UA"/>
                  <w14:ligatures w14:val="none"/>
                </w:rPr>
                <w:t>Законах України «Про електронні документи та електронний документообіг»</w:t>
              </w:r>
            </w:hyperlink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 і </w:t>
            </w:r>
            <w:r w:rsidRPr="00695B2E">
              <w:rPr>
                <w:rFonts w:ascii="Roboto" w:eastAsia="Times New Roman" w:hAnsi="Roboto" w:cs="Times New Roman"/>
                <w:strike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«Про електронні довірчі послуги»</w:t>
            </w: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. &lt;…&gt;</w:t>
            </w:r>
          </w:p>
        </w:tc>
        <w:tc>
          <w:tcPr>
            <w:tcW w:w="4536" w:type="dxa"/>
            <w:tcBorders>
              <w:top w:val="single" w:sz="6" w:space="0" w:color="000000"/>
              <w:left w:val="outset" w:sz="6" w:space="0" w:color="E0E0E0"/>
              <w:bottom w:val="outset" w:sz="6" w:space="0" w:color="E0E0E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8216B1B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&lt;…&gt; 1.3. Поняття та економічні категорії, що використовуються у цьому Порядку, вживаються у значенні, наведеному в </w:t>
            </w:r>
            <w:hyperlink r:id="rId6" w:tgtFrame="_blank" w:history="1">
              <w:r w:rsidRPr="00695B2E">
                <w:rPr>
                  <w:rFonts w:ascii="Roboto" w:eastAsia="Times New Roman" w:hAnsi="Roboto" w:cs="Times New Roman"/>
                  <w:color w:val="1D63CC"/>
                  <w:kern w:val="0"/>
                  <w:sz w:val="21"/>
                  <w:szCs w:val="21"/>
                  <w:u w:val="single"/>
                  <w:lang w:val="uk-UA" w:eastAsia="ru-UA"/>
                  <w14:ligatures w14:val="none"/>
                </w:rPr>
                <w:t>Бюджетному кодексі України</w:t>
              </w:r>
            </w:hyperlink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 та інших нормативно-правових актах, що регламентують бюджетні відносини, </w:t>
            </w:r>
            <w:hyperlink r:id="rId7" w:tgtFrame="_blank" w:history="1">
              <w:r w:rsidRPr="00695B2E">
                <w:rPr>
                  <w:rFonts w:ascii="Roboto" w:eastAsia="Times New Roman" w:hAnsi="Roboto" w:cs="Times New Roman"/>
                  <w:color w:val="1D63CC"/>
                  <w:kern w:val="0"/>
                  <w:sz w:val="21"/>
                  <w:szCs w:val="21"/>
                  <w:u w:val="single"/>
                  <w:lang w:val="uk-UA" w:eastAsia="ru-UA"/>
                  <w14:ligatures w14:val="none"/>
                </w:rPr>
                <w:t>Законах України «Про електронні документи та електронний документообіг»</w:t>
              </w:r>
            </w:hyperlink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 і </w:t>
            </w:r>
            <w:hyperlink r:id="rId8" w:tgtFrame="_blank" w:history="1">
              <w:r w:rsidRPr="00695B2E">
                <w:rPr>
                  <w:rFonts w:ascii="Roboto" w:eastAsia="Times New Roman" w:hAnsi="Roboto" w:cs="Times New Roman"/>
                  <w:b/>
                  <w:bCs/>
                  <w:color w:val="1D63CC"/>
                  <w:kern w:val="0"/>
                  <w:sz w:val="21"/>
                  <w:szCs w:val="21"/>
                  <w:u w:val="single"/>
                  <w:lang w:val="uk-UA" w:eastAsia="ru-UA"/>
                  <w14:ligatures w14:val="none"/>
                </w:rPr>
                <w:t>«Про електронну ідентифікацію та електронні довірчі послуги»</w:t>
              </w:r>
            </w:hyperlink>
            <w:r w:rsidRPr="00695B2E">
              <w:rPr>
                <w:rFonts w:ascii="Roboto" w:eastAsia="Times New Roman" w:hAnsi="Roboto" w:cs="Times New Roman"/>
                <w:b/>
                <w:b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. </w:t>
            </w: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&lt;…&gt;</w:t>
            </w:r>
          </w:p>
        </w:tc>
      </w:tr>
      <w:tr w:rsidR="00695B2E" w:rsidRPr="00695B2E" w14:paraId="5C76EB80" w14:textId="77777777" w:rsidTr="00E67365">
        <w:trPr>
          <w:trHeight w:val="3168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outset" w:sz="6" w:space="0" w:color="E0E0E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A2EB02D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lastRenderedPageBreak/>
              <w:t>&lt;…&gt; 2.2. Розпорядники бюджетних коштів протягом 7 робочих днів з дати взяття бюджетного зобов’язання подають до відповідного органу Казначейства Реєстр бюджетних зобов’язань розпорядників (одержувачів) бюджетних коштів </w:t>
            </w:r>
            <w:r w:rsidRPr="00695B2E">
              <w:rPr>
                <w:rFonts w:ascii="Roboto" w:eastAsia="Times New Roman" w:hAnsi="Roboto" w:cs="Times New Roman"/>
                <w:strike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за формою згідно з додатком 1 (далі - Реєстр) на паперових (у двох примірниках) та електронних носіях</w:t>
            </w: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 і оригінали документів або їх копії, засвідчені в установленому порядку, що підтверджують факт узяття бюджетного зобов’язання.</w:t>
            </w:r>
          </w:p>
          <w:p w14:paraId="2C2993BA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 xml:space="preserve">За умови взяття бюджетного зобов’язання, за яким застосовується процедура закупівлі/ спрощена закупівля товарів, робіт і послуг, розпорядник бюджетних коштів подає до органу Казначейства Реєстр відповідно до абзацу першого цього пункту протягом 7 робочих днів з дати оприлюднення звіту про результати проведення закупівлі з використанням електронної системи </w:t>
            </w:r>
            <w:proofErr w:type="spellStart"/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закупівель</w:t>
            </w:r>
            <w:proofErr w:type="spellEnd"/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 xml:space="preserve"> у разі наявності в обліку органу Казначейства кошторису (плану використання бюджетних коштів) або протягом 7 робочих днів з дати взяття на облік органом Казначейства кошторису (плану використання бюджетних коштів).</w:t>
            </w:r>
          </w:p>
          <w:p w14:paraId="52151731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 xml:space="preserve">За умови взяття бюджетного зобов’язання, за яким здійснюється закупівля товарів, робіт і послуг з урахуванням особливостей, визначених законодавством, без застосування процедур </w:t>
            </w:r>
            <w:proofErr w:type="spellStart"/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закупівель</w:t>
            </w:r>
            <w:proofErr w:type="spellEnd"/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 xml:space="preserve">/спрощених </w:t>
            </w:r>
            <w:proofErr w:type="spellStart"/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закупівель</w:t>
            </w:r>
            <w:proofErr w:type="spellEnd"/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/електронних каталогів для закупівлі товарів розпорядник бюджетних коштів подає до органу Казначейства Реєстр відповідно до абзацу 1 цього пункту протягом 7 робочих днів з дати взяття бюджетного зобов’язання або протягом 7 робочих днів з дати взяття на облік органом Казначейства кошторису (плану використання бюджетних коштів).</w:t>
            </w:r>
          </w:p>
          <w:p w14:paraId="0E279DBA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 xml:space="preserve">У разі взяття бюджетного зобов’язання, що </w:t>
            </w:r>
            <w:proofErr w:type="spellStart"/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виникло</w:t>
            </w:r>
            <w:proofErr w:type="spellEnd"/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 xml:space="preserve"> на виконання зовнішньоекономічних договорів (контрактів) або інших зобов’язань, узятих державою у разі вступу до міжнародних організацій або приєднання до міжнародних договорів, розпорядник бюджетних коштів проставляє суму в Реєстрі розрахунково на підставі </w:t>
            </w: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lastRenderedPageBreak/>
              <w:t>договору (контракту) або розрахунку за курсом Національного банку України на день подання Реєстру. У разі закупівлі валюти через міжбанківський валютний ринок України розпорядник бюджетних коштів проставляє суму в Реєстрі розрахунково на підставі договору (контракту) або розрахунку на рівні курсу, установленого на міжбанківському валютному ринку України на день подання Реєстру.</w:t>
            </w:r>
          </w:p>
          <w:p w14:paraId="20DAA3C4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За бюджетними зобов’язаннями за окремими напрямами видатків (наприклад, заробітна плата, стипендії, нарахування на заробітну плату, різні види допомоги), у тому числі за бюджетними зобов’язаннями, у яких не зазначаються суми, у Реєстрі суми проставляються розпорядниками бюджетних коштів розрахунково, але в межах річних планових показників.</w:t>
            </w:r>
          </w:p>
          <w:p w14:paraId="7EC95CB5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За довгостроковими бюджетними зобов’язаннями, строк дії яких перевищує один бюджетний період (довгострокові договори, більше одного року), суми в Реєстрі проставляються в межах планових показників поточного бюджетного періоду на підставі даних календарного плану до довгострокового договору. &lt;…&gt;</w:t>
            </w:r>
          </w:p>
        </w:tc>
        <w:tc>
          <w:tcPr>
            <w:tcW w:w="4536" w:type="dxa"/>
            <w:tcBorders>
              <w:top w:val="single" w:sz="6" w:space="0" w:color="000000"/>
              <w:left w:val="outset" w:sz="6" w:space="0" w:color="E0E0E0"/>
              <w:bottom w:val="outset" w:sz="6" w:space="0" w:color="E0E0E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DF6890A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lastRenderedPageBreak/>
              <w:t>&lt;…&gt; 2.2. Розпорядники бюджетних коштів протягом 7 робочих днів з дати взяття бюджетного зобов’язання подають до відповідного органу Казначейства Реєстр бюджетних зобов’язань розпорядників (одержувачів) бюджетних коштів </w:t>
            </w:r>
            <w:r w:rsidRPr="00695B2E">
              <w:rPr>
                <w:rFonts w:ascii="Roboto" w:eastAsia="Times New Roman" w:hAnsi="Roboto" w:cs="Times New Roman"/>
                <w:b/>
                <w:b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(</w:t>
            </w:r>
            <w:r w:rsidRPr="00695B2E">
              <w:rPr>
                <w:rFonts w:ascii="Roboto" w:eastAsia="Times New Roman" w:hAnsi="Roboto" w:cs="Times New Roman"/>
                <w:b/>
                <w:bCs/>
                <w:i/>
                <w:i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далі </w:t>
            </w:r>
            <w:r w:rsidRPr="00695B2E">
              <w:rPr>
                <w:rFonts w:ascii="Roboto" w:eastAsia="Times New Roman" w:hAnsi="Roboto" w:cs="Times New Roman"/>
                <w:b/>
                <w:b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— Реєстр) за формою згідно з </w:t>
            </w:r>
            <w:hyperlink r:id="rId9" w:anchor="8deb4946c3" w:tgtFrame="_blank" w:history="1">
              <w:r w:rsidRPr="00695B2E">
                <w:rPr>
                  <w:rFonts w:ascii="Roboto" w:eastAsia="Times New Roman" w:hAnsi="Roboto" w:cs="Times New Roman"/>
                  <w:b/>
                  <w:bCs/>
                  <w:color w:val="1D63CC"/>
                  <w:kern w:val="0"/>
                  <w:sz w:val="21"/>
                  <w:szCs w:val="21"/>
                  <w:u w:val="single"/>
                  <w:lang w:val="uk-UA" w:eastAsia="ru-UA"/>
                  <w14:ligatures w14:val="none"/>
                </w:rPr>
                <w:t>додатком 1</w:t>
              </w:r>
            </w:hyperlink>
            <w:hyperlink r:id="rId10" w:anchor="8deb4946c3" w:tgtFrame="_blank" w:history="1">
              <w:r w:rsidRPr="00695B2E">
                <w:rPr>
                  <w:rFonts w:ascii="Roboto" w:eastAsia="Times New Roman" w:hAnsi="Roboto" w:cs="Times New Roman"/>
                  <w:b/>
                  <w:bCs/>
                  <w:color w:val="1D63CC"/>
                  <w:kern w:val="0"/>
                  <w:sz w:val="21"/>
                  <w:szCs w:val="21"/>
                  <w:u w:val="single"/>
                  <w:lang w:val="uk-UA" w:eastAsia="ru-UA"/>
                  <w14:ligatures w14:val="none"/>
                </w:rPr>
                <w:t> до цього Порядку</w:t>
              </w:r>
            </w:hyperlink>
            <w:r w:rsidRPr="00695B2E">
              <w:rPr>
                <w:rFonts w:ascii="Roboto" w:eastAsia="Times New Roman" w:hAnsi="Roboto" w:cs="Times New Roman"/>
                <w:b/>
                <w:b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 xml:space="preserve"> в паперовій формі (у двох примірниках) разом із електронним носієм інформації, на якому записано файл </w:t>
            </w:r>
            <w:proofErr w:type="spellStart"/>
            <w:r w:rsidRPr="00695B2E">
              <w:rPr>
                <w:rFonts w:ascii="Roboto" w:eastAsia="Times New Roman" w:hAnsi="Roboto" w:cs="Times New Roman"/>
                <w:b/>
                <w:b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проєкту</w:t>
            </w:r>
            <w:proofErr w:type="spellEnd"/>
            <w:r w:rsidRPr="00695B2E">
              <w:rPr>
                <w:rFonts w:ascii="Roboto" w:eastAsia="Times New Roman" w:hAnsi="Roboto" w:cs="Times New Roman"/>
                <w:b/>
                <w:b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 xml:space="preserve"> цього документа,</w:t>
            </w: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 і оригінали документів або їх копії, засвідчені в установленому порядку, що підтверджують факт узяття бюджетного зобов’язання.</w:t>
            </w:r>
          </w:p>
          <w:p w14:paraId="45F3ECB8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За умови взяття бюджетного зобов’язання, за яким застосовується процедура закупівлі/ спрощена закупівля товарів, робіт і послуг, розпорядник бюджетних коштів подає до органу Казначейства Реєстр відповідно до </w:t>
            </w:r>
            <w:hyperlink r:id="rId11" w:anchor="69399e4e47" w:tgtFrame="_blank" w:history="1">
              <w:r w:rsidRPr="00695B2E">
                <w:rPr>
                  <w:rFonts w:ascii="Roboto" w:eastAsia="Times New Roman" w:hAnsi="Roboto" w:cs="Times New Roman"/>
                  <w:color w:val="1D63CC"/>
                  <w:kern w:val="0"/>
                  <w:sz w:val="21"/>
                  <w:szCs w:val="21"/>
                  <w:u w:val="single"/>
                  <w:lang w:val="uk-UA" w:eastAsia="ru-UA"/>
                  <w14:ligatures w14:val="none"/>
                </w:rPr>
                <w:t>абзацу 1 цього пункту</w:t>
              </w:r>
            </w:hyperlink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 xml:space="preserve"> протягом 7 робочих днів з дати оприлюднення звіту про результати проведення закупівлі з використанням електронної системи </w:t>
            </w:r>
            <w:proofErr w:type="spellStart"/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закупівель</w:t>
            </w:r>
            <w:proofErr w:type="spellEnd"/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 xml:space="preserve"> у разі наявності в обліку органу Казначейства кошторису (плану використання бюджетних коштів) або протягом 7 робочих днів з дати взяття на облік органом Казначейства кошторису (плану використання бюджетних коштів).</w:t>
            </w:r>
          </w:p>
          <w:p w14:paraId="39CD2F80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 xml:space="preserve">За умови взяття бюджетного зобов’язання, за яким здійснюється закупівля товарів, робіт і послуг з урахуванням особливостей, визначених законодавством, без застосування процедур </w:t>
            </w:r>
            <w:proofErr w:type="spellStart"/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закупівель</w:t>
            </w:r>
            <w:proofErr w:type="spellEnd"/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 xml:space="preserve">/спрощених </w:t>
            </w:r>
            <w:proofErr w:type="spellStart"/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закупівель</w:t>
            </w:r>
            <w:proofErr w:type="spellEnd"/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/електронних каталогів для закупівлі товарів розпорядник бюджетних коштів подає до органу Казначейства Реєстр відповідно до </w:t>
            </w:r>
            <w:hyperlink r:id="rId12" w:anchor="69399e4e47" w:tgtFrame="_blank" w:history="1">
              <w:r w:rsidRPr="00695B2E">
                <w:rPr>
                  <w:rFonts w:ascii="Roboto" w:eastAsia="Times New Roman" w:hAnsi="Roboto" w:cs="Times New Roman"/>
                  <w:color w:val="1D63CC"/>
                  <w:kern w:val="0"/>
                  <w:sz w:val="21"/>
                  <w:szCs w:val="21"/>
                  <w:u w:val="single"/>
                  <w:lang w:val="uk-UA" w:eastAsia="ru-UA"/>
                  <w14:ligatures w14:val="none"/>
                </w:rPr>
                <w:t>абзацу 1 цього пункту</w:t>
              </w:r>
            </w:hyperlink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 протягом 7 робочих днів з дати взяття бюджетного зобов’язання або протягом 7 робочих днів з дати взяття на облік органом Казначейства кошторису (плану використання бюджетних коштів).</w:t>
            </w:r>
          </w:p>
          <w:p w14:paraId="0FA4277B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b/>
                <w:b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 xml:space="preserve">За умови взяття бюджетного зобов’язання, за яким здійснюється закупівля товарів з урахуванням особливостей, визначених законодавством у сфері </w:t>
            </w:r>
            <w:proofErr w:type="spellStart"/>
            <w:r w:rsidRPr="00695B2E">
              <w:rPr>
                <w:rFonts w:ascii="Roboto" w:eastAsia="Times New Roman" w:hAnsi="Roboto" w:cs="Times New Roman"/>
                <w:b/>
                <w:b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закупівель</w:t>
            </w:r>
            <w:proofErr w:type="spellEnd"/>
            <w:r w:rsidRPr="00695B2E">
              <w:rPr>
                <w:rFonts w:ascii="Roboto" w:eastAsia="Times New Roman" w:hAnsi="Roboto" w:cs="Times New Roman"/>
                <w:b/>
                <w:b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 xml:space="preserve">, шляхом використання електронного каталогу для закупівлі товару, розпорядник бюджетних коштів подає до </w:t>
            </w:r>
            <w:r w:rsidRPr="00695B2E">
              <w:rPr>
                <w:rFonts w:ascii="Roboto" w:eastAsia="Times New Roman" w:hAnsi="Roboto" w:cs="Times New Roman"/>
                <w:b/>
                <w:b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lastRenderedPageBreak/>
              <w:t>органу Казначейства Реєстр відповідно до </w:t>
            </w:r>
            <w:hyperlink r:id="rId13" w:anchor="69399e4e47" w:tgtFrame="_blank" w:history="1">
              <w:r w:rsidRPr="00695B2E">
                <w:rPr>
                  <w:rFonts w:ascii="Roboto" w:eastAsia="Times New Roman" w:hAnsi="Roboto" w:cs="Times New Roman"/>
                  <w:b/>
                  <w:bCs/>
                  <w:color w:val="1D63CC"/>
                  <w:kern w:val="0"/>
                  <w:sz w:val="21"/>
                  <w:szCs w:val="21"/>
                  <w:u w:val="single"/>
                  <w:lang w:val="uk-UA" w:eastAsia="ru-UA"/>
                  <w14:ligatures w14:val="none"/>
                </w:rPr>
                <w:t>абзацу 1 цього пункту</w:t>
              </w:r>
            </w:hyperlink>
            <w:r w:rsidRPr="00695B2E">
              <w:rPr>
                <w:rFonts w:ascii="Roboto" w:eastAsia="Times New Roman" w:hAnsi="Roboto" w:cs="Times New Roman"/>
                <w:b/>
                <w:b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 протягом 7 робочих днів з дати взяття бюджетного зобов’язання або протягом 7 робочих днів з дати взяття на облік органом Казначейства кошторису (плану використання бюджетних коштів).</w:t>
            </w:r>
          </w:p>
          <w:p w14:paraId="278B5554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 xml:space="preserve">У разі взяття бюджетного зобов’язання, що </w:t>
            </w:r>
            <w:proofErr w:type="spellStart"/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виникло</w:t>
            </w:r>
            <w:proofErr w:type="spellEnd"/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 xml:space="preserve"> на виконання зовнішньоекономічних договорів (контрактів) або інших зобов’язань, узятих державою у разі вступу до міжнародних організацій або приєднання до міжнародних договорів, розпорядник бюджетних коштів проставляє суму в Реєстрі розрахунково на підставі договору (контракту) або розрахунку за курсом Національного банку України на день подання Реєстру. У разі закупівлі валюти через міжбанківський валютний ринок України розпорядник бюджетних коштів проставляє суму в Реєстрі розрахунково на підставі договору (контракту) або розрахунку на рівні курсу, установленого на міжбанківському валютному ринку України на день подання Реєстру.</w:t>
            </w:r>
          </w:p>
          <w:p w14:paraId="27554179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За бюджетними зобов’язаннями за окремими напрямами видатків (наприклад, заробітна плата, стипендії, нарахування на заробітну плату, різні види допомоги), у тому числі за бюджетними зобов’язаннями, у яких не зазначаються суми, у Реєстрі суми проставляються розпорядниками бюджетних коштів розрахунково, але в межах річних планових показників.</w:t>
            </w:r>
          </w:p>
          <w:p w14:paraId="0CBD7D27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За довгостроковими бюджетними зобов’язаннями, строк дії яких перевищує один бюджетний період (довгострокові договори, більше одного року), суми в Реєстрі проставляються в межах планових показників поточного бюджетного періоду на підставі даних календарного плану до довгострокового договору. &lt;…&gt;</w:t>
            </w:r>
          </w:p>
        </w:tc>
      </w:tr>
      <w:tr w:rsidR="00695B2E" w:rsidRPr="00695B2E" w14:paraId="6141B215" w14:textId="77777777" w:rsidTr="00E67365">
        <w:trPr>
          <w:trHeight w:val="6459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outset" w:sz="6" w:space="0" w:color="E0E0E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9357F64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lastRenderedPageBreak/>
              <w:t>&lt;…&gt; 2.4. Розпорядники бюджетних коштів протягом 7 робочих днів з дати прийняття ними до виконання бюджетного фінансового зобов’язання, якщо інше не передбачено бюджетним зобов’язанням,  подають до відповідного органу Казначейства Реєстр фінансових зобов’язань за формою </w:t>
            </w:r>
            <w:r w:rsidRPr="00695B2E">
              <w:rPr>
                <w:rFonts w:ascii="Roboto" w:eastAsia="Times New Roman" w:hAnsi="Roboto" w:cs="Times New Roman"/>
                <w:strike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згідно з додатком 2 на паперових (у двох примірниках) та електронних носіях</w:t>
            </w: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, а також оригінали документів або їх копії, засвідчені в установленому порядку, що підтверджують факт узяття бюджетного зобов’язання та бюджетного фінансового зобов’язання. &lt;…&gt;</w:t>
            </w:r>
          </w:p>
        </w:tc>
        <w:tc>
          <w:tcPr>
            <w:tcW w:w="4536" w:type="dxa"/>
            <w:tcBorders>
              <w:top w:val="single" w:sz="6" w:space="0" w:color="000000"/>
              <w:left w:val="outset" w:sz="6" w:space="0" w:color="E0E0E0"/>
              <w:bottom w:val="outset" w:sz="6" w:space="0" w:color="E0E0E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464FCC3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&lt;…&gt; 2.4. Розпорядники бюджетних коштів протягом 7 робочих днів з дати прийняття ними до виконання бюджетного фінансового зобов’язання, якщо інше не передбачено бюджетним зобов’язанням,  подають до відповідного органу Казначейства Реєстр фінансових зобов’язань за формою </w:t>
            </w:r>
            <w:r w:rsidRPr="00695B2E">
              <w:rPr>
                <w:rFonts w:ascii="Roboto" w:eastAsia="Times New Roman" w:hAnsi="Roboto" w:cs="Times New Roman"/>
                <w:b/>
                <w:b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згідно з </w:t>
            </w:r>
            <w:hyperlink r:id="rId14" w:anchor="48ed5caa95" w:tgtFrame="_blank" w:history="1">
              <w:r w:rsidRPr="00695B2E">
                <w:rPr>
                  <w:rFonts w:ascii="Roboto" w:eastAsia="Times New Roman" w:hAnsi="Roboto" w:cs="Times New Roman"/>
                  <w:b/>
                  <w:bCs/>
                  <w:color w:val="1D63CC"/>
                  <w:kern w:val="0"/>
                  <w:sz w:val="21"/>
                  <w:szCs w:val="21"/>
                  <w:u w:val="single"/>
                  <w:lang w:val="uk-UA" w:eastAsia="ru-UA"/>
                  <w14:ligatures w14:val="none"/>
                </w:rPr>
                <w:t>додатком 2</w:t>
              </w:r>
            </w:hyperlink>
            <w:hyperlink r:id="rId15" w:anchor="48ed5caa95" w:tgtFrame="_blank" w:history="1">
              <w:r w:rsidRPr="00695B2E">
                <w:rPr>
                  <w:rFonts w:ascii="Roboto" w:eastAsia="Times New Roman" w:hAnsi="Roboto" w:cs="Times New Roman"/>
                  <w:b/>
                  <w:bCs/>
                  <w:color w:val="1D63CC"/>
                  <w:kern w:val="0"/>
                  <w:sz w:val="21"/>
                  <w:szCs w:val="21"/>
                  <w:u w:val="single"/>
                  <w:lang w:val="uk-UA" w:eastAsia="ru-UA"/>
                  <w14:ligatures w14:val="none"/>
                </w:rPr>
                <w:t> до цього Порядку</w:t>
              </w:r>
            </w:hyperlink>
            <w:r w:rsidRPr="00695B2E">
              <w:rPr>
                <w:rFonts w:ascii="Roboto" w:eastAsia="Times New Roman" w:hAnsi="Roboto" w:cs="Times New Roman"/>
                <w:b/>
                <w:b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 xml:space="preserve"> в паперовій формі (у двох примірниках) разом із електронним носієм інформації, на якому записано файл </w:t>
            </w:r>
            <w:proofErr w:type="spellStart"/>
            <w:r w:rsidRPr="00695B2E">
              <w:rPr>
                <w:rFonts w:ascii="Roboto" w:eastAsia="Times New Roman" w:hAnsi="Roboto" w:cs="Times New Roman"/>
                <w:b/>
                <w:b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проєкту</w:t>
            </w:r>
            <w:proofErr w:type="spellEnd"/>
            <w:r w:rsidRPr="00695B2E">
              <w:rPr>
                <w:rFonts w:ascii="Roboto" w:eastAsia="Times New Roman" w:hAnsi="Roboto" w:cs="Times New Roman"/>
                <w:b/>
                <w:b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 xml:space="preserve"> цього документа</w:t>
            </w: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, а також оригінали документів або їх копії, засвідчені в установленому порядку, що підтверджують факт узяття бюджетного зобов’язання та бюджетного фінансового зобов’язання. &lt;…&gt;</w:t>
            </w:r>
          </w:p>
        </w:tc>
      </w:tr>
      <w:tr w:rsidR="00695B2E" w:rsidRPr="00695B2E" w14:paraId="1445A38F" w14:textId="77777777" w:rsidTr="00E67365">
        <w:trPr>
          <w:trHeight w:val="30224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outset" w:sz="6" w:space="0" w:color="E0E0E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059C98A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lastRenderedPageBreak/>
              <w:t>&lt;…&gt; 2.10. Органи Казначейства не реєструють:</w:t>
            </w:r>
          </w:p>
          <w:p w14:paraId="7F957AE9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а) зобов’язання у разі:</w:t>
            </w:r>
          </w:p>
          <w:p w14:paraId="24993D4C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відсутності у розпорядника бюджетних коштів бюджетних асигнувань, встановлених кошторисом;</w:t>
            </w:r>
          </w:p>
          <w:p w14:paraId="25D161CE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відсутності документів, які підтверджують факт узяття бюджетного зобов’язання;</w:t>
            </w:r>
          </w:p>
          <w:p w14:paraId="6CA1E377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відсутності затвердженого в установленому порядку паспорта бюджетної програми (крім випадків, у яких законодавством не передбачено його затвердження);</w:t>
            </w:r>
          </w:p>
          <w:p w14:paraId="19A03EF3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невідповідності напрямів витрачання бюджетних коштів бюджетному асигнуванню, паспорту бюджетної програми;</w:t>
            </w:r>
          </w:p>
          <w:p w14:paraId="339BA75A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 xml:space="preserve">відсутності документів щодо закупівлі товарів, робіт і послуг відповідно до законодавства у сфері </w:t>
            </w:r>
            <w:proofErr w:type="spellStart"/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закупівель</w:t>
            </w:r>
            <w:proofErr w:type="spellEnd"/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;</w:t>
            </w:r>
          </w:p>
          <w:p w14:paraId="756FEE93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недотримання розпорядниками бюджетних коштів бюджетних повноважень та обмежень, які вводяться законодавчими та іншими нормативно-правовими актами;</w:t>
            </w:r>
          </w:p>
          <w:p w14:paraId="62207729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недотримання вимог щодо оформлення поданих документів;</w:t>
            </w:r>
          </w:p>
          <w:p w14:paraId="1288402E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б) фінансові зобов’язання у разі:</w:t>
            </w:r>
          </w:p>
          <w:p w14:paraId="1012E7DA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відсутності відповідного бюджетного зобов’язання, відображеного у бухгалтерському обліку виконання державного та місцевих бюджетів;</w:t>
            </w:r>
          </w:p>
          <w:p w14:paraId="40554015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відсутності у розпорядника бюджетних коштів фактичних надходжень спеціального фонду;</w:t>
            </w:r>
          </w:p>
          <w:p w14:paraId="21882DB6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відсутності документів, які підтверджують факт узяття бюджетного фінансового зобов’язання;</w:t>
            </w:r>
          </w:p>
          <w:p w14:paraId="004E6EEC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недотримання вимог щодо оформлення поданих документів;</w:t>
            </w:r>
          </w:p>
          <w:p w14:paraId="5C01F201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lastRenderedPageBreak/>
              <w:t>невідповідності фінансового зобов’язання відповідному бюджетному зобов'язанню, відображеному в бухгалтерському обліку виконання державного та місцевих бюджетів;</w:t>
            </w:r>
          </w:p>
          <w:p w14:paraId="51ADF8E4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недотримання розпорядниками бюджетних коштів бюджетних повноважень та обмежень, які вводяться законодавчими та іншими нормативно-правовими актами.</w:t>
            </w:r>
          </w:p>
          <w:p w14:paraId="1A32139A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strike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У таких випадках органи Казначейства зобов’язання та/або фінансові зобов’язання не реєструють, а застосовують заходи впливу за порушення бюджетного законодавства, визначені Бюджетним кодексом України. </w:t>
            </w: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&lt;…&gt;</w:t>
            </w:r>
          </w:p>
          <w:p w14:paraId="0E26CD72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b/>
                <w:b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outset" w:sz="6" w:space="0" w:color="E0E0E0"/>
              <w:bottom w:val="outset" w:sz="6" w:space="0" w:color="E0E0E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1A4415F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lastRenderedPageBreak/>
              <w:t>&lt;…&gt; 2.10. Органи Казначейства не реєструють:</w:t>
            </w:r>
          </w:p>
          <w:p w14:paraId="156C7A68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а) зобов’язання у разі:</w:t>
            </w:r>
          </w:p>
          <w:p w14:paraId="7DA0B7A7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відсутності у розпорядника бюджетних коштів бюджетних асигнувань, встановлених кошторисом;</w:t>
            </w:r>
          </w:p>
          <w:p w14:paraId="19B27F23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відсутності документів, які підтверджують факт узяття бюджетного зобов’язання;</w:t>
            </w:r>
          </w:p>
          <w:p w14:paraId="6FC42E84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відсутності затвердженого в установленому порядку паспорта бюджетної програми (крім випадків, у яких законодавством не передбачено його затвердження);</w:t>
            </w:r>
          </w:p>
          <w:p w14:paraId="54395EC2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невідповідності напрямів витрачання бюджетних коштів бюджетному асигнуванню, паспорту бюджетної програми;</w:t>
            </w:r>
          </w:p>
          <w:p w14:paraId="37F52C64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 xml:space="preserve">відсутності документів щодо закупівлі товарів, робіт і послуг відповідно до законодавства у сфері </w:t>
            </w:r>
            <w:proofErr w:type="spellStart"/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закупівель</w:t>
            </w:r>
            <w:proofErr w:type="spellEnd"/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;</w:t>
            </w:r>
          </w:p>
          <w:p w14:paraId="53B4D217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недотримання розпорядниками бюджетних коштів бюджетних повноважень та обмежень, які вводяться законодавчими та іншими нормативно-правовими актами;</w:t>
            </w:r>
          </w:p>
          <w:p w14:paraId="5AECAD6C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недотримання вимог щодо оформлення поданих документів;</w:t>
            </w:r>
          </w:p>
          <w:p w14:paraId="44C5E5BF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б) фінансові зобов’язання у разі:</w:t>
            </w:r>
          </w:p>
          <w:p w14:paraId="770B9E3C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відсутності відповідного бюджетного зобов’язання, відображеного у бухгалтерському обліку виконання державного та місцевих бюджетів;</w:t>
            </w:r>
          </w:p>
          <w:p w14:paraId="13C25970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відсутності у розпорядника бюджетних коштів фактичних надходжень спеціального фонду;</w:t>
            </w:r>
          </w:p>
          <w:p w14:paraId="21EDD80F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відсутності документів, які підтверджують факт узяття бюджетного фінансового зобов’язання;</w:t>
            </w:r>
          </w:p>
          <w:p w14:paraId="3C867E08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недотримання вимог щодо оформлення поданих документів;</w:t>
            </w:r>
          </w:p>
          <w:p w14:paraId="0E9DD6CB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lastRenderedPageBreak/>
              <w:t>невідповідності фінансового зобов’язання відповідному бюджетному зобов'язанню, відображеному в бухгалтерському обліку виконання державного та місцевих бюджетів;</w:t>
            </w:r>
          </w:p>
          <w:p w14:paraId="5845F413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недотримання розпорядниками бюджетних коштів бюджетних повноважень та обмежень, які вводяться законодавчими та іншими нормативно-правовими актами.</w:t>
            </w:r>
          </w:p>
          <w:p w14:paraId="0EB15DF0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b/>
                <w:b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Якщо зобов’язання та/або фінансові зобов’язання не зареєстровані у зв’язку з порушенням бюджетного законодавства розпорядниками бюджетних коштів, органи Казначейства застосовують такі заходи впливу як попередження про неналежне виконання бюджетного законодавства з вимогою щодо усунення порушення бюджетного законодавства та/або зупинення операцій з бюджетними коштами відповідно до </w:t>
            </w:r>
            <w:hyperlink r:id="rId16" w:anchor="dd097184be" w:tgtFrame="_blank" w:history="1">
              <w:r w:rsidRPr="00695B2E">
                <w:rPr>
                  <w:rFonts w:ascii="Roboto" w:eastAsia="Times New Roman" w:hAnsi="Roboto" w:cs="Times New Roman"/>
                  <w:b/>
                  <w:bCs/>
                  <w:color w:val="1D63CC"/>
                  <w:kern w:val="0"/>
                  <w:sz w:val="21"/>
                  <w:szCs w:val="21"/>
                  <w:u w:val="single"/>
                  <w:lang w:val="uk-UA" w:eastAsia="ru-UA"/>
                  <w14:ligatures w14:val="none"/>
                </w:rPr>
                <w:t>пунктів 1</w:t>
              </w:r>
            </w:hyperlink>
            <w:r w:rsidRPr="00695B2E">
              <w:rPr>
                <w:rFonts w:ascii="Roboto" w:eastAsia="Times New Roman" w:hAnsi="Roboto" w:cs="Times New Roman"/>
                <w:b/>
                <w:b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, </w:t>
            </w:r>
            <w:hyperlink r:id="rId17" w:anchor="f1986b7e09" w:tgtFrame="_blank" w:history="1">
              <w:r w:rsidRPr="00695B2E">
                <w:rPr>
                  <w:rFonts w:ascii="Roboto" w:eastAsia="Times New Roman" w:hAnsi="Roboto" w:cs="Times New Roman"/>
                  <w:b/>
                  <w:bCs/>
                  <w:color w:val="1D63CC"/>
                  <w:kern w:val="0"/>
                  <w:sz w:val="21"/>
                  <w:szCs w:val="21"/>
                  <w:u w:val="single"/>
                  <w:lang w:val="uk-UA" w:eastAsia="ru-UA"/>
                  <w14:ligatures w14:val="none"/>
                </w:rPr>
                <w:t>2 частини 1 статті 117 Бюджетного кодексу України</w:t>
              </w:r>
            </w:hyperlink>
            <w:r w:rsidRPr="00695B2E">
              <w:rPr>
                <w:rFonts w:ascii="Roboto" w:eastAsia="Times New Roman" w:hAnsi="Roboto" w:cs="Times New Roman"/>
                <w:b/>
                <w:b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.</w:t>
            </w:r>
          </w:p>
          <w:p w14:paraId="456D7C48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b/>
                <w:b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 xml:space="preserve">Якщо зобов’язання та/або фінансові зобов’язання не зареєстровані у зв’язку з відсутністю документів щодо закупівлі товарів, робіт і послуг, передбачених законодавством у сфері </w:t>
            </w:r>
            <w:proofErr w:type="spellStart"/>
            <w:r w:rsidRPr="00695B2E">
              <w:rPr>
                <w:rFonts w:ascii="Roboto" w:eastAsia="Times New Roman" w:hAnsi="Roboto" w:cs="Times New Roman"/>
                <w:b/>
                <w:b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закупівель</w:t>
            </w:r>
            <w:proofErr w:type="spellEnd"/>
            <w:r w:rsidRPr="00695B2E">
              <w:rPr>
                <w:rFonts w:ascii="Roboto" w:eastAsia="Times New Roman" w:hAnsi="Roboto" w:cs="Times New Roman"/>
                <w:b/>
                <w:b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 xml:space="preserve">, органи Казначейства надсилають розпорядникам бюджетних коштів лист з обґрунтуванням причин їх </w:t>
            </w:r>
            <w:proofErr w:type="spellStart"/>
            <w:r w:rsidRPr="00695B2E">
              <w:rPr>
                <w:rFonts w:ascii="Roboto" w:eastAsia="Times New Roman" w:hAnsi="Roboto" w:cs="Times New Roman"/>
                <w:b/>
                <w:b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нереєстрації</w:t>
            </w:r>
            <w:proofErr w:type="spellEnd"/>
            <w:r w:rsidRPr="00695B2E">
              <w:rPr>
                <w:rFonts w:ascii="Roboto" w:eastAsia="Times New Roman" w:hAnsi="Roboto" w:cs="Times New Roman"/>
                <w:b/>
                <w:b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 xml:space="preserve"> та повертають Реєстр та/або Реєстр фінансових зобов’язань і підтвердні документи. </w:t>
            </w: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&lt;…&gt;</w:t>
            </w:r>
          </w:p>
        </w:tc>
      </w:tr>
      <w:tr w:rsidR="00695B2E" w:rsidRPr="00695B2E" w14:paraId="7633A249" w14:textId="77777777" w:rsidTr="00E67365">
        <w:trPr>
          <w:trHeight w:val="4833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outset" w:sz="6" w:space="0" w:color="E0E0E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EA070C7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lastRenderedPageBreak/>
              <w:t>&lt;…&gt; 2.17. Органи Казначейства за зверненням розпорядників бюджетних коштів надають в електронному вигляді виписки з рахунків, на яких обліковуються бюджетні зобов'язання та бюджетні фінансові зобов'язання, за формою згідно з додатком 3 до цього Порядку. &lt;…&gt;</w:t>
            </w:r>
          </w:p>
          <w:p w14:paraId="7C13553C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 </w:t>
            </w:r>
          </w:p>
          <w:p w14:paraId="0CB9E1ED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b/>
                <w:b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outset" w:sz="6" w:space="0" w:color="E0E0E0"/>
              <w:bottom w:val="outset" w:sz="6" w:space="0" w:color="E0E0E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21CEFC7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&lt;…&gt; 2.17. Органи Казначейства за зверненням розпорядників бюджетних коштів надають в електронному вигляді виписки з рахунків, на яких обліковуються бюджетні зобов'язання та бюджетні фінансові зобов'язання, за формою згідно з </w:t>
            </w:r>
            <w:hyperlink r:id="rId18" w:anchor="188a6ed13d" w:tgtFrame="_blank" w:history="1">
              <w:r w:rsidRPr="00695B2E">
                <w:rPr>
                  <w:rFonts w:ascii="Roboto" w:eastAsia="Times New Roman" w:hAnsi="Roboto" w:cs="Times New Roman"/>
                  <w:color w:val="1D63CC"/>
                  <w:kern w:val="0"/>
                  <w:sz w:val="21"/>
                  <w:szCs w:val="21"/>
                  <w:u w:val="single"/>
                  <w:lang w:val="uk-UA" w:eastAsia="ru-UA"/>
                  <w14:ligatures w14:val="none"/>
                </w:rPr>
                <w:t>додатком 3 до цього Порядку</w:t>
              </w:r>
            </w:hyperlink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.</w:t>
            </w:r>
          </w:p>
          <w:p w14:paraId="3B27855A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b/>
                <w:b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У разі застосування системи Казначейства виписки з рахунків формуються в електронній формі засобами системи Казначейства</w:t>
            </w: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. &lt;…&gt;</w:t>
            </w:r>
          </w:p>
        </w:tc>
      </w:tr>
      <w:tr w:rsidR="00695B2E" w:rsidRPr="00695B2E" w14:paraId="165E5F64" w14:textId="77777777" w:rsidTr="00E67365">
        <w:trPr>
          <w:trHeight w:val="7587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5E5CD7F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&lt;…&gt; 4.2. </w:t>
            </w:r>
            <w:r w:rsidRPr="00695B2E">
              <w:rPr>
                <w:rFonts w:ascii="Roboto" w:eastAsia="Times New Roman" w:hAnsi="Roboto" w:cs="Times New Roman"/>
                <w:strike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За взяття розпорядниками бюджетних коштів зобов’язань без відповідних бюджетних асигнувань або з перевищенням повноважень, встановлених Бюджетним кодексом України чи законом про Державний бюджет України, застосовуються такі заходи впливу як зупинення операцій з бюджетними коштами та призупинення бюджетних асигнувань на підставі протоколу про порушення бюджетного законодавства.</w:t>
            </w:r>
          </w:p>
          <w:p w14:paraId="4C094818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strike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За порушення бюджетного законодавства в частині порядку реєстрації та обліку бюджетних зобов’язань або несвоєчасну реєстрацію бюджетних зобов’язань до розпорядників бюджетних коштів застосовуються заходи впливу відповідно до Бюджетного кодексу України. </w:t>
            </w: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&lt;…&gt;</w:t>
            </w:r>
          </w:p>
        </w:tc>
        <w:tc>
          <w:tcPr>
            <w:tcW w:w="4536" w:type="dxa"/>
            <w:tcBorders>
              <w:top w:val="single" w:sz="6" w:space="0" w:color="000000"/>
              <w:left w:val="outset" w:sz="6" w:space="0" w:color="E0E0E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B1F9B16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&lt;…&gt; </w:t>
            </w:r>
            <w:r w:rsidRPr="00695B2E">
              <w:rPr>
                <w:rFonts w:ascii="Roboto" w:eastAsia="Times New Roman" w:hAnsi="Roboto" w:cs="Times New Roman"/>
                <w:b/>
                <w:b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4.2. За взяття розпорядниками бюджетних коштів зобов’язань без відповідних бюджетних асигнувань або з перевищенням повноважень, встановлених </w:t>
            </w:r>
            <w:hyperlink r:id="rId19" w:tgtFrame="_blank" w:history="1">
              <w:r w:rsidRPr="00695B2E">
                <w:rPr>
                  <w:rFonts w:ascii="Roboto" w:eastAsia="Times New Roman" w:hAnsi="Roboto" w:cs="Times New Roman"/>
                  <w:b/>
                  <w:bCs/>
                  <w:color w:val="1D63CC"/>
                  <w:kern w:val="0"/>
                  <w:sz w:val="21"/>
                  <w:szCs w:val="21"/>
                  <w:u w:val="single"/>
                  <w:lang w:val="uk-UA" w:eastAsia="ru-UA"/>
                  <w14:ligatures w14:val="none"/>
                </w:rPr>
                <w:t>Бюджетним кодексом України</w:t>
              </w:r>
            </w:hyperlink>
            <w:r w:rsidRPr="00695B2E">
              <w:rPr>
                <w:rFonts w:ascii="Roboto" w:eastAsia="Times New Roman" w:hAnsi="Roboto" w:cs="Times New Roman"/>
                <w:b/>
                <w:b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 чи законом про Державний бюджет України (рішенням про місцевий бюджет), застосовуються заходи впливу відповідно до </w:t>
            </w:r>
            <w:hyperlink r:id="rId20" w:anchor="dd097184be" w:tgtFrame="_blank" w:history="1">
              <w:r w:rsidRPr="00695B2E">
                <w:rPr>
                  <w:rFonts w:ascii="Roboto" w:eastAsia="Times New Roman" w:hAnsi="Roboto" w:cs="Times New Roman"/>
                  <w:b/>
                  <w:bCs/>
                  <w:color w:val="1D63CC"/>
                  <w:kern w:val="0"/>
                  <w:sz w:val="21"/>
                  <w:szCs w:val="21"/>
                  <w:u w:val="single"/>
                  <w:lang w:val="uk-UA" w:eastAsia="ru-UA"/>
                  <w14:ligatures w14:val="none"/>
                </w:rPr>
                <w:t>пунктів 1</w:t>
              </w:r>
            </w:hyperlink>
            <w:r w:rsidRPr="00695B2E">
              <w:rPr>
                <w:rFonts w:ascii="Roboto" w:eastAsia="Times New Roman" w:hAnsi="Roboto" w:cs="Times New Roman"/>
                <w:b/>
                <w:b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—</w:t>
            </w:r>
            <w:hyperlink r:id="rId21" w:anchor="8ec5cd3c33" w:tgtFrame="_blank" w:history="1">
              <w:r w:rsidRPr="00695B2E">
                <w:rPr>
                  <w:rFonts w:ascii="Roboto" w:eastAsia="Times New Roman" w:hAnsi="Roboto" w:cs="Times New Roman"/>
                  <w:b/>
                  <w:bCs/>
                  <w:color w:val="1D63CC"/>
                  <w:kern w:val="0"/>
                  <w:sz w:val="21"/>
                  <w:szCs w:val="21"/>
                  <w:u w:val="single"/>
                  <w:lang w:val="uk-UA" w:eastAsia="ru-UA"/>
                  <w14:ligatures w14:val="none"/>
                </w:rPr>
                <w:t>3 частини 1 статті 117 Бюджетного кодексу України</w:t>
              </w:r>
            </w:hyperlink>
            <w:r w:rsidRPr="00695B2E">
              <w:rPr>
                <w:rFonts w:ascii="Roboto" w:eastAsia="Times New Roman" w:hAnsi="Roboto" w:cs="Times New Roman"/>
                <w:b/>
                <w:b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.</w:t>
            </w:r>
          </w:p>
          <w:p w14:paraId="268D50B8" w14:textId="77777777" w:rsidR="00695B2E" w:rsidRPr="00695B2E" w:rsidRDefault="00695B2E" w:rsidP="00695B2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</w:pPr>
            <w:r w:rsidRPr="00695B2E">
              <w:rPr>
                <w:rFonts w:ascii="Roboto" w:eastAsia="Times New Roman" w:hAnsi="Roboto" w:cs="Times New Roman"/>
                <w:b/>
                <w:b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За порушення розпорядниками бюджетних коштів бюджетного законодавства в частині порядку реєстрації та обліку бюджетних зобов’язань застосовуються заходи впливу відповідно до</w:t>
            </w:r>
            <w:hyperlink r:id="rId22" w:anchor="dd097184be" w:tgtFrame="_blank" w:history="1">
              <w:r w:rsidRPr="00695B2E">
                <w:rPr>
                  <w:rFonts w:ascii="Roboto" w:eastAsia="Times New Roman" w:hAnsi="Roboto" w:cs="Times New Roman"/>
                  <w:b/>
                  <w:bCs/>
                  <w:color w:val="1D63CC"/>
                  <w:kern w:val="0"/>
                  <w:sz w:val="21"/>
                  <w:szCs w:val="21"/>
                  <w:u w:val="single"/>
                  <w:lang w:val="uk-UA" w:eastAsia="ru-UA"/>
                  <w14:ligatures w14:val="none"/>
                </w:rPr>
                <w:t> пунктів 1</w:t>
              </w:r>
            </w:hyperlink>
            <w:r w:rsidRPr="00695B2E">
              <w:rPr>
                <w:rFonts w:ascii="Roboto" w:eastAsia="Times New Roman" w:hAnsi="Roboto" w:cs="Times New Roman"/>
                <w:b/>
                <w:b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, </w:t>
            </w:r>
            <w:hyperlink r:id="rId23" w:anchor="f1986b7e09" w:tgtFrame="_blank" w:history="1">
              <w:r w:rsidRPr="00695B2E">
                <w:rPr>
                  <w:rFonts w:ascii="Roboto" w:eastAsia="Times New Roman" w:hAnsi="Roboto" w:cs="Times New Roman"/>
                  <w:b/>
                  <w:bCs/>
                  <w:color w:val="1D63CC"/>
                  <w:kern w:val="0"/>
                  <w:sz w:val="21"/>
                  <w:szCs w:val="21"/>
                  <w:u w:val="single"/>
                  <w:lang w:val="uk-UA" w:eastAsia="ru-UA"/>
                  <w14:ligatures w14:val="none"/>
                </w:rPr>
                <w:t>2 частини 1 статті 117 Бюджетного кодексу України</w:t>
              </w:r>
            </w:hyperlink>
            <w:r w:rsidRPr="00695B2E">
              <w:rPr>
                <w:rFonts w:ascii="Roboto" w:eastAsia="Times New Roman" w:hAnsi="Roboto" w:cs="Times New Roman"/>
                <w:b/>
                <w:bCs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. </w:t>
            </w:r>
            <w:r w:rsidRPr="00695B2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val="uk-UA" w:eastAsia="ru-UA"/>
                <w14:ligatures w14:val="none"/>
              </w:rPr>
              <w:t>&lt;…&gt;</w:t>
            </w:r>
          </w:p>
        </w:tc>
      </w:tr>
    </w:tbl>
    <w:p w14:paraId="3EEDD9D4" w14:textId="77777777" w:rsidR="00703C58" w:rsidRPr="00E67365" w:rsidRDefault="00703C58">
      <w:pPr>
        <w:rPr>
          <w:lang w:val="uk-UA"/>
        </w:rPr>
      </w:pPr>
    </w:p>
    <w:sectPr w:rsidR="00703C58" w:rsidRPr="00E67365" w:rsidSect="00971C83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2E"/>
    <w:rsid w:val="00695B2E"/>
    <w:rsid w:val="00703C58"/>
    <w:rsid w:val="00971C83"/>
    <w:rsid w:val="00E6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73F4"/>
  <w15:chartTrackingRefBased/>
  <w15:docId w15:val="{317B8EBB-5ACD-4EFB-BCAF-7FB8F3ED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chor">
    <w:name w:val="anchor"/>
    <w:basedOn w:val="a"/>
    <w:rsid w:val="0069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character" w:styleId="a3">
    <w:name w:val="Hyperlink"/>
    <w:basedOn w:val="a0"/>
    <w:uiPriority w:val="99"/>
    <w:semiHidden/>
    <w:unhideWhenUsed/>
    <w:rsid w:val="00695B2E"/>
    <w:rPr>
      <w:color w:val="0000FF"/>
      <w:u w:val="single"/>
    </w:rPr>
  </w:style>
  <w:style w:type="character" w:styleId="a4">
    <w:name w:val="Emphasis"/>
    <w:basedOn w:val="a0"/>
    <w:uiPriority w:val="20"/>
    <w:qFormat/>
    <w:rsid w:val="00695B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6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.expertus.com.ua/law/39814" TargetMode="External"/><Relationship Id="rId13" Type="http://schemas.openxmlformats.org/officeDocument/2006/relationships/hyperlink" Target="https://dz.expertus.com.ua/law/17093" TargetMode="External"/><Relationship Id="rId18" Type="http://schemas.openxmlformats.org/officeDocument/2006/relationships/hyperlink" Target="https://dz.expertus.com.ua/law/1709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z.expertus.com.ua/law/39800" TargetMode="External"/><Relationship Id="rId7" Type="http://schemas.openxmlformats.org/officeDocument/2006/relationships/hyperlink" Target="https://dz.expertus.com.ua/law/39634" TargetMode="External"/><Relationship Id="rId12" Type="http://schemas.openxmlformats.org/officeDocument/2006/relationships/hyperlink" Target="https://dz.expertus.com.ua/law/17093" TargetMode="External"/><Relationship Id="rId17" Type="http://schemas.openxmlformats.org/officeDocument/2006/relationships/hyperlink" Target="https://dz.expertus.com.ua/law/3980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z.expertus.com.ua/law/39800" TargetMode="External"/><Relationship Id="rId20" Type="http://schemas.openxmlformats.org/officeDocument/2006/relationships/hyperlink" Target="https://dz.expertus.com.ua/law/39800" TargetMode="External"/><Relationship Id="rId1" Type="http://schemas.openxmlformats.org/officeDocument/2006/relationships/styles" Target="styles.xml"/><Relationship Id="rId6" Type="http://schemas.openxmlformats.org/officeDocument/2006/relationships/hyperlink" Target="https://dz.expertus.com.ua/law/39800" TargetMode="External"/><Relationship Id="rId11" Type="http://schemas.openxmlformats.org/officeDocument/2006/relationships/hyperlink" Target="https://dz.expertus.com.ua/law/1709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z.expertus.com.ua/law/39634" TargetMode="External"/><Relationship Id="rId15" Type="http://schemas.openxmlformats.org/officeDocument/2006/relationships/hyperlink" Target="https://dz.expertus.com.ua/law/17093" TargetMode="External"/><Relationship Id="rId23" Type="http://schemas.openxmlformats.org/officeDocument/2006/relationships/hyperlink" Target="https://dz.expertus.com.ua/law/39800" TargetMode="External"/><Relationship Id="rId10" Type="http://schemas.openxmlformats.org/officeDocument/2006/relationships/hyperlink" Target="https://dz.expertus.com.ua/law/17093" TargetMode="External"/><Relationship Id="rId19" Type="http://schemas.openxmlformats.org/officeDocument/2006/relationships/hyperlink" Target="https://dz.expertus.com.ua/law/39800" TargetMode="External"/><Relationship Id="rId4" Type="http://schemas.openxmlformats.org/officeDocument/2006/relationships/hyperlink" Target="https://dz.expertus.com.ua/law/39800" TargetMode="External"/><Relationship Id="rId9" Type="http://schemas.openxmlformats.org/officeDocument/2006/relationships/hyperlink" Target="https://dz.expertus.com.ua/law/17093" TargetMode="External"/><Relationship Id="rId14" Type="http://schemas.openxmlformats.org/officeDocument/2006/relationships/hyperlink" Target="https://dz.expertus.com.ua/law/17093" TargetMode="External"/><Relationship Id="rId22" Type="http://schemas.openxmlformats.org/officeDocument/2006/relationships/hyperlink" Target="https://dz.expertus.com.ua/law/3980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2359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2024-04-30T09:43:00Z</dcterms:created>
  <dcterms:modified xsi:type="dcterms:W3CDTF">2024-04-30T10:04:00Z</dcterms:modified>
</cp:coreProperties>
</file>