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6AF5" w14:textId="3896C6DA" w:rsidR="0074347F" w:rsidRPr="00AF1715" w:rsidRDefault="0074347F" w:rsidP="007434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71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проведення відкритих торгів</w:t>
      </w:r>
    </w:p>
    <w:p w14:paraId="71CED505" w14:textId="77777777" w:rsidR="0074347F" w:rsidRPr="00AF1715" w:rsidRDefault="0074347F" w:rsidP="007434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347F" w:rsidRPr="00AF1715" w14:paraId="23EB8687" w14:textId="77777777" w:rsidTr="0074347F">
        <w:tc>
          <w:tcPr>
            <w:tcW w:w="4672" w:type="dxa"/>
          </w:tcPr>
          <w:p w14:paraId="69D395E1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  <w:p w14:paraId="3A6AA6C2" w14:textId="5D29A103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73" w:type="dxa"/>
          </w:tcPr>
          <w:p w14:paraId="288C281C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663A1329" w14:textId="77777777" w:rsidTr="0074347F">
        <w:tc>
          <w:tcPr>
            <w:tcW w:w="4672" w:type="dxa"/>
          </w:tcPr>
          <w:p w14:paraId="75531D2D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  <w:p w14:paraId="1D94A00B" w14:textId="7529CB3A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73" w:type="dxa"/>
          </w:tcPr>
          <w:p w14:paraId="69CC85E8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550ED0BC" w14:textId="77777777" w:rsidTr="0074347F">
        <w:tc>
          <w:tcPr>
            <w:tcW w:w="4672" w:type="dxa"/>
          </w:tcPr>
          <w:p w14:paraId="01AE6989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Кількість та місце поставки товарів, обсяг і місце виконання робіт чи надання послуг</w:t>
            </w:r>
          </w:p>
          <w:p w14:paraId="5CFDEBBA" w14:textId="45BA56D1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73" w:type="dxa"/>
          </w:tcPr>
          <w:p w14:paraId="144924A0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6ADC9C91" w14:textId="77777777" w:rsidTr="0074347F">
        <w:tc>
          <w:tcPr>
            <w:tcW w:w="4672" w:type="dxa"/>
          </w:tcPr>
          <w:p w14:paraId="45FC4DA3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Очікувана вартість предмета закупівлі</w:t>
            </w:r>
          </w:p>
          <w:p w14:paraId="346AA87F" w14:textId="3AE79318" w:rsidR="00AF1715" w:rsidRPr="00AF1715" w:rsidRDefault="00AF1715" w:rsidP="007434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73" w:type="dxa"/>
          </w:tcPr>
          <w:p w14:paraId="7ACECEB3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3F826323" w14:textId="77777777" w:rsidTr="0074347F">
        <w:tc>
          <w:tcPr>
            <w:tcW w:w="4672" w:type="dxa"/>
          </w:tcPr>
          <w:p w14:paraId="7771042E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Строк поставки товарів, виконання робіт, надання послуг</w:t>
            </w:r>
          </w:p>
          <w:p w14:paraId="2C6F441D" w14:textId="10934B13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73" w:type="dxa"/>
          </w:tcPr>
          <w:p w14:paraId="4394D37E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2B410216" w14:textId="77777777" w:rsidTr="0074347F">
        <w:tc>
          <w:tcPr>
            <w:tcW w:w="4672" w:type="dxa"/>
          </w:tcPr>
          <w:p w14:paraId="38A9BAA1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Кінцевий строк подання тендерних пропозицій</w:t>
            </w:r>
          </w:p>
          <w:p w14:paraId="082211CE" w14:textId="1B136C63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73" w:type="dxa"/>
          </w:tcPr>
          <w:p w14:paraId="1E11C861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04D07ABD" w14:textId="77777777" w:rsidTr="0074347F">
        <w:tc>
          <w:tcPr>
            <w:tcW w:w="4672" w:type="dxa"/>
          </w:tcPr>
          <w:p w14:paraId="5806D86C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Умови оплати</w:t>
            </w:r>
          </w:p>
          <w:p w14:paraId="77F9DF74" w14:textId="62698DF9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73" w:type="dxa"/>
          </w:tcPr>
          <w:p w14:paraId="47FE60B2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41239ADE" w14:textId="77777777" w:rsidTr="0074347F">
        <w:tc>
          <w:tcPr>
            <w:tcW w:w="4672" w:type="dxa"/>
          </w:tcPr>
          <w:p w14:paraId="6A024EB6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Мова (мови), якою (якими) повинні готуватися тендерні пропозиції</w:t>
            </w:r>
          </w:p>
          <w:p w14:paraId="4D01519E" w14:textId="19A97DB4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</w:p>
        </w:tc>
        <w:tc>
          <w:tcPr>
            <w:tcW w:w="4673" w:type="dxa"/>
          </w:tcPr>
          <w:p w14:paraId="46A4F3A3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1715" w:rsidRPr="00AF1715" w14:paraId="4416D355" w14:textId="77777777" w:rsidTr="0074347F">
        <w:tc>
          <w:tcPr>
            <w:tcW w:w="4672" w:type="dxa"/>
          </w:tcPr>
          <w:p w14:paraId="6B66C04D" w14:textId="7274C4CF" w:rsidR="00AF1715" w:rsidRPr="00AF1715" w:rsidRDefault="00AF1715" w:rsidP="00AF1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Р</w:t>
            </w: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озмір, вид та умови надання </w:t>
            </w:r>
            <w:hyperlink r:id="rId5" w:history="1">
              <w:r w:rsidRPr="00AF1715">
                <w:rPr>
                  <w:rFonts w:ascii="Times New Roman" w:hAnsi="Times New Roman" w:cs="Times New Roman"/>
                  <w:b/>
                  <w:bCs/>
                  <w:color w:val="323842"/>
                  <w:lang w:val="uk-UA"/>
                </w:rPr>
                <w:t>забезпечення тендерних пропозицій </w:t>
              </w:r>
            </w:hyperlink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(якщо замовник вимагає його надати)</w:t>
            </w:r>
          </w:p>
          <w:p w14:paraId="407DE385" w14:textId="77777777" w:rsidR="00AF1715" w:rsidRPr="00AF1715" w:rsidRDefault="00AF1715" w:rsidP="00AF1715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</w:p>
        </w:tc>
        <w:tc>
          <w:tcPr>
            <w:tcW w:w="4673" w:type="dxa"/>
          </w:tcPr>
          <w:p w14:paraId="388E3F15" w14:textId="77777777" w:rsidR="00AF1715" w:rsidRPr="00AF1715" w:rsidRDefault="00AF1715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54327F1F" w14:textId="77777777" w:rsidTr="0074347F">
        <w:tc>
          <w:tcPr>
            <w:tcW w:w="4672" w:type="dxa"/>
          </w:tcPr>
          <w:p w14:paraId="41EE035D" w14:textId="77777777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  <w:p w14:paraId="002E4BA6" w14:textId="75927FD8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</w:p>
        </w:tc>
        <w:tc>
          <w:tcPr>
            <w:tcW w:w="4673" w:type="dxa"/>
          </w:tcPr>
          <w:p w14:paraId="0B18DF12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347F" w:rsidRPr="00AF1715" w14:paraId="4E4604F5" w14:textId="77777777" w:rsidTr="0074347F">
        <w:tc>
          <w:tcPr>
            <w:tcW w:w="4672" w:type="dxa"/>
          </w:tcPr>
          <w:p w14:paraId="0F765E51" w14:textId="444DEE36" w:rsidR="0074347F" w:rsidRPr="00AF1715" w:rsidRDefault="0074347F" w:rsidP="0074347F">
            <w:pPr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</w:pPr>
            <w:r w:rsidRPr="00AF1715">
              <w:rPr>
                <w:rFonts w:ascii="Times New Roman" w:hAnsi="Times New Roman" w:cs="Times New Roman"/>
                <w:b/>
                <w:bCs/>
                <w:color w:val="323842"/>
                <w:lang w:val="uk-UA"/>
              </w:rPr>
              <w:t>Математична формула для розрахунку приведеної ціни (у разі її застосування).</w:t>
            </w:r>
          </w:p>
        </w:tc>
        <w:tc>
          <w:tcPr>
            <w:tcW w:w="4673" w:type="dxa"/>
          </w:tcPr>
          <w:p w14:paraId="4B0D0A03" w14:textId="77777777" w:rsidR="0074347F" w:rsidRPr="00AF1715" w:rsidRDefault="0074347F" w:rsidP="007434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97A61F2" w14:textId="77777777" w:rsidR="0074347F" w:rsidRPr="00AF1715" w:rsidRDefault="0074347F">
      <w:pPr>
        <w:rPr>
          <w:rFonts w:ascii="Times New Roman" w:hAnsi="Times New Roman" w:cs="Times New Roman"/>
          <w:lang w:val="uk-UA"/>
        </w:rPr>
      </w:pPr>
    </w:p>
    <w:p w14:paraId="47E7C6DD" w14:textId="77777777" w:rsidR="0074347F" w:rsidRPr="00AF1715" w:rsidRDefault="0074347F">
      <w:pPr>
        <w:rPr>
          <w:rFonts w:ascii="Times New Roman" w:hAnsi="Times New Roman" w:cs="Times New Roman"/>
          <w:i/>
          <w:iCs/>
          <w:lang w:val="uk-UA"/>
        </w:rPr>
      </w:pPr>
      <w:r w:rsidRPr="00AF1715">
        <w:rPr>
          <w:rFonts w:ascii="Times New Roman" w:hAnsi="Times New Roman" w:cs="Times New Roman"/>
          <w:i/>
          <w:iCs/>
          <w:lang w:val="uk-UA"/>
        </w:rPr>
        <w:t xml:space="preserve">Примітки. </w:t>
      </w:r>
    </w:p>
    <w:p w14:paraId="24186AF7" w14:textId="688B6D2A" w:rsidR="0074347F" w:rsidRPr="00AF1715" w:rsidRDefault="0074347F">
      <w:pPr>
        <w:rPr>
          <w:rFonts w:ascii="Times New Roman" w:hAnsi="Times New Roman" w:cs="Times New Roman"/>
          <w:color w:val="323842"/>
          <w:lang w:val="uk-UA"/>
        </w:rPr>
      </w:pPr>
      <w:r w:rsidRPr="00AF1715">
        <w:rPr>
          <w:rFonts w:ascii="Times New Roman" w:hAnsi="Times New Roman" w:cs="Times New Roman"/>
          <w:color w:val="323842"/>
          <w:lang w:val="uk-UA"/>
        </w:rPr>
        <w:t>В оголошенні про проведення відкритих торгів може зазначатися інша інформація.</w:t>
      </w:r>
    </w:p>
    <w:p w14:paraId="16897F03" w14:textId="100E268F" w:rsidR="0074347F" w:rsidRPr="00AF1715" w:rsidRDefault="0074347F">
      <w:pPr>
        <w:rPr>
          <w:rFonts w:ascii="Times New Roman" w:hAnsi="Times New Roman" w:cs="Times New Roman"/>
          <w:color w:val="323842"/>
          <w:lang w:val="uk-UA"/>
        </w:rPr>
      </w:pPr>
      <w:r w:rsidRPr="00AF1715">
        <w:rPr>
          <w:rFonts w:ascii="Times New Roman" w:hAnsi="Times New Roman" w:cs="Times New Roman"/>
          <w:color w:val="323842"/>
          <w:lang w:val="uk-UA"/>
        </w:rPr>
        <w:t>У</w:t>
      </w:r>
      <w:r w:rsidRPr="00AF1715">
        <w:rPr>
          <w:rFonts w:ascii="Times New Roman" w:hAnsi="Times New Roman" w:cs="Times New Roman"/>
          <w:color w:val="323842"/>
          <w:lang w:val="uk-UA"/>
        </w:rPr>
        <w:t xml:space="preserve"> разі коли оприлюднення в електронній системі </w:t>
      </w:r>
      <w:proofErr w:type="spellStart"/>
      <w:r w:rsidRPr="00AF1715">
        <w:rPr>
          <w:rFonts w:ascii="Times New Roman" w:hAnsi="Times New Roman" w:cs="Times New Roman"/>
          <w:color w:val="323842"/>
          <w:lang w:val="uk-UA"/>
        </w:rPr>
        <w:t>закупівель</w:t>
      </w:r>
      <w:proofErr w:type="spellEnd"/>
      <w:r w:rsidRPr="00AF1715">
        <w:rPr>
          <w:rFonts w:ascii="Times New Roman" w:hAnsi="Times New Roman" w:cs="Times New Roman"/>
          <w:color w:val="323842"/>
          <w:lang w:val="uk-UA"/>
        </w:rPr>
        <w:t xml:space="preserve"> інформації про місцезнаходження замовника та/або місцезнаходження (для юридичної особи)/місце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 </w:t>
      </w:r>
      <w:r w:rsidRPr="00AF1715">
        <w:rPr>
          <w:rFonts w:ascii="Times New Roman" w:hAnsi="Times New Roman" w:cs="Times New Roman"/>
          <w:lang w:val="uk-UA"/>
        </w:rPr>
        <w:t>Законом</w:t>
      </w:r>
      <w:r w:rsidRPr="00AF1715">
        <w:rPr>
          <w:rFonts w:ascii="Times New Roman" w:hAnsi="Times New Roman" w:cs="Times New Roman"/>
          <w:color w:val="323842"/>
          <w:lang w:val="uk-UA"/>
        </w:rPr>
        <w:t> та/або цими особливостями) несе загрозу безпеці замовника та/або постачальника, така інформація може зазначатися як</w:t>
      </w:r>
      <w:r w:rsidRPr="00AF1715">
        <w:rPr>
          <w:rFonts w:ascii="Times New Roman" w:hAnsi="Times New Roman" w:cs="Times New Roman"/>
          <w:color w:val="323842"/>
          <w:lang w:val="uk-UA"/>
        </w:rPr>
        <w:t>:</w:t>
      </w:r>
    </w:p>
    <w:p w14:paraId="670A4D02" w14:textId="77777777" w:rsidR="0074347F" w:rsidRPr="00AF1715" w:rsidRDefault="0074347F" w:rsidP="007434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23842"/>
          <w:lang w:val="uk-UA"/>
        </w:rPr>
      </w:pPr>
      <w:r w:rsidRPr="00AF1715">
        <w:rPr>
          <w:rFonts w:ascii="Times New Roman" w:hAnsi="Times New Roman" w:cs="Times New Roman"/>
          <w:color w:val="323842"/>
          <w:lang w:val="uk-UA"/>
        </w:rPr>
        <w:t>назва населеного пункту місцезнаходження замовника</w:t>
      </w:r>
      <w:r w:rsidRPr="00AF1715">
        <w:rPr>
          <w:rFonts w:ascii="Times New Roman" w:hAnsi="Times New Roman" w:cs="Times New Roman"/>
          <w:color w:val="323842"/>
          <w:lang w:val="uk-UA"/>
        </w:rPr>
        <w:t>;</w:t>
      </w:r>
      <w:r w:rsidRPr="00AF1715">
        <w:rPr>
          <w:rFonts w:ascii="Times New Roman" w:hAnsi="Times New Roman" w:cs="Times New Roman"/>
          <w:color w:val="323842"/>
          <w:lang w:val="uk-UA"/>
        </w:rPr>
        <w:t xml:space="preserve"> </w:t>
      </w:r>
      <w:r w:rsidRPr="00AF1715">
        <w:rPr>
          <w:rFonts w:ascii="Times New Roman" w:hAnsi="Times New Roman" w:cs="Times New Roman"/>
          <w:i/>
          <w:iCs/>
          <w:color w:val="323842"/>
          <w:lang w:val="uk-UA"/>
        </w:rPr>
        <w:t>та/або</w:t>
      </w:r>
      <w:r w:rsidRPr="00AF1715">
        <w:rPr>
          <w:rFonts w:ascii="Times New Roman" w:hAnsi="Times New Roman" w:cs="Times New Roman"/>
          <w:color w:val="323842"/>
          <w:lang w:val="uk-UA"/>
        </w:rPr>
        <w:t xml:space="preserve"> </w:t>
      </w:r>
    </w:p>
    <w:p w14:paraId="58A3ED14" w14:textId="5F6955B8" w:rsidR="0074347F" w:rsidRPr="00AF1715" w:rsidRDefault="0074347F" w:rsidP="007434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23842"/>
          <w:lang w:val="uk-UA"/>
        </w:rPr>
      </w:pPr>
      <w:r w:rsidRPr="00AF1715">
        <w:rPr>
          <w:rFonts w:ascii="Times New Roman" w:hAnsi="Times New Roman" w:cs="Times New Roman"/>
          <w:color w:val="323842"/>
          <w:lang w:val="uk-UA"/>
        </w:rPr>
        <w:t>місцезнаходження (для юридичної особи)/місце проживання (для фізичної особи) постачальника (виконавця робіт, надавача послуг)</w:t>
      </w:r>
      <w:r w:rsidRPr="00AF1715">
        <w:rPr>
          <w:rFonts w:ascii="Times New Roman" w:hAnsi="Times New Roman" w:cs="Times New Roman"/>
          <w:color w:val="323842"/>
          <w:lang w:val="uk-UA"/>
        </w:rPr>
        <w:t xml:space="preserve">; </w:t>
      </w:r>
      <w:r w:rsidRPr="00AF1715">
        <w:rPr>
          <w:rFonts w:ascii="Times New Roman" w:hAnsi="Times New Roman" w:cs="Times New Roman"/>
          <w:i/>
          <w:iCs/>
          <w:color w:val="323842"/>
          <w:lang w:val="uk-UA"/>
        </w:rPr>
        <w:t>та/або</w:t>
      </w:r>
    </w:p>
    <w:p w14:paraId="19F6A8B7" w14:textId="6730BB86" w:rsidR="0074347F" w:rsidRPr="00AF1715" w:rsidRDefault="0074347F" w:rsidP="0074347F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iCs/>
          <w:lang w:val="uk-UA"/>
        </w:rPr>
      </w:pPr>
      <w:r w:rsidRPr="00AF1715">
        <w:rPr>
          <w:rFonts w:ascii="Times New Roman" w:hAnsi="Times New Roman" w:cs="Times New Roman"/>
          <w:color w:val="323842"/>
          <w:lang w:val="uk-UA"/>
        </w:rPr>
        <w:t>н</w:t>
      </w:r>
      <w:r w:rsidRPr="00AF1715">
        <w:rPr>
          <w:rFonts w:ascii="Times New Roman" w:hAnsi="Times New Roman" w:cs="Times New Roman"/>
          <w:color w:val="323842"/>
          <w:lang w:val="uk-UA"/>
        </w:rPr>
        <w:t>азва населеного пункту, в який здійснюється доставка товару (в якому виконуються роботи чи надаються послуги).</w:t>
      </w:r>
    </w:p>
    <w:sectPr w:rsidR="0074347F" w:rsidRPr="00AF1715" w:rsidSect="00151AD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334"/>
    <w:multiLevelType w:val="hybridMultilevel"/>
    <w:tmpl w:val="73D64C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C36"/>
    <w:multiLevelType w:val="multilevel"/>
    <w:tmpl w:val="F37E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456770">
    <w:abstractNumId w:val="0"/>
  </w:num>
  <w:num w:numId="2" w16cid:durableId="107289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7F"/>
    <w:rsid w:val="00151AD6"/>
    <w:rsid w:val="0074347F"/>
    <w:rsid w:val="009811F3"/>
    <w:rsid w:val="00A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637B"/>
  <w15:chartTrackingRefBased/>
  <w15:docId w15:val="{7D81F406-DF56-4764-88CB-E849E8E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34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platforma.com.ua/article/513-tenderne-zabezpechennya-yak-vimogi-vstanovlyuvati-ta-koli-povert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2024-03-05T11:26:00Z</dcterms:created>
  <dcterms:modified xsi:type="dcterms:W3CDTF">2024-03-05T11:39:00Z</dcterms:modified>
</cp:coreProperties>
</file>